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727F3" w14:textId="4AB68111" w:rsidR="006F5701" w:rsidRPr="00C9399F" w:rsidRDefault="006F5701" w:rsidP="006F5701">
      <w:pPr>
        <w:rPr>
          <w:rFonts w:ascii="Bookman Old Style" w:hAnsi="Bookman Old Style"/>
        </w:rPr>
      </w:pPr>
    </w:p>
    <w:p w14:paraId="26CC2AB9" w14:textId="378A47A2" w:rsidR="006F5701" w:rsidRPr="00C9399F" w:rsidRDefault="006F5701" w:rsidP="006F5701">
      <w:pPr>
        <w:tabs>
          <w:tab w:val="left" w:pos="4986"/>
        </w:tabs>
        <w:jc w:val="left"/>
        <w:rPr>
          <w:rFonts w:ascii="Bookman Old Style" w:hAnsi="Bookman Old Style"/>
        </w:rPr>
      </w:pPr>
    </w:p>
    <w:tbl>
      <w:tblPr>
        <w:tblStyle w:val="TableGrid"/>
        <w:tblW w:w="17437" w:type="dxa"/>
        <w:tblInd w:w="-856" w:type="dxa"/>
        <w:tblLayout w:type="fixed"/>
        <w:tblLook w:val="04A0" w:firstRow="1" w:lastRow="0" w:firstColumn="1" w:lastColumn="0" w:noHBand="0" w:noVBand="1"/>
      </w:tblPr>
      <w:tblGrid>
        <w:gridCol w:w="1413"/>
        <w:gridCol w:w="7660"/>
        <w:gridCol w:w="5954"/>
        <w:gridCol w:w="2410"/>
      </w:tblGrid>
      <w:tr w:rsidR="00666A82" w:rsidRPr="00C9399F" w14:paraId="5FA84B87" w14:textId="6E5EC7C1" w:rsidTr="00CC1069">
        <w:trPr>
          <w:trHeight w:val="408"/>
        </w:trPr>
        <w:tc>
          <w:tcPr>
            <w:tcW w:w="9073" w:type="dxa"/>
            <w:gridSpan w:val="2"/>
          </w:tcPr>
          <w:p w14:paraId="23AEEF46" w14:textId="7D9D1544" w:rsidR="00666A82" w:rsidRPr="00C9399F" w:rsidRDefault="00666A82" w:rsidP="005B14F6">
            <w:pPr>
              <w:rPr>
                <w:rFonts w:ascii="Bookman Old Style" w:hAnsi="Bookman Old Style"/>
                <w:b/>
                <w:bCs/>
                <w:noProof/>
              </w:rPr>
            </w:pPr>
            <w:r w:rsidRPr="00C9399F">
              <w:rPr>
                <w:rFonts w:ascii="Bookman Old Style" w:hAnsi="Bookman Old Style"/>
                <w:b/>
                <w:bCs/>
                <w:noProof/>
              </w:rPr>
              <w:t>Draf Pengaturan</w:t>
            </w:r>
          </w:p>
        </w:tc>
        <w:tc>
          <w:tcPr>
            <w:tcW w:w="5954" w:type="dxa"/>
          </w:tcPr>
          <w:p w14:paraId="091E04BC" w14:textId="049BE023" w:rsidR="00666A82" w:rsidRPr="00C9399F" w:rsidRDefault="00666A82" w:rsidP="00184F25">
            <w:pPr>
              <w:rPr>
                <w:rFonts w:ascii="Bookman Old Style" w:hAnsi="Bookman Old Style"/>
                <w:b/>
                <w:bCs/>
                <w:noProof/>
              </w:rPr>
            </w:pPr>
            <w:r w:rsidRPr="00C9399F">
              <w:rPr>
                <w:rFonts w:ascii="Bookman Old Style" w:hAnsi="Bookman Old Style"/>
                <w:b/>
                <w:bCs/>
                <w:noProof/>
              </w:rPr>
              <w:t>Penjelasan</w:t>
            </w:r>
          </w:p>
        </w:tc>
        <w:tc>
          <w:tcPr>
            <w:tcW w:w="2410" w:type="dxa"/>
          </w:tcPr>
          <w:p w14:paraId="490ABA47" w14:textId="390FAF04" w:rsidR="00666A82" w:rsidRPr="00C9399F" w:rsidRDefault="00E06FD4" w:rsidP="005B14F6">
            <w:pPr>
              <w:rPr>
                <w:rFonts w:ascii="Bookman Old Style" w:hAnsi="Bookman Old Style"/>
                <w:b/>
                <w:bCs/>
                <w:noProof/>
              </w:rPr>
            </w:pPr>
            <w:r w:rsidRPr="00C9399F">
              <w:rPr>
                <w:rFonts w:ascii="Bookman Old Style" w:hAnsi="Bookman Old Style"/>
                <w:b/>
                <w:bCs/>
                <w:noProof/>
              </w:rPr>
              <w:t>Tanggapan</w:t>
            </w:r>
          </w:p>
        </w:tc>
      </w:tr>
      <w:tr w:rsidR="00666A82" w:rsidRPr="00C9399F" w14:paraId="0A82067F" w14:textId="3B9919BF" w:rsidTr="00CC1069">
        <w:trPr>
          <w:trHeight w:val="2694"/>
        </w:trPr>
        <w:tc>
          <w:tcPr>
            <w:tcW w:w="9073" w:type="dxa"/>
            <w:gridSpan w:val="2"/>
          </w:tcPr>
          <w:p w14:paraId="00DBC786" w14:textId="77777777" w:rsidR="00666A82" w:rsidRPr="00C9399F" w:rsidRDefault="00666A82" w:rsidP="005B14F6">
            <w:pPr>
              <w:rPr>
                <w:rFonts w:ascii="Bookman Old Style" w:hAnsi="Bookman Old Style"/>
              </w:rPr>
            </w:pPr>
            <w:r w:rsidRPr="00C9399F">
              <w:rPr>
                <w:rFonts w:ascii="Bookman Old Style" w:hAnsi="Bookman Old Style"/>
                <w:noProof/>
              </w:rPr>
              <mc:AlternateContent>
                <mc:Choice Requires="wps">
                  <w:drawing>
                    <wp:anchor distT="0" distB="0" distL="114300" distR="114300" simplePos="0" relativeHeight="251665408" behindDoc="0" locked="0" layoutInCell="1" allowOverlap="1" wp14:anchorId="5F14642E" wp14:editId="65F98F3E">
                      <wp:simplePos x="0" y="0"/>
                      <wp:positionH relativeFrom="column">
                        <wp:posOffset>530225</wp:posOffset>
                      </wp:positionH>
                      <wp:positionV relativeFrom="paragraph">
                        <wp:posOffset>1096010</wp:posOffset>
                      </wp:positionV>
                      <wp:extent cx="2374265" cy="1403985"/>
                      <wp:effectExtent l="0" t="0" r="127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1C84EC2" w14:textId="77777777" w:rsidR="00065FD7" w:rsidRPr="000540CC" w:rsidRDefault="00065FD7" w:rsidP="006F5701">
                                  <w:pPr>
                                    <w:spacing w:after="0"/>
                                    <w:rPr>
                                      <w:rFonts w:ascii="Bookman Old Style" w:hAnsi="Bookman Old Style"/>
                                      <w:sz w:val="16"/>
                                      <w:szCs w:val="16"/>
                                    </w:rPr>
                                  </w:pPr>
                                  <w:r>
                                    <w:rPr>
                                      <w:rFonts w:ascii="Bookman Old Style" w:hAnsi="Bookman Old Style"/>
                                      <w:sz w:val="16"/>
                                      <w:szCs w:val="16"/>
                                    </w:rPr>
                                    <w:t>OTORITAS JASA KEUANGAN</w:t>
                                  </w:r>
                                </w:p>
                                <w:p w14:paraId="7C820DA4" w14:textId="77777777" w:rsidR="00065FD7" w:rsidRPr="000540CC" w:rsidRDefault="00065FD7" w:rsidP="006F5701">
                                  <w:pPr>
                                    <w:spacing w:after="0"/>
                                    <w:rPr>
                                      <w:rFonts w:ascii="Bookman Old Style" w:hAnsi="Bookman Old Style"/>
                                      <w:sz w:val="16"/>
                                      <w:szCs w:val="16"/>
                                    </w:rPr>
                                  </w:pPr>
                                  <w:r w:rsidRPr="000540CC">
                                    <w:rPr>
                                      <w:rFonts w:ascii="Bookman Old Style" w:hAnsi="Bookman Old Style"/>
                                      <w:sz w:val="16"/>
                                      <w:szCs w:val="16"/>
                                    </w:rPr>
                                    <w:t>REPUBLIK INDONESIA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14642E" id="_x0000_t202" coordsize="21600,21600" o:spt="202" path="m,l,21600r21600,l21600,xe">
                      <v:stroke joinstyle="miter"/>
                      <v:path gradientshapeok="t" o:connecttype="rect"/>
                    </v:shapetype>
                    <v:shape id="Text Box 2" o:spid="_x0000_s1026" type="#_x0000_t202" style="position:absolute;left:0;text-align:left;margin-left:41.75pt;margin-top:86.3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" stroked="f">
                      <v:textbox style="mso-fit-shape-to-text:t">
                        <w:txbxContent>
                          <w:p w14:paraId="01C84EC2" w14:textId="77777777" w:rsidR="00065FD7" w:rsidRPr="000540CC" w:rsidRDefault="00065FD7" w:rsidP="006F5701">
                            <w:pPr>
                              <w:spacing w:after="0"/>
                              <w:rPr>
                                <w:rFonts w:ascii="Bookman Old Style" w:hAnsi="Bookman Old Style"/>
                                <w:sz w:val="16"/>
                                <w:szCs w:val="16"/>
                              </w:rPr>
                            </w:pPr>
                            <w:r>
                              <w:rPr>
                                <w:rFonts w:ascii="Bookman Old Style" w:hAnsi="Bookman Old Style"/>
                                <w:sz w:val="16"/>
                                <w:szCs w:val="16"/>
                              </w:rPr>
                              <w:t>OTORITAS JASA KEUANGAN</w:t>
                            </w:r>
                          </w:p>
                          <w:p w14:paraId="7C820DA4" w14:textId="77777777" w:rsidR="00065FD7" w:rsidRPr="000540CC" w:rsidRDefault="00065FD7" w:rsidP="006F5701">
                            <w:pPr>
                              <w:spacing w:after="0"/>
                              <w:rPr>
                                <w:rFonts w:ascii="Bookman Old Style" w:hAnsi="Bookman Old Style"/>
                                <w:sz w:val="16"/>
                                <w:szCs w:val="16"/>
                              </w:rPr>
                            </w:pPr>
                            <w:r w:rsidRPr="000540CC">
                              <w:rPr>
                                <w:rFonts w:ascii="Bookman Old Style" w:hAnsi="Bookman Old Style"/>
                                <w:sz w:val="16"/>
                                <w:szCs w:val="16"/>
                              </w:rPr>
                              <w:t>REPUBLIK INDONESIA</w:t>
                            </w:r>
                          </w:p>
                        </w:txbxContent>
                      </v:textbox>
                    </v:shape>
                  </w:pict>
                </mc:Fallback>
              </mc:AlternateContent>
            </w:r>
            <w:r w:rsidRPr="00C9399F">
              <w:rPr>
                <w:rFonts w:ascii="Bookman Old Style" w:hAnsi="Bookman Old Style" w:cs="Bookman Old Style"/>
                <w:noProof/>
              </w:rPr>
              <w:drawing>
                <wp:inline distT="0" distB="0" distL="0" distR="0" wp14:anchorId="3429D0ED" wp14:editId="4340D968">
                  <wp:extent cx="933450" cy="990214"/>
                  <wp:effectExtent l="0" t="0" r="0" b="635"/>
                  <wp:docPr id="3" name="Picture 3" descr="C:\Users\Lenovo\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635" cy="992532"/>
                          </a:xfrm>
                          <a:prstGeom prst="rect">
                            <a:avLst/>
                          </a:prstGeom>
                          <a:noFill/>
                          <a:ln>
                            <a:noFill/>
                          </a:ln>
                        </pic:spPr>
                      </pic:pic>
                    </a:graphicData>
                  </a:graphic>
                </wp:inline>
              </w:drawing>
            </w:r>
          </w:p>
        </w:tc>
        <w:tc>
          <w:tcPr>
            <w:tcW w:w="5954" w:type="dxa"/>
          </w:tcPr>
          <w:p w14:paraId="499938F3" w14:textId="77777777" w:rsidR="00666A82" w:rsidRPr="00C9399F" w:rsidRDefault="00666A82" w:rsidP="00184F25">
            <w:pPr>
              <w:rPr>
                <w:rFonts w:ascii="Bookman Old Style" w:hAnsi="Bookman Old Style"/>
                <w:noProof/>
              </w:rPr>
            </w:pPr>
          </w:p>
        </w:tc>
        <w:tc>
          <w:tcPr>
            <w:tcW w:w="2410" w:type="dxa"/>
          </w:tcPr>
          <w:p w14:paraId="1C8C4450" w14:textId="77777777" w:rsidR="00666A82" w:rsidRPr="00C9399F" w:rsidRDefault="00666A82" w:rsidP="005B14F6">
            <w:pPr>
              <w:rPr>
                <w:rFonts w:ascii="Bookman Old Style" w:hAnsi="Bookman Old Style"/>
                <w:noProof/>
              </w:rPr>
            </w:pPr>
          </w:p>
        </w:tc>
      </w:tr>
      <w:tr w:rsidR="00666A82" w:rsidRPr="00C9399F" w14:paraId="25A852C5" w14:textId="4C256523" w:rsidTr="00CC1069">
        <w:tc>
          <w:tcPr>
            <w:tcW w:w="9073" w:type="dxa"/>
            <w:gridSpan w:val="2"/>
          </w:tcPr>
          <w:p w14:paraId="393FED10" w14:textId="77777777" w:rsidR="00666A82" w:rsidRPr="00C9399F" w:rsidRDefault="00666A82" w:rsidP="005B14F6">
            <w:pPr>
              <w:spacing w:line="360" w:lineRule="auto"/>
              <w:rPr>
                <w:rFonts w:ascii="Bookman Old Style" w:hAnsi="Bookman Old Style"/>
              </w:rPr>
            </w:pPr>
            <w:r w:rsidRPr="00C9399F">
              <w:rPr>
                <w:rFonts w:ascii="Bookman Old Style" w:hAnsi="Bookman Old Style"/>
              </w:rPr>
              <w:t>SALINAN</w:t>
            </w:r>
          </w:p>
          <w:p w14:paraId="64764342" w14:textId="77777777" w:rsidR="00666A82" w:rsidRPr="00C9399F" w:rsidRDefault="00666A82" w:rsidP="005B14F6">
            <w:pPr>
              <w:spacing w:line="360" w:lineRule="auto"/>
              <w:rPr>
                <w:rFonts w:ascii="Bookman Old Style" w:hAnsi="Bookman Old Style"/>
              </w:rPr>
            </w:pPr>
            <w:r w:rsidRPr="00C9399F">
              <w:rPr>
                <w:rFonts w:ascii="Bookman Old Style" w:hAnsi="Bookman Old Style"/>
              </w:rPr>
              <w:t>PERATURAN OTORITAS JASA KEUANGAN</w:t>
            </w:r>
          </w:p>
          <w:p w14:paraId="27FF253A" w14:textId="77777777" w:rsidR="00666A82" w:rsidRPr="00C9399F" w:rsidRDefault="00666A82" w:rsidP="005B14F6">
            <w:pPr>
              <w:spacing w:line="360" w:lineRule="auto"/>
              <w:rPr>
                <w:rFonts w:ascii="Bookman Old Style" w:hAnsi="Bookman Old Style"/>
              </w:rPr>
            </w:pPr>
            <w:r w:rsidRPr="00C9399F">
              <w:rPr>
                <w:rFonts w:ascii="Bookman Old Style" w:hAnsi="Bookman Old Style"/>
              </w:rPr>
              <w:t>REPUBLIK INDONESIA</w:t>
            </w:r>
          </w:p>
          <w:p w14:paraId="0243EB48" w14:textId="4146F45E" w:rsidR="00666A82" w:rsidRPr="00C9399F" w:rsidRDefault="00666A82" w:rsidP="005B14F6">
            <w:pPr>
              <w:spacing w:line="360" w:lineRule="auto"/>
              <w:rPr>
                <w:rFonts w:ascii="Bookman Old Style" w:hAnsi="Bookman Old Style"/>
              </w:rPr>
            </w:pPr>
            <w:r w:rsidRPr="00C9399F">
              <w:rPr>
                <w:rFonts w:ascii="Bookman Old Style" w:hAnsi="Bookman Old Style"/>
              </w:rPr>
              <w:t>NOMOR:         /POJK.05/20..</w:t>
            </w:r>
          </w:p>
          <w:p w14:paraId="02A5C808" w14:textId="77777777" w:rsidR="00666A82" w:rsidRPr="00C9399F" w:rsidRDefault="00666A82" w:rsidP="005B14F6">
            <w:pPr>
              <w:spacing w:line="360" w:lineRule="auto"/>
              <w:rPr>
                <w:rFonts w:ascii="Bookman Old Style" w:hAnsi="Bookman Old Style"/>
              </w:rPr>
            </w:pPr>
            <w:r w:rsidRPr="00C9399F">
              <w:rPr>
                <w:rFonts w:ascii="Bookman Old Style" w:hAnsi="Bookman Old Style"/>
              </w:rPr>
              <w:t>TENTANG</w:t>
            </w:r>
          </w:p>
          <w:p w14:paraId="53E46168" w14:textId="77777777" w:rsidR="007920CB" w:rsidRPr="00C9399F" w:rsidRDefault="007920CB" w:rsidP="007920CB">
            <w:pPr>
              <w:spacing w:line="360" w:lineRule="auto"/>
              <w:rPr>
                <w:rFonts w:ascii="Bookman Old Style" w:hAnsi="Bookman Old Style"/>
              </w:rPr>
            </w:pPr>
            <w:r w:rsidRPr="00C9399F">
              <w:rPr>
                <w:rFonts w:ascii="Bookman Old Style" w:hAnsi="Bookman Old Style"/>
              </w:rPr>
              <w:t xml:space="preserve">PERIZINAN USAHA DAN KELEMBAGAAN </w:t>
            </w:r>
          </w:p>
          <w:p w14:paraId="7B79B562" w14:textId="77777777" w:rsidR="007920CB" w:rsidRPr="00C9399F" w:rsidRDefault="007920CB" w:rsidP="007920CB">
            <w:pPr>
              <w:spacing w:line="360" w:lineRule="auto"/>
              <w:rPr>
                <w:rFonts w:ascii="Bookman Old Style" w:hAnsi="Bookman Old Style"/>
              </w:rPr>
            </w:pPr>
            <w:r w:rsidRPr="00C9399F">
              <w:rPr>
                <w:rFonts w:ascii="Bookman Old Style" w:hAnsi="Bookman Old Style"/>
              </w:rPr>
              <w:t>PERUSAHAAN PIALANG ASURANSI, PERUSAHAAN PIALANG REASURANSI, DAN PERUSAHAAN PENILAI KERUGIAN ASURANSI</w:t>
            </w:r>
          </w:p>
          <w:p w14:paraId="2F2CB923" w14:textId="77777777" w:rsidR="00666A82" w:rsidRPr="00C9399F" w:rsidRDefault="00666A82" w:rsidP="005B14F6">
            <w:pPr>
              <w:spacing w:line="360" w:lineRule="auto"/>
              <w:rPr>
                <w:rFonts w:ascii="Bookman Old Style" w:hAnsi="Bookman Old Style"/>
              </w:rPr>
            </w:pPr>
          </w:p>
          <w:p w14:paraId="61C73D4B" w14:textId="77777777" w:rsidR="00666A82" w:rsidRPr="00C9399F" w:rsidRDefault="00666A82" w:rsidP="005B14F6">
            <w:pPr>
              <w:spacing w:line="360" w:lineRule="auto"/>
              <w:rPr>
                <w:rFonts w:ascii="Bookman Old Style" w:hAnsi="Bookman Old Style"/>
              </w:rPr>
            </w:pPr>
            <w:r w:rsidRPr="00C9399F">
              <w:rPr>
                <w:rFonts w:ascii="Bookman Old Style" w:hAnsi="Bookman Old Style"/>
              </w:rPr>
              <w:t>DENGAN RAHMAT TUHAN YANG MAHA ESA</w:t>
            </w:r>
          </w:p>
          <w:p w14:paraId="33874E53" w14:textId="77777777" w:rsidR="00666A82" w:rsidRPr="00C9399F" w:rsidRDefault="00666A82" w:rsidP="005B14F6">
            <w:pPr>
              <w:spacing w:line="360" w:lineRule="auto"/>
              <w:rPr>
                <w:rFonts w:ascii="Bookman Old Style" w:hAnsi="Bookman Old Style"/>
              </w:rPr>
            </w:pPr>
          </w:p>
          <w:p w14:paraId="68D48517" w14:textId="77777777" w:rsidR="00666A82" w:rsidRPr="00C9399F" w:rsidRDefault="00666A82" w:rsidP="005B14F6">
            <w:pPr>
              <w:spacing w:line="360" w:lineRule="auto"/>
              <w:rPr>
                <w:rFonts w:ascii="Bookman Old Style" w:hAnsi="Bookman Old Style"/>
              </w:rPr>
            </w:pPr>
            <w:r w:rsidRPr="00C9399F">
              <w:rPr>
                <w:rFonts w:ascii="Bookman Old Style" w:hAnsi="Bookman Old Style"/>
              </w:rPr>
              <w:t>DEWAN KOMISIONER OTORITAS JASA KEUANGAN,</w:t>
            </w:r>
          </w:p>
          <w:p w14:paraId="3C02B360" w14:textId="77777777" w:rsidR="00666A82" w:rsidRPr="00C9399F" w:rsidRDefault="00666A82" w:rsidP="005B14F6">
            <w:pPr>
              <w:spacing w:line="360" w:lineRule="auto"/>
              <w:rPr>
                <w:rFonts w:ascii="Bookman Old Style" w:hAnsi="Bookman Old Style"/>
              </w:rPr>
            </w:pPr>
          </w:p>
          <w:p w14:paraId="4EA8328E" w14:textId="77777777" w:rsidR="00666A82" w:rsidRPr="00C9399F" w:rsidRDefault="00666A82" w:rsidP="005B14F6">
            <w:pPr>
              <w:spacing w:line="360" w:lineRule="auto"/>
              <w:rPr>
                <w:rFonts w:ascii="Bookman Old Style" w:hAnsi="Bookman Old Style"/>
              </w:rPr>
            </w:pPr>
          </w:p>
        </w:tc>
        <w:tc>
          <w:tcPr>
            <w:tcW w:w="5954" w:type="dxa"/>
          </w:tcPr>
          <w:p w14:paraId="1648F61D" w14:textId="77777777" w:rsidR="00880696" w:rsidRPr="00C9399F" w:rsidRDefault="00880696" w:rsidP="00184F25">
            <w:pPr>
              <w:spacing w:after="0" w:line="360" w:lineRule="auto"/>
              <w:rPr>
                <w:rFonts w:ascii="Bookman Old Style" w:hAnsi="Bookman Old Style"/>
                <w:lang w:val="id-ID"/>
              </w:rPr>
            </w:pPr>
            <w:r w:rsidRPr="00C9399F">
              <w:rPr>
                <w:rFonts w:ascii="Bookman Old Style" w:hAnsi="Bookman Old Style"/>
                <w:lang w:val="id-ID"/>
              </w:rPr>
              <w:lastRenderedPageBreak/>
              <w:t>PENJELASAN</w:t>
            </w:r>
          </w:p>
          <w:p w14:paraId="08166C1D" w14:textId="77777777" w:rsidR="00880696" w:rsidRPr="00C9399F" w:rsidRDefault="00880696" w:rsidP="00184F25">
            <w:pPr>
              <w:spacing w:after="0" w:line="360" w:lineRule="auto"/>
              <w:rPr>
                <w:rFonts w:ascii="Bookman Old Style" w:hAnsi="Bookman Old Style"/>
                <w:lang w:val="id-ID"/>
              </w:rPr>
            </w:pPr>
            <w:r w:rsidRPr="00C9399F">
              <w:rPr>
                <w:rFonts w:ascii="Bookman Old Style" w:hAnsi="Bookman Old Style"/>
                <w:lang w:val="id-ID"/>
              </w:rPr>
              <w:t>ATAS</w:t>
            </w:r>
          </w:p>
          <w:p w14:paraId="5F3E4324" w14:textId="77777777" w:rsidR="00880696" w:rsidRPr="00C9399F" w:rsidRDefault="00880696" w:rsidP="00184F25">
            <w:pPr>
              <w:spacing w:after="0" w:line="360" w:lineRule="auto"/>
              <w:rPr>
                <w:rFonts w:ascii="Bookman Old Style" w:hAnsi="Bookman Old Style"/>
                <w:lang w:val="id-ID"/>
              </w:rPr>
            </w:pPr>
            <w:r w:rsidRPr="00C9399F">
              <w:rPr>
                <w:rFonts w:ascii="Bookman Old Style" w:hAnsi="Bookman Old Style"/>
                <w:lang w:val="id-ID"/>
              </w:rPr>
              <w:t>PERATURAN OTORITAS JASA KEUANGAN</w:t>
            </w:r>
          </w:p>
          <w:p w14:paraId="72A2952A" w14:textId="77777777" w:rsidR="00880696" w:rsidRPr="00C9399F" w:rsidRDefault="00880696" w:rsidP="00184F25">
            <w:pPr>
              <w:spacing w:after="0" w:line="360" w:lineRule="auto"/>
              <w:rPr>
                <w:rFonts w:ascii="Bookman Old Style" w:hAnsi="Bookman Old Style"/>
              </w:rPr>
            </w:pPr>
            <w:r w:rsidRPr="00C9399F">
              <w:rPr>
                <w:rFonts w:ascii="Bookman Old Style" w:hAnsi="Bookman Old Style"/>
                <w:lang w:val="id-ID"/>
              </w:rPr>
              <w:t xml:space="preserve">NOMOR:  </w:t>
            </w:r>
            <w:r w:rsidRPr="00C9399F">
              <w:rPr>
                <w:rFonts w:ascii="Bookman Old Style" w:hAnsi="Bookman Old Style"/>
              </w:rPr>
              <w:t>…</w:t>
            </w:r>
            <w:r w:rsidRPr="00C9399F">
              <w:rPr>
                <w:rFonts w:ascii="Bookman Old Style" w:hAnsi="Bookman Old Style"/>
                <w:lang w:val="id-ID"/>
              </w:rPr>
              <w:t xml:space="preserve"> /POJK.05/</w:t>
            </w:r>
            <w:r w:rsidRPr="00C9399F">
              <w:rPr>
                <w:rFonts w:ascii="Bookman Old Style" w:hAnsi="Bookman Old Style"/>
              </w:rPr>
              <w:t>…</w:t>
            </w:r>
          </w:p>
          <w:p w14:paraId="62416B56" w14:textId="77777777" w:rsidR="00880696" w:rsidRPr="00C9399F" w:rsidRDefault="00880696" w:rsidP="00184F25">
            <w:pPr>
              <w:spacing w:after="0" w:line="360" w:lineRule="auto"/>
              <w:rPr>
                <w:rFonts w:ascii="Bookman Old Style" w:hAnsi="Bookman Old Style"/>
                <w:lang w:val="id-ID"/>
              </w:rPr>
            </w:pPr>
            <w:r w:rsidRPr="00C9399F">
              <w:rPr>
                <w:rFonts w:ascii="Bookman Old Style" w:hAnsi="Bookman Old Style"/>
                <w:lang w:val="id-ID"/>
              </w:rPr>
              <w:t>TENTANG</w:t>
            </w:r>
          </w:p>
          <w:p w14:paraId="0BF5F1BA" w14:textId="77777777" w:rsidR="007920CB" w:rsidRPr="00C9399F" w:rsidRDefault="007920CB" w:rsidP="007920CB">
            <w:pPr>
              <w:spacing w:line="360" w:lineRule="auto"/>
              <w:rPr>
                <w:rFonts w:ascii="Bookman Old Style" w:hAnsi="Bookman Old Style"/>
              </w:rPr>
            </w:pPr>
            <w:r w:rsidRPr="00C9399F">
              <w:rPr>
                <w:rFonts w:ascii="Bookman Old Style" w:hAnsi="Bookman Old Style"/>
              </w:rPr>
              <w:t xml:space="preserve">PERIZINAN USAHA DAN KELEMBAGAAN </w:t>
            </w:r>
          </w:p>
          <w:p w14:paraId="75471DA5" w14:textId="77777777" w:rsidR="007920CB" w:rsidRPr="00C9399F" w:rsidRDefault="007920CB" w:rsidP="007920CB">
            <w:pPr>
              <w:spacing w:line="360" w:lineRule="auto"/>
              <w:rPr>
                <w:rFonts w:ascii="Bookman Old Style" w:hAnsi="Bookman Old Style"/>
              </w:rPr>
            </w:pPr>
            <w:r w:rsidRPr="00C9399F">
              <w:rPr>
                <w:rFonts w:ascii="Bookman Old Style" w:hAnsi="Bookman Old Style"/>
              </w:rPr>
              <w:t>PERUSAHAAN PIALANG ASURANSI, PERUSAHAAN PIALANG REASURANSI, DAN PERUSAHAAN PENILAI KERUGIAN ASURANSI</w:t>
            </w:r>
          </w:p>
          <w:p w14:paraId="7B5520D6" w14:textId="7CC77C3C" w:rsidR="00666A82" w:rsidRPr="00C9399F" w:rsidRDefault="00666A82" w:rsidP="00184F25">
            <w:pPr>
              <w:spacing w:line="360" w:lineRule="auto"/>
              <w:rPr>
                <w:rFonts w:ascii="Bookman Old Style" w:hAnsi="Bookman Old Style"/>
              </w:rPr>
            </w:pPr>
          </w:p>
        </w:tc>
        <w:tc>
          <w:tcPr>
            <w:tcW w:w="2410" w:type="dxa"/>
          </w:tcPr>
          <w:p w14:paraId="6193AE59" w14:textId="77777777" w:rsidR="00666A82" w:rsidRPr="00C9399F" w:rsidRDefault="00666A82" w:rsidP="005B14F6">
            <w:pPr>
              <w:spacing w:line="360" w:lineRule="auto"/>
              <w:rPr>
                <w:rFonts w:ascii="Bookman Old Style" w:hAnsi="Bookman Old Style"/>
              </w:rPr>
            </w:pPr>
          </w:p>
        </w:tc>
      </w:tr>
      <w:tr w:rsidR="00666A82" w:rsidRPr="00C9399F" w14:paraId="1771909A" w14:textId="799483EA" w:rsidTr="00CC1069">
        <w:tc>
          <w:tcPr>
            <w:tcW w:w="1413" w:type="dxa"/>
          </w:tcPr>
          <w:p w14:paraId="457C1998" w14:textId="77777777" w:rsidR="00666A82" w:rsidRPr="00C9399F" w:rsidRDefault="00666A82" w:rsidP="005B14F6">
            <w:pPr>
              <w:rPr>
                <w:rFonts w:ascii="Bookman Old Style" w:hAnsi="Bookman Old Style"/>
              </w:rPr>
            </w:pPr>
            <w:r w:rsidRPr="00C9399F">
              <w:rPr>
                <w:rFonts w:ascii="Bookman Old Style" w:hAnsi="Bookman Old Style"/>
              </w:rPr>
              <w:t xml:space="preserve">Menimbang     : </w:t>
            </w:r>
          </w:p>
        </w:tc>
        <w:tc>
          <w:tcPr>
            <w:tcW w:w="7660" w:type="dxa"/>
          </w:tcPr>
          <w:p w14:paraId="6E9CA471" w14:textId="3775998E" w:rsidR="00666A82" w:rsidRPr="00C9399F" w:rsidRDefault="007920CB" w:rsidP="00953ECB">
            <w:pPr>
              <w:pStyle w:val="ListParagraph"/>
              <w:numPr>
                <w:ilvl w:val="0"/>
                <w:numId w:val="2"/>
              </w:numPr>
              <w:spacing w:after="120" w:line="360" w:lineRule="auto"/>
              <w:ind w:left="595"/>
              <w:jc w:val="both"/>
              <w:rPr>
                <w:rFonts w:ascii="Bookman Old Style" w:hAnsi="Bookman Old Style"/>
              </w:rPr>
            </w:pPr>
            <w:r w:rsidRPr="00C9399F">
              <w:rPr>
                <w:rFonts w:ascii="Bookman Old Style" w:hAnsi="Bookman Old Style"/>
              </w:rPr>
              <w:t>bahwa untuk melaksanakan ketentuan Pasal 8 ayat (4), Pasal 10 ayat (4), Pasal 17 ayat (3), Pasal 27 ayat (3), Pasal 40 ayat (6), Pasal 69 ayat (2), dan Pasal 88 ayat (2) Undang-Undang Nomor 40 Tahun 2014 tentang Perasuransian, perlu menetapkan Peraturan Otoritas Jasa Keuangan tentang Perizinan Usaha dan Kelembagaan Perusahaan Pialang Asuransi, Perusahaan Pialang Reasuransi, dan Perusahaan Penilai Kerugian Asuransi</w:t>
            </w:r>
            <w:r w:rsidR="00666A82" w:rsidRPr="00C9399F">
              <w:rPr>
                <w:rFonts w:ascii="Bookman Old Style" w:hAnsi="Bookman Old Style"/>
              </w:rPr>
              <w:t>;</w:t>
            </w:r>
          </w:p>
          <w:p w14:paraId="39DC7945" w14:textId="4794A8EC" w:rsidR="00666A82" w:rsidRPr="00C9399F" w:rsidRDefault="007920CB" w:rsidP="00953ECB">
            <w:pPr>
              <w:pStyle w:val="ListParagraph"/>
              <w:numPr>
                <w:ilvl w:val="0"/>
                <w:numId w:val="2"/>
              </w:numPr>
              <w:spacing w:after="120" w:line="360" w:lineRule="auto"/>
              <w:ind w:left="595"/>
              <w:jc w:val="both"/>
              <w:rPr>
                <w:rFonts w:ascii="Bookman Old Style" w:hAnsi="Bookman Old Style"/>
              </w:rPr>
            </w:pPr>
            <w:r w:rsidRPr="00C9399F">
              <w:rPr>
                <w:rFonts w:ascii="Bookman Old Style" w:hAnsi="Bookman Old Style"/>
                <w:color w:val="FF0000"/>
                <w:lang w:val="id-ID"/>
              </w:rPr>
              <w:t xml:space="preserve">bahwa untuk melaksanakan kewenangan tugas pengaturan dan pengawasan di sektor Perasuransian sebagaimana dimaksud dalam Pasal 8 dan Pasal 9 Undang-Undang Nomor 21 Tahun 2011 tentang Otoritas Jasa Keuangan, Otoritas Jasa Keuangan mempunyai wewenang menetapkan peraturan perundang-undangan yang mengatur Perusahaan Pialang Asuransi, Perusahaan </w:t>
            </w:r>
            <w:r w:rsidRPr="00C9399F">
              <w:rPr>
                <w:rFonts w:ascii="Bookman Old Style" w:hAnsi="Bookman Old Style"/>
                <w:color w:val="FF0000"/>
                <w:lang w:val="id-ID"/>
              </w:rPr>
              <w:lastRenderedPageBreak/>
              <w:t>Pialang Reasuransi, dan Perusahaan Penilai Kerugian Asuransi</w:t>
            </w:r>
            <w:r w:rsidR="00666A82" w:rsidRPr="00C9399F">
              <w:rPr>
                <w:rFonts w:ascii="Bookman Old Style" w:hAnsi="Bookman Old Style"/>
              </w:rPr>
              <w:t>;</w:t>
            </w:r>
          </w:p>
          <w:p w14:paraId="5F1AAD97" w14:textId="77777777" w:rsidR="00666A82" w:rsidRPr="00C9399F" w:rsidRDefault="007920CB" w:rsidP="00953ECB">
            <w:pPr>
              <w:pStyle w:val="ListParagraph"/>
              <w:numPr>
                <w:ilvl w:val="0"/>
                <w:numId w:val="2"/>
              </w:numPr>
              <w:spacing w:after="120" w:line="360" w:lineRule="auto"/>
              <w:ind w:left="595"/>
              <w:jc w:val="both"/>
              <w:rPr>
                <w:rFonts w:ascii="Bookman Old Style" w:hAnsi="Bookman Old Style"/>
              </w:rPr>
            </w:pPr>
            <w:r w:rsidRPr="00C9399F">
              <w:rPr>
                <w:rFonts w:ascii="Bookman Old Style" w:hAnsi="Bookman Old Style"/>
                <w:color w:val="FF0000"/>
                <w:lang w:val="id-ID"/>
              </w:rPr>
              <w:t>bahwa untuk meningkatkan ketahanan dan daya saing industri dan mendukung perkembangan usaha Perusahaan Pialang Asuransi, Perusahaan Pialang Reasuransi, dan Perusahaan Penilai Kerugian Asuransi sehingga dapat meningkatkan peran dan kontribusi terhadap perekonomian nasional, diperlukan penyempurnaan terhadap pengaturan mengenai perizinan usaha dan kelembagaan Perusahaan Pialang Asuransi, Perusahaan Pialang Reasuransi, dan Perusahaan Penilai Kerugian Asuransi</w:t>
            </w:r>
            <w:r w:rsidRPr="00C9399F">
              <w:rPr>
                <w:rFonts w:ascii="Bookman Old Style" w:hAnsi="Bookman Old Style"/>
                <w:color w:val="FF0000"/>
              </w:rPr>
              <w:t>;</w:t>
            </w:r>
          </w:p>
          <w:p w14:paraId="44EEC7BE" w14:textId="433947CB" w:rsidR="007920CB" w:rsidRPr="00C9399F" w:rsidRDefault="007920CB" w:rsidP="00953ECB">
            <w:pPr>
              <w:pStyle w:val="ListParagraph"/>
              <w:numPr>
                <w:ilvl w:val="0"/>
                <w:numId w:val="2"/>
              </w:numPr>
              <w:spacing w:after="120" w:line="360" w:lineRule="auto"/>
              <w:ind w:left="595"/>
              <w:jc w:val="both"/>
              <w:rPr>
                <w:rFonts w:ascii="Bookman Old Style" w:hAnsi="Bookman Old Style"/>
              </w:rPr>
            </w:pPr>
            <w:r w:rsidRPr="00C9399F">
              <w:rPr>
                <w:rFonts w:ascii="Bookman Old Style" w:hAnsi="Bookman Old Style"/>
                <w:color w:val="FF0000"/>
                <w:lang w:val="id-ID"/>
              </w:rPr>
              <w:t>bahwa berdasarkan pertimbangan sebagaimana dimaksud dalam huruf a, huruf b, dan huruf c perlu menetapkan Peraturan Otoritas Jasa Keuangan tentang Perizinan Usaha dan Kelembagaan Perusahaan Pialang Asuransi, Perusahaan Pialang Reasuransi, dan Perusahaan Penilai Kerugian Asuransi</w:t>
            </w:r>
            <w:r w:rsidRPr="00C9399F">
              <w:rPr>
                <w:rFonts w:ascii="Bookman Old Style" w:hAnsi="Bookman Old Style"/>
                <w:color w:val="FF0000"/>
              </w:rPr>
              <w:t>.</w:t>
            </w:r>
          </w:p>
        </w:tc>
        <w:tc>
          <w:tcPr>
            <w:tcW w:w="5954" w:type="dxa"/>
          </w:tcPr>
          <w:p w14:paraId="71A26572" w14:textId="77777777" w:rsidR="00880696" w:rsidRPr="00C9399F" w:rsidRDefault="00880696">
            <w:pPr>
              <w:numPr>
                <w:ilvl w:val="0"/>
                <w:numId w:val="65"/>
              </w:numPr>
              <w:spacing w:after="0" w:line="360" w:lineRule="auto"/>
              <w:ind w:left="457"/>
              <w:jc w:val="both"/>
              <w:rPr>
                <w:rFonts w:ascii="Bookman Old Style" w:hAnsi="Bookman Old Style"/>
                <w:lang w:val="id-ID"/>
              </w:rPr>
            </w:pPr>
            <w:r w:rsidRPr="00C9399F">
              <w:rPr>
                <w:rFonts w:ascii="Bookman Old Style" w:hAnsi="Bookman Old Style"/>
                <w:lang w:val="id-ID"/>
              </w:rPr>
              <w:lastRenderedPageBreak/>
              <w:t>UMUM</w:t>
            </w:r>
          </w:p>
          <w:p w14:paraId="7E1ABD9F" w14:textId="77777777" w:rsidR="00880696" w:rsidRPr="00C9399F" w:rsidRDefault="00880696" w:rsidP="00184F25">
            <w:pPr>
              <w:spacing w:after="0" w:line="360" w:lineRule="auto"/>
              <w:jc w:val="both"/>
              <w:rPr>
                <w:rFonts w:ascii="Bookman Old Style" w:hAnsi="Bookman Old Style"/>
                <w:lang w:val="id-ID"/>
              </w:rPr>
            </w:pPr>
          </w:p>
          <w:p w14:paraId="749E6690" w14:textId="77777777" w:rsidR="00626799" w:rsidRPr="00303228" w:rsidRDefault="00626799" w:rsidP="00626799">
            <w:pPr>
              <w:spacing w:after="0" w:line="360" w:lineRule="auto"/>
              <w:ind w:left="720"/>
              <w:jc w:val="both"/>
              <w:rPr>
                <w:rFonts w:ascii="Bookman Old Style" w:hAnsi="Bookman Old Style"/>
                <w:lang w:val="id-ID"/>
              </w:rPr>
            </w:pPr>
            <w:r w:rsidRPr="00B37513">
              <w:rPr>
                <w:rFonts w:ascii="Bookman Old Style" w:hAnsi="Bookman Old Style"/>
                <w:lang w:val="id-ID"/>
              </w:rPr>
              <w:t xml:space="preserve">Bahwa dengan adanya peningkatan volume usaha, bertambahnya pemanfaatan jasa perasuransian oleh masyarakat, serta layanan jasa perasuransian yang semakin bervariasi sejalan dengan perkembangan kebutuhan masyarakat, diperlukan penyempurnaan pengaturan mengenai perizinan usaha dan kelembagaan Perusahaan Pialang Asuransi, Perusahaan Pialang Reasuransi, dan Perusahaan Penilai Kerugian Asuransi sehingga dapat menciptakan industri perasuransian yang lebih sehat, dapat </w:t>
            </w:r>
            <w:r w:rsidRPr="00B37513">
              <w:rPr>
                <w:rFonts w:ascii="Bookman Old Style" w:hAnsi="Bookman Old Style"/>
                <w:lang w:val="id-ID"/>
              </w:rPr>
              <w:lastRenderedPageBreak/>
              <w:t>diandalkan, amanah, dan kompetitif secara umum</w:t>
            </w:r>
            <w:r w:rsidRPr="00303228">
              <w:rPr>
                <w:rFonts w:ascii="Bookman Old Style" w:hAnsi="Bookman Old Style"/>
                <w:lang w:val="id-ID"/>
              </w:rPr>
              <w:t>.</w:t>
            </w:r>
          </w:p>
          <w:p w14:paraId="7BD19BFE" w14:textId="77777777" w:rsidR="00626799" w:rsidRPr="00303228" w:rsidRDefault="00626799" w:rsidP="00626799">
            <w:pPr>
              <w:spacing w:after="0" w:line="360" w:lineRule="auto"/>
              <w:ind w:left="720"/>
              <w:jc w:val="both"/>
              <w:rPr>
                <w:rFonts w:ascii="Bookman Old Style" w:hAnsi="Bookman Old Style"/>
              </w:rPr>
            </w:pPr>
            <w:r w:rsidRPr="00303228">
              <w:rPr>
                <w:rFonts w:ascii="Bookman Old Style" w:hAnsi="Bookman Old Style"/>
              </w:rPr>
              <w:t xml:space="preserve">Selanjutnya, pemulihan ekonomi dari dampak pandemi </w:t>
            </w:r>
            <w:r w:rsidRPr="00303228">
              <w:rPr>
                <w:rFonts w:ascii="Bookman Old Style" w:hAnsi="Bookman Old Style"/>
                <w:i/>
              </w:rPr>
              <w:t>Covid-19</w:t>
            </w:r>
            <w:r w:rsidRPr="00303228">
              <w:rPr>
                <w:rFonts w:ascii="Bookman Old Style" w:hAnsi="Bookman Old Style"/>
              </w:rPr>
              <w:t xml:space="preserve"> dan dalam menciptakan daya saing dan perkembangan usaha yang dinamis, diperlukan </w:t>
            </w:r>
            <w:r w:rsidRPr="00303228">
              <w:rPr>
                <w:rFonts w:ascii="Bookman Old Style" w:hAnsi="Bookman Old Style"/>
                <w:i/>
              </w:rPr>
              <w:t xml:space="preserve">barrier </w:t>
            </w:r>
            <w:r w:rsidRPr="00303228">
              <w:rPr>
                <w:rFonts w:ascii="Bookman Old Style" w:hAnsi="Bookman Old Style"/>
              </w:rPr>
              <w:t>yang kuat bagi calon pelaku usaha perasuransian yang ingin masuk ke dalam industri perasuransian.</w:t>
            </w:r>
          </w:p>
          <w:p w14:paraId="335A5EE1" w14:textId="77777777" w:rsidR="00626799" w:rsidRPr="00303228" w:rsidRDefault="00626799" w:rsidP="00626799">
            <w:pPr>
              <w:spacing w:after="0" w:line="360" w:lineRule="auto"/>
              <w:ind w:left="720"/>
              <w:jc w:val="both"/>
              <w:rPr>
                <w:rFonts w:ascii="Bookman Old Style" w:hAnsi="Bookman Old Style"/>
              </w:rPr>
            </w:pPr>
            <w:r w:rsidRPr="00303228">
              <w:rPr>
                <w:rFonts w:ascii="Bookman Old Style" w:hAnsi="Bookman Old Style"/>
              </w:rPr>
              <w:t xml:space="preserve">Saat ini, telah terdapat </w:t>
            </w:r>
            <w:r w:rsidRPr="00303228">
              <w:rPr>
                <w:rFonts w:ascii="Bookman Old Style" w:hAnsi="Bookman Old Style"/>
                <w:lang w:val="id-ID"/>
              </w:rPr>
              <w:t>Peraturan Otoritas Jasa Keuangan Nomor 6</w:t>
            </w:r>
            <w:r>
              <w:rPr>
                <w:rFonts w:ascii="Bookman Old Style" w:hAnsi="Bookman Old Style"/>
              </w:rPr>
              <w:t>8</w:t>
            </w:r>
            <w:r w:rsidRPr="00303228">
              <w:rPr>
                <w:rFonts w:ascii="Bookman Old Style" w:hAnsi="Bookman Old Style"/>
                <w:lang w:val="id-ID"/>
              </w:rPr>
              <w:t xml:space="preserve">/POJK.05/2016 tentang Perizinan Usaha dan Kelembagaan </w:t>
            </w:r>
            <w:r w:rsidRPr="00B37513">
              <w:rPr>
                <w:rFonts w:ascii="Bookman Old Style" w:hAnsi="Bookman Old Style"/>
                <w:lang w:val="id-ID"/>
              </w:rPr>
              <w:t>Perusahaan Pialang Asuransi, Perusahaan Pialang Reasuransi, dan Perusahaan Penilai Kerugian Asuransi</w:t>
            </w:r>
            <w:r w:rsidRPr="00303228">
              <w:rPr>
                <w:rFonts w:ascii="Bookman Old Style" w:hAnsi="Bookman Old Style"/>
              </w:rPr>
              <w:t xml:space="preserve">, namun demikian </w:t>
            </w:r>
            <w:r w:rsidRPr="00303228">
              <w:rPr>
                <w:rFonts w:ascii="Bookman Old Style" w:hAnsi="Bookman Old Style"/>
                <w:lang w:val="id-ID"/>
              </w:rPr>
              <w:t>Peraturan Otoritas Jasa Keuangan</w:t>
            </w:r>
            <w:r w:rsidRPr="00303228">
              <w:rPr>
                <w:rFonts w:ascii="Bookman Old Style" w:hAnsi="Bookman Old Style"/>
              </w:rPr>
              <w:t xml:space="preserve"> dimaksud perlu dilakukan penyempurnaan dalam rangka mencapai tujuan yang akan dicapai.</w:t>
            </w:r>
          </w:p>
          <w:p w14:paraId="2CF69E1A" w14:textId="77777777" w:rsidR="00626799" w:rsidRPr="00303228" w:rsidRDefault="00626799" w:rsidP="00626799">
            <w:pPr>
              <w:spacing w:after="0" w:line="360" w:lineRule="auto"/>
              <w:ind w:left="720"/>
              <w:jc w:val="both"/>
              <w:rPr>
                <w:rFonts w:ascii="Bookman Old Style" w:hAnsi="Bookman Old Style"/>
              </w:rPr>
            </w:pPr>
          </w:p>
          <w:p w14:paraId="36DD617F" w14:textId="1F5CE7CC" w:rsidR="00666A82" w:rsidRPr="00C9399F" w:rsidRDefault="00626799" w:rsidP="00626799">
            <w:pPr>
              <w:spacing w:after="0" w:line="360" w:lineRule="auto"/>
              <w:ind w:left="720"/>
              <w:jc w:val="both"/>
              <w:rPr>
                <w:rFonts w:ascii="Bookman Old Style" w:hAnsi="Bookman Old Style"/>
              </w:rPr>
            </w:pPr>
            <w:r w:rsidRPr="00303228">
              <w:rPr>
                <w:rFonts w:ascii="Bookman Old Style" w:hAnsi="Bookman Old Style"/>
              </w:rPr>
              <w:lastRenderedPageBreak/>
              <w:t>Penyempurnaan yang dilakukan antara lain mengenai</w:t>
            </w:r>
            <w:r w:rsidRPr="00303228">
              <w:rPr>
                <w:rFonts w:ascii="Bookman Old Style" w:hAnsi="Bookman Old Style"/>
                <w:lang w:val="id-ID"/>
              </w:rPr>
              <w:t xml:space="preserve"> </w:t>
            </w:r>
            <w:r w:rsidRPr="00303228">
              <w:rPr>
                <w:rFonts w:ascii="Bookman Old Style" w:hAnsi="Bookman Old Style"/>
              </w:rPr>
              <w:t xml:space="preserve">mekanisme pelaporan dan identifikasi kepemilikan asing, peningkatan persyaratan modal disetor pada saat pendirian, mekanisme permohonan perizinan, persetujuan, dan pelaporan oleh perusahaan, susunan organisasi, tenaga kerja asing, tenaga ahli, </w:t>
            </w:r>
            <w:r>
              <w:rPr>
                <w:rFonts w:ascii="Bookman Old Style" w:hAnsi="Bookman Old Style"/>
              </w:rPr>
              <w:t xml:space="preserve">pialang asuransi, pialang reasuransi, dan penilai kerugian asuransi, </w:t>
            </w:r>
            <w:r w:rsidRPr="00303228">
              <w:rPr>
                <w:rFonts w:ascii="Bookman Old Style" w:hAnsi="Bookman Old Style"/>
              </w:rPr>
              <w:t xml:space="preserve">kantor di luar kantor pusat, agen asuransi, perubahan kepemilikan, pelaporan, penggabungan dan peleburan, </w:t>
            </w:r>
            <w:r w:rsidRPr="00303228">
              <w:rPr>
                <w:rFonts w:ascii="Bookman Old Style" w:hAnsi="Bookman Old Style"/>
                <w:i/>
              </w:rPr>
              <w:t>e-</w:t>
            </w:r>
            <w:r w:rsidRPr="00303228">
              <w:rPr>
                <w:rFonts w:ascii="Bookman Old Style" w:hAnsi="Bookman Old Style"/>
              </w:rPr>
              <w:t>licensing, dan sanksi</w:t>
            </w:r>
            <w:r>
              <w:rPr>
                <w:rFonts w:ascii="Bookman Old Style" w:hAnsi="Bookman Old Style"/>
              </w:rPr>
              <w:t>.</w:t>
            </w:r>
          </w:p>
        </w:tc>
        <w:tc>
          <w:tcPr>
            <w:tcW w:w="2410" w:type="dxa"/>
          </w:tcPr>
          <w:p w14:paraId="74CD7816" w14:textId="77777777" w:rsidR="00666A82" w:rsidRPr="00C9399F" w:rsidRDefault="00666A82">
            <w:pPr>
              <w:pStyle w:val="ListParagraph"/>
              <w:numPr>
                <w:ilvl w:val="0"/>
                <w:numId w:val="65"/>
              </w:numPr>
              <w:spacing w:after="120" w:line="360" w:lineRule="auto"/>
              <w:jc w:val="both"/>
              <w:rPr>
                <w:rFonts w:ascii="Bookman Old Style" w:hAnsi="Bookman Old Style"/>
              </w:rPr>
            </w:pPr>
          </w:p>
        </w:tc>
      </w:tr>
      <w:tr w:rsidR="00666A82" w:rsidRPr="00C9399F" w14:paraId="401D8507" w14:textId="0984DAD5" w:rsidTr="00CC1069">
        <w:tc>
          <w:tcPr>
            <w:tcW w:w="1413" w:type="dxa"/>
          </w:tcPr>
          <w:p w14:paraId="7AC52FD8" w14:textId="77777777" w:rsidR="00666A82" w:rsidRPr="00C9399F" w:rsidRDefault="00666A82" w:rsidP="005B14F6">
            <w:pPr>
              <w:rPr>
                <w:rFonts w:ascii="Bookman Old Style" w:hAnsi="Bookman Old Style"/>
              </w:rPr>
            </w:pPr>
            <w:r w:rsidRPr="00C9399F">
              <w:rPr>
                <w:rFonts w:ascii="Bookman Old Style" w:hAnsi="Bookman Old Style"/>
              </w:rPr>
              <w:lastRenderedPageBreak/>
              <w:t>Mengingat       :</w:t>
            </w:r>
          </w:p>
        </w:tc>
        <w:tc>
          <w:tcPr>
            <w:tcW w:w="7660" w:type="dxa"/>
          </w:tcPr>
          <w:p w14:paraId="79C971BE" w14:textId="77777777" w:rsidR="00666A82" w:rsidRPr="00C9399F" w:rsidRDefault="00666A82" w:rsidP="00BA16F0">
            <w:pPr>
              <w:pStyle w:val="ListParagraph"/>
              <w:numPr>
                <w:ilvl w:val="0"/>
                <w:numId w:val="1"/>
              </w:numPr>
              <w:spacing w:before="0" w:after="0" w:line="360" w:lineRule="auto"/>
              <w:ind w:right="0"/>
              <w:jc w:val="both"/>
              <w:rPr>
                <w:rFonts w:ascii="Bookman Old Style" w:hAnsi="Bookman Old Style"/>
              </w:rPr>
            </w:pPr>
            <w:r w:rsidRPr="00C9399F">
              <w:rPr>
                <w:rFonts w:ascii="Bookman Old Style" w:hAnsi="Bookman Old Style"/>
              </w:rPr>
              <w:t>Undang-Undang Nomor 21 Tahun 2011 tentang Otoritas Jasa Keuangan (Lembaran Negara Republik Indonesia Tahun 2011 Nomor 111, Tambahan Lembaran Negara Republik Indonesia Nomor 5253);</w:t>
            </w:r>
          </w:p>
        </w:tc>
        <w:tc>
          <w:tcPr>
            <w:tcW w:w="5954" w:type="dxa"/>
          </w:tcPr>
          <w:p w14:paraId="12A9E4DE" w14:textId="77777777" w:rsidR="00666A82" w:rsidRPr="00C9399F" w:rsidRDefault="00666A82" w:rsidP="00184F25">
            <w:pPr>
              <w:pStyle w:val="ListParagraph"/>
              <w:spacing w:before="0" w:after="0" w:line="360" w:lineRule="auto"/>
              <w:ind w:left="360" w:right="0"/>
              <w:jc w:val="both"/>
              <w:rPr>
                <w:rFonts w:ascii="Bookman Old Style" w:hAnsi="Bookman Old Style"/>
              </w:rPr>
            </w:pPr>
          </w:p>
        </w:tc>
        <w:tc>
          <w:tcPr>
            <w:tcW w:w="2410" w:type="dxa"/>
          </w:tcPr>
          <w:p w14:paraId="4E96AD8A" w14:textId="77777777" w:rsidR="00666A82" w:rsidRPr="00C9399F" w:rsidRDefault="00666A82" w:rsidP="00953ECB">
            <w:pPr>
              <w:pStyle w:val="ListParagraph"/>
              <w:spacing w:before="0" w:after="0" w:line="360" w:lineRule="auto"/>
              <w:ind w:left="360" w:right="0"/>
              <w:jc w:val="both"/>
              <w:rPr>
                <w:rFonts w:ascii="Bookman Old Style" w:hAnsi="Bookman Old Style"/>
              </w:rPr>
            </w:pPr>
          </w:p>
        </w:tc>
      </w:tr>
      <w:tr w:rsidR="00666A82" w:rsidRPr="00C9399F" w14:paraId="46EF1459" w14:textId="058C6B04" w:rsidTr="00CC1069">
        <w:tc>
          <w:tcPr>
            <w:tcW w:w="1413" w:type="dxa"/>
          </w:tcPr>
          <w:p w14:paraId="478532E3" w14:textId="77777777" w:rsidR="00666A82" w:rsidRPr="00C9399F" w:rsidRDefault="00666A82" w:rsidP="005B14F6">
            <w:pPr>
              <w:rPr>
                <w:rFonts w:ascii="Bookman Old Style" w:hAnsi="Bookman Old Style"/>
              </w:rPr>
            </w:pPr>
          </w:p>
        </w:tc>
        <w:tc>
          <w:tcPr>
            <w:tcW w:w="7660" w:type="dxa"/>
          </w:tcPr>
          <w:p w14:paraId="3AED9161" w14:textId="3BA981FC" w:rsidR="00666A82" w:rsidRPr="00C9399F" w:rsidRDefault="00666A82" w:rsidP="00BA16F0">
            <w:pPr>
              <w:pStyle w:val="ListParagraph"/>
              <w:numPr>
                <w:ilvl w:val="0"/>
                <w:numId w:val="1"/>
              </w:numPr>
              <w:spacing w:before="0" w:after="0" w:line="360" w:lineRule="auto"/>
              <w:ind w:right="0"/>
              <w:jc w:val="both"/>
              <w:rPr>
                <w:rFonts w:ascii="Bookman Old Style" w:hAnsi="Bookman Old Style"/>
              </w:rPr>
            </w:pPr>
            <w:r w:rsidRPr="00C9399F">
              <w:rPr>
                <w:rFonts w:ascii="Bookman Old Style" w:hAnsi="Bookman Old Style"/>
              </w:rPr>
              <w:t>Undang-Undang Nomor 40 Tahun 2014 tentang Perasuransian (Lembaran Negara Republik Indonesia Tahun 2014 Nomor 337, Tambahan Lembaran Negara Republik Indonesia Nomor 5618);</w:t>
            </w:r>
          </w:p>
        </w:tc>
        <w:tc>
          <w:tcPr>
            <w:tcW w:w="5954" w:type="dxa"/>
          </w:tcPr>
          <w:p w14:paraId="0196F369" w14:textId="77777777" w:rsidR="00666A82" w:rsidRPr="00C9399F" w:rsidRDefault="00666A82" w:rsidP="00184F25">
            <w:pPr>
              <w:pStyle w:val="ListParagraph"/>
              <w:spacing w:before="0" w:after="0" w:line="360" w:lineRule="auto"/>
              <w:ind w:left="360" w:right="0"/>
              <w:jc w:val="both"/>
              <w:rPr>
                <w:rFonts w:ascii="Bookman Old Style" w:hAnsi="Bookman Old Style"/>
              </w:rPr>
            </w:pPr>
          </w:p>
        </w:tc>
        <w:tc>
          <w:tcPr>
            <w:tcW w:w="2410" w:type="dxa"/>
          </w:tcPr>
          <w:p w14:paraId="4446F2BA" w14:textId="77777777" w:rsidR="00666A82" w:rsidRPr="00C9399F" w:rsidRDefault="00666A82" w:rsidP="00953ECB">
            <w:pPr>
              <w:pStyle w:val="ListParagraph"/>
              <w:spacing w:before="0" w:after="0" w:line="360" w:lineRule="auto"/>
              <w:ind w:left="360" w:right="0"/>
              <w:jc w:val="both"/>
              <w:rPr>
                <w:rFonts w:ascii="Bookman Old Style" w:hAnsi="Bookman Old Style"/>
              </w:rPr>
            </w:pPr>
          </w:p>
        </w:tc>
      </w:tr>
      <w:tr w:rsidR="00666A82" w:rsidRPr="00C9399F" w14:paraId="49F5E09E" w14:textId="70DAA3B5" w:rsidTr="00CC1069">
        <w:tc>
          <w:tcPr>
            <w:tcW w:w="1413" w:type="dxa"/>
          </w:tcPr>
          <w:p w14:paraId="50EA2799" w14:textId="77777777" w:rsidR="00666A82" w:rsidRPr="00C9399F" w:rsidRDefault="00666A82" w:rsidP="005B14F6">
            <w:pPr>
              <w:rPr>
                <w:rFonts w:ascii="Bookman Old Style" w:hAnsi="Bookman Old Style"/>
              </w:rPr>
            </w:pPr>
          </w:p>
        </w:tc>
        <w:tc>
          <w:tcPr>
            <w:tcW w:w="7660" w:type="dxa"/>
          </w:tcPr>
          <w:p w14:paraId="41FE0AEC" w14:textId="0942810F" w:rsidR="00666A82" w:rsidRPr="00C9399F" w:rsidRDefault="00666A82" w:rsidP="0041265F">
            <w:pPr>
              <w:pStyle w:val="ListParagraph"/>
              <w:numPr>
                <w:ilvl w:val="0"/>
                <w:numId w:val="1"/>
              </w:numPr>
              <w:spacing w:before="0" w:after="0" w:line="360" w:lineRule="auto"/>
              <w:ind w:right="0"/>
              <w:jc w:val="both"/>
              <w:rPr>
                <w:rFonts w:ascii="Bookman Old Style" w:hAnsi="Bookman Old Style"/>
              </w:rPr>
            </w:pPr>
            <w:r w:rsidRPr="00C9399F">
              <w:rPr>
                <w:rFonts w:ascii="Bookman Old Style" w:hAnsi="Bookman Old Style"/>
                <w:color w:val="FF0000"/>
              </w:rPr>
              <w:t>Peraturan Pemerintah Nomor 14 Tahun 2018 tentang Kepemilikan Asing Pada Perusahaan Perasuransian (Lembaran Negara Republik Indonesia Tahun 2018 Nomor 66, Tambahan Lembaran Negara Republik Indonesia Nomor 6200);</w:t>
            </w:r>
          </w:p>
        </w:tc>
        <w:tc>
          <w:tcPr>
            <w:tcW w:w="5954" w:type="dxa"/>
          </w:tcPr>
          <w:p w14:paraId="281303A3" w14:textId="77777777" w:rsidR="00666A82" w:rsidRPr="00C9399F" w:rsidRDefault="00666A82" w:rsidP="00184F25">
            <w:pPr>
              <w:pStyle w:val="ListParagraph"/>
              <w:spacing w:before="0" w:after="0" w:line="360" w:lineRule="auto"/>
              <w:ind w:left="360" w:right="0"/>
              <w:jc w:val="both"/>
              <w:rPr>
                <w:rFonts w:ascii="Bookman Old Style" w:hAnsi="Bookman Old Style"/>
              </w:rPr>
            </w:pPr>
          </w:p>
        </w:tc>
        <w:tc>
          <w:tcPr>
            <w:tcW w:w="2410" w:type="dxa"/>
          </w:tcPr>
          <w:p w14:paraId="0D940708" w14:textId="77777777" w:rsidR="00666A82" w:rsidRPr="00C9399F" w:rsidRDefault="00666A82" w:rsidP="00953ECB">
            <w:pPr>
              <w:pStyle w:val="ListParagraph"/>
              <w:spacing w:before="0" w:after="0" w:line="360" w:lineRule="auto"/>
              <w:ind w:left="360" w:right="0"/>
              <w:jc w:val="both"/>
              <w:rPr>
                <w:rFonts w:ascii="Bookman Old Style" w:hAnsi="Bookman Old Style"/>
              </w:rPr>
            </w:pPr>
          </w:p>
        </w:tc>
      </w:tr>
      <w:tr w:rsidR="00666A82" w:rsidRPr="00C9399F" w14:paraId="2E1FD5BF" w14:textId="02DE7535" w:rsidTr="00CC1069">
        <w:tc>
          <w:tcPr>
            <w:tcW w:w="1413" w:type="dxa"/>
          </w:tcPr>
          <w:p w14:paraId="786A222F" w14:textId="77777777" w:rsidR="00666A82" w:rsidRPr="00C9399F" w:rsidRDefault="00666A82" w:rsidP="005B14F6">
            <w:pPr>
              <w:rPr>
                <w:rFonts w:ascii="Bookman Old Style" w:hAnsi="Bookman Old Style"/>
              </w:rPr>
            </w:pPr>
          </w:p>
        </w:tc>
        <w:tc>
          <w:tcPr>
            <w:tcW w:w="7660" w:type="dxa"/>
          </w:tcPr>
          <w:p w14:paraId="1AAE5C83" w14:textId="695C9A0C" w:rsidR="00666A82" w:rsidRPr="00C9399F" w:rsidRDefault="00666A82" w:rsidP="0041265F">
            <w:pPr>
              <w:pStyle w:val="ListParagraph"/>
              <w:numPr>
                <w:ilvl w:val="0"/>
                <w:numId w:val="1"/>
              </w:numPr>
              <w:spacing w:before="0" w:after="0" w:line="360" w:lineRule="auto"/>
              <w:ind w:right="0"/>
              <w:jc w:val="both"/>
              <w:rPr>
                <w:rFonts w:ascii="Bookman Old Style" w:hAnsi="Bookman Old Style"/>
              </w:rPr>
            </w:pPr>
            <w:r w:rsidRPr="00C9399F">
              <w:rPr>
                <w:rFonts w:ascii="Bookman Old Style" w:hAnsi="Bookman Old Style"/>
              </w:rPr>
              <w:t>Peraturan Pemerintah Republik Indonesia Nomor 3 Tahun 2020 tentang Perubahan atas Peraturan Pemerintah Nomor 14 Tahun 2018 tentang Kepemilikan Asing Pada Perusahaan Perasuransian (Lembaran Negara Republik Indonesia Tahun 2020 Nomor 7, Tambahan Lembaran Negara Republik Indonesia Nomor 6456).</w:t>
            </w:r>
          </w:p>
        </w:tc>
        <w:tc>
          <w:tcPr>
            <w:tcW w:w="5954" w:type="dxa"/>
          </w:tcPr>
          <w:p w14:paraId="3D7D3E5E" w14:textId="77777777" w:rsidR="00666A82" w:rsidRPr="00C9399F" w:rsidRDefault="00666A82" w:rsidP="00184F25">
            <w:pPr>
              <w:pStyle w:val="ListParagraph"/>
              <w:spacing w:before="0" w:after="0" w:line="360" w:lineRule="auto"/>
              <w:ind w:left="360" w:right="0"/>
              <w:jc w:val="both"/>
              <w:rPr>
                <w:rFonts w:ascii="Bookman Old Style" w:hAnsi="Bookman Old Style"/>
              </w:rPr>
            </w:pPr>
          </w:p>
        </w:tc>
        <w:tc>
          <w:tcPr>
            <w:tcW w:w="2410" w:type="dxa"/>
          </w:tcPr>
          <w:p w14:paraId="4A56053F" w14:textId="77777777" w:rsidR="00666A82" w:rsidRPr="00C9399F" w:rsidRDefault="00666A82" w:rsidP="00953ECB">
            <w:pPr>
              <w:pStyle w:val="ListParagraph"/>
              <w:spacing w:before="0" w:after="0" w:line="360" w:lineRule="auto"/>
              <w:ind w:left="360" w:right="0"/>
              <w:jc w:val="both"/>
              <w:rPr>
                <w:rFonts w:ascii="Bookman Old Style" w:hAnsi="Bookman Old Style"/>
              </w:rPr>
            </w:pPr>
          </w:p>
        </w:tc>
      </w:tr>
      <w:tr w:rsidR="00666A82" w:rsidRPr="00C9399F" w14:paraId="76850CE4" w14:textId="611413DB" w:rsidTr="00CC1069">
        <w:tc>
          <w:tcPr>
            <w:tcW w:w="9073" w:type="dxa"/>
            <w:gridSpan w:val="2"/>
          </w:tcPr>
          <w:p w14:paraId="1F486F23" w14:textId="77777777" w:rsidR="00666A82" w:rsidRPr="00C9399F" w:rsidRDefault="00666A82" w:rsidP="00C44BE9">
            <w:pPr>
              <w:spacing w:before="120" w:after="0" w:line="360" w:lineRule="auto"/>
              <w:rPr>
                <w:rFonts w:ascii="Bookman Old Style" w:hAnsi="Bookman Old Style"/>
              </w:rPr>
            </w:pPr>
          </w:p>
          <w:p w14:paraId="38DC4D0F" w14:textId="77777777" w:rsidR="00666A82" w:rsidRPr="00C9399F" w:rsidRDefault="00666A82" w:rsidP="00C44BE9">
            <w:pPr>
              <w:spacing w:before="120" w:after="0" w:line="360" w:lineRule="auto"/>
              <w:rPr>
                <w:rFonts w:ascii="Bookman Old Style" w:hAnsi="Bookman Old Style"/>
              </w:rPr>
            </w:pPr>
            <w:r w:rsidRPr="00C9399F">
              <w:rPr>
                <w:rFonts w:ascii="Bookman Old Style" w:hAnsi="Bookman Old Style"/>
              </w:rPr>
              <w:t>MEMUTUSKAN:</w:t>
            </w:r>
          </w:p>
        </w:tc>
        <w:tc>
          <w:tcPr>
            <w:tcW w:w="5954" w:type="dxa"/>
          </w:tcPr>
          <w:p w14:paraId="70B71D6E" w14:textId="77777777" w:rsidR="00666A82" w:rsidRPr="00C9399F" w:rsidRDefault="00666A82" w:rsidP="00184F25">
            <w:pPr>
              <w:spacing w:before="120" w:after="0" w:line="360" w:lineRule="auto"/>
              <w:jc w:val="both"/>
              <w:rPr>
                <w:rFonts w:ascii="Bookman Old Style" w:hAnsi="Bookman Old Style"/>
              </w:rPr>
            </w:pPr>
          </w:p>
        </w:tc>
        <w:tc>
          <w:tcPr>
            <w:tcW w:w="2410" w:type="dxa"/>
          </w:tcPr>
          <w:p w14:paraId="7DFB3564" w14:textId="77777777" w:rsidR="00666A82" w:rsidRPr="00C9399F" w:rsidRDefault="00666A82" w:rsidP="00C44BE9">
            <w:pPr>
              <w:spacing w:before="120" w:after="0" w:line="360" w:lineRule="auto"/>
              <w:rPr>
                <w:rFonts w:ascii="Bookman Old Style" w:hAnsi="Bookman Old Style"/>
              </w:rPr>
            </w:pPr>
          </w:p>
        </w:tc>
      </w:tr>
      <w:tr w:rsidR="00666A82" w:rsidRPr="00C9399F" w14:paraId="3A9D9830" w14:textId="293C30F2" w:rsidTr="00CC1069">
        <w:tc>
          <w:tcPr>
            <w:tcW w:w="1413" w:type="dxa"/>
          </w:tcPr>
          <w:p w14:paraId="694C7BDD" w14:textId="77777777" w:rsidR="00666A82" w:rsidRPr="00C9399F" w:rsidRDefault="00666A82" w:rsidP="00C44BE9">
            <w:pPr>
              <w:spacing w:before="0" w:after="0"/>
              <w:rPr>
                <w:rFonts w:ascii="Bookman Old Style" w:hAnsi="Bookman Old Style"/>
              </w:rPr>
            </w:pPr>
            <w:r w:rsidRPr="00C9399F">
              <w:rPr>
                <w:rFonts w:ascii="Bookman Old Style" w:hAnsi="Bookman Old Style"/>
              </w:rPr>
              <w:t>Menetapkan    :</w:t>
            </w:r>
          </w:p>
        </w:tc>
        <w:tc>
          <w:tcPr>
            <w:tcW w:w="7660" w:type="dxa"/>
          </w:tcPr>
          <w:p w14:paraId="3638C300" w14:textId="0F537911" w:rsidR="00666A82" w:rsidRPr="00C9399F" w:rsidRDefault="00F41E1B" w:rsidP="00C44BE9">
            <w:pPr>
              <w:spacing w:before="120" w:after="0" w:line="360" w:lineRule="auto"/>
              <w:jc w:val="both"/>
              <w:rPr>
                <w:rFonts w:ascii="Bookman Old Style" w:hAnsi="Bookman Old Style"/>
              </w:rPr>
            </w:pPr>
            <w:r w:rsidRPr="00C9399F">
              <w:rPr>
                <w:rFonts w:ascii="Bookman Old Style" w:hAnsi="Bookman Old Style"/>
                <w:color w:val="FF0000"/>
                <w:lang w:val="id-ID"/>
              </w:rPr>
              <w:t xml:space="preserve">PERATURAN OTORITAS JASA KEUANGAN TENTANG TENTANG PERIZINAN USAHA DAN KELEMBAGAAN </w:t>
            </w:r>
            <w:r w:rsidRPr="00C9399F">
              <w:rPr>
                <w:rFonts w:ascii="Bookman Old Style" w:hAnsi="Bookman Old Style"/>
                <w:color w:val="FF0000"/>
              </w:rPr>
              <w:t xml:space="preserve">PERUSAHAAN </w:t>
            </w:r>
            <w:r w:rsidRPr="00C9399F">
              <w:rPr>
                <w:rFonts w:ascii="Bookman Old Style" w:hAnsi="Bookman Old Style"/>
                <w:color w:val="FF0000"/>
                <w:lang w:val="id-ID"/>
              </w:rPr>
              <w:t xml:space="preserve">PIALANG ASURANSI, PERUSAHAAN PIALANG REASURANSI, </w:t>
            </w:r>
            <w:r w:rsidRPr="00C9399F">
              <w:rPr>
                <w:rFonts w:ascii="Bookman Old Style" w:hAnsi="Bookman Old Style"/>
                <w:color w:val="FF0000"/>
              </w:rPr>
              <w:t xml:space="preserve">DAN </w:t>
            </w:r>
            <w:r w:rsidRPr="00C9399F">
              <w:rPr>
                <w:rFonts w:ascii="Bookman Old Style" w:hAnsi="Bookman Old Style"/>
                <w:color w:val="FF0000"/>
                <w:lang w:val="id-ID"/>
              </w:rPr>
              <w:t>PERUSAHAAN PENILAI KERUGIAN ASURANSI</w:t>
            </w:r>
            <w:r w:rsidR="00666A82" w:rsidRPr="00C9399F">
              <w:rPr>
                <w:rFonts w:ascii="Bookman Old Style" w:hAnsi="Bookman Old Style"/>
                <w:color w:val="FF0000"/>
              </w:rPr>
              <w:t>.</w:t>
            </w:r>
          </w:p>
        </w:tc>
        <w:tc>
          <w:tcPr>
            <w:tcW w:w="5954" w:type="dxa"/>
          </w:tcPr>
          <w:p w14:paraId="24329E1E" w14:textId="77777777" w:rsidR="00666A82" w:rsidRPr="00C9399F" w:rsidRDefault="00666A82" w:rsidP="00184F25">
            <w:pPr>
              <w:spacing w:before="120" w:after="0" w:line="360" w:lineRule="auto"/>
              <w:jc w:val="both"/>
              <w:rPr>
                <w:rFonts w:ascii="Bookman Old Style" w:hAnsi="Bookman Old Style"/>
              </w:rPr>
            </w:pPr>
          </w:p>
        </w:tc>
        <w:tc>
          <w:tcPr>
            <w:tcW w:w="2410" w:type="dxa"/>
          </w:tcPr>
          <w:p w14:paraId="61D3A6E5" w14:textId="77777777" w:rsidR="00666A82" w:rsidRPr="00C9399F" w:rsidRDefault="00666A82" w:rsidP="00C44BE9">
            <w:pPr>
              <w:spacing w:before="120" w:after="0" w:line="360" w:lineRule="auto"/>
              <w:jc w:val="both"/>
              <w:rPr>
                <w:rFonts w:ascii="Bookman Old Style" w:hAnsi="Bookman Old Style"/>
              </w:rPr>
            </w:pPr>
          </w:p>
        </w:tc>
      </w:tr>
      <w:tr w:rsidR="00666A82" w:rsidRPr="00C9399F" w14:paraId="458B9517" w14:textId="0FB67716" w:rsidTr="00CC1069">
        <w:tc>
          <w:tcPr>
            <w:tcW w:w="1413" w:type="dxa"/>
          </w:tcPr>
          <w:p w14:paraId="4AE44453" w14:textId="77777777" w:rsidR="00666A82" w:rsidRPr="00C9399F" w:rsidRDefault="00666A82" w:rsidP="00C44BE9">
            <w:pPr>
              <w:spacing w:before="0" w:after="0"/>
              <w:rPr>
                <w:rFonts w:ascii="Bookman Old Style" w:hAnsi="Bookman Old Style"/>
              </w:rPr>
            </w:pPr>
          </w:p>
        </w:tc>
        <w:tc>
          <w:tcPr>
            <w:tcW w:w="7660" w:type="dxa"/>
          </w:tcPr>
          <w:p w14:paraId="321E0AA8" w14:textId="4ED1C61D" w:rsidR="00666A82" w:rsidRPr="00C9399F" w:rsidRDefault="00666A82" w:rsidP="00C44BE9">
            <w:pPr>
              <w:spacing w:before="120" w:after="0" w:line="360" w:lineRule="auto"/>
              <w:rPr>
                <w:rFonts w:ascii="Bookman Old Style" w:hAnsi="Bookman Old Style"/>
              </w:rPr>
            </w:pPr>
            <w:r w:rsidRPr="00C9399F">
              <w:rPr>
                <w:rFonts w:ascii="Bookman Old Style" w:hAnsi="Bookman Old Style"/>
              </w:rPr>
              <w:t>BAB I</w:t>
            </w:r>
          </w:p>
        </w:tc>
        <w:tc>
          <w:tcPr>
            <w:tcW w:w="5954" w:type="dxa"/>
          </w:tcPr>
          <w:p w14:paraId="2AEB03E2" w14:textId="77777777" w:rsidR="00666A82" w:rsidRPr="00C9399F" w:rsidRDefault="00666A82" w:rsidP="00184F25">
            <w:pPr>
              <w:spacing w:before="120" w:after="0" w:line="360" w:lineRule="auto"/>
              <w:jc w:val="both"/>
              <w:rPr>
                <w:rFonts w:ascii="Bookman Old Style" w:hAnsi="Bookman Old Style"/>
              </w:rPr>
            </w:pPr>
          </w:p>
        </w:tc>
        <w:tc>
          <w:tcPr>
            <w:tcW w:w="2410" w:type="dxa"/>
          </w:tcPr>
          <w:p w14:paraId="2545BB00" w14:textId="77777777" w:rsidR="00666A82" w:rsidRPr="00C9399F" w:rsidRDefault="00666A82" w:rsidP="00C44BE9">
            <w:pPr>
              <w:spacing w:before="120" w:after="0" w:line="360" w:lineRule="auto"/>
              <w:rPr>
                <w:rFonts w:ascii="Bookman Old Style" w:hAnsi="Bookman Old Style"/>
              </w:rPr>
            </w:pPr>
          </w:p>
        </w:tc>
      </w:tr>
      <w:tr w:rsidR="00666A82" w:rsidRPr="00C9399F" w14:paraId="0AF00A6E" w14:textId="7F23B37B" w:rsidTr="00CC1069">
        <w:tc>
          <w:tcPr>
            <w:tcW w:w="1413" w:type="dxa"/>
          </w:tcPr>
          <w:p w14:paraId="16E366D4" w14:textId="77777777" w:rsidR="00666A82" w:rsidRPr="00C9399F" w:rsidRDefault="00666A82" w:rsidP="00C44BE9">
            <w:pPr>
              <w:spacing w:before="0" w:after="0"/>
              <w:rPr>
                <w:rFonts w:ascii="Bookman Old Style" w:hAnsi="Bookman Old Style"/>
              </w:rPr>
            </w:pPr>
          </w:p>
        </w:tc>
        <w:tc>
          <w:tcPr>
            <w:tcW w:w="7660" w:type="dxa"/>
          </w:tcPr>
          <w:p w14:paraId="2CEC93D5" w14:textId="60AA2FBC" w:rsidR="00666A82" w:rsidRPr="00C9399F" w:rsidRDefault="00666A82" w:rsidP="00C44BE9">
            <w:pPr>
              <w:spacing w:before="120" w:after="0" w:line="360" w:lineRule="auto"/>
              <w:rPr>
                <w:rFonts w:ascii="Bookman Old Style" w:hAnsi="Bookman Old Style"/>
              </w:rPr>
            </w:pPr>
            <w:r w:rsidRPr="00C9399F">
              <w:rPr>
                <w:rFonts w:ascii="Bookman Old Style" w:hAnsi="Bookman Old Style"/>
              </w:rPr>
              <w:t>KETENTUAN UMUM</w:t>
            </w:r>
          </w:p>
        </w:tc>
        <w:tc>
          <w:tcPr>
            <w:tcW w:w="5954" w:type="dxa"/>
          </w:tcPr>
          <w:p w14:paraId="59DC330F" w14:textId="77777777" w:rsidR="00666A82" w:rsidRPr="00C9399F" w:rsidRDefault="00666A82" w:rsidP="00184F25">
            <w:pPr>
              <w:spacing w:before="120" w:after="0" w:line="360" w:lineRule="auto"/>
              <w:jc w:val="both"/>
              <w:rPr>
                <w:rFonts w:ascii="Bookman Old Style" w:hAnsi="Bookman Old Style"/>
              </w:rPr>
            </w:pPr>
          </w:p>
        </w:tc>
        <w:tc>
          <w:tcPr>
            <w:tcW w:w="2410" w:type="dxa"/>
          </w:tcPr>
          <w:p w14:paraId="5B3915EB" w14:textId="77777777" w:rsidR="00666A82" w:rsidRPr="00C9399F" w:rsidRDefault="00666A82" w:rsidP="00C44BE9">
            <w:pPr>
              <w:spacing w:before="120" w:after="0" w:line="360" w:lineRule="auto"/>
              <w:rPr>
                <w:rFonts w:ascii="Bookman Old Style" w:hAnsi="Bookman Old Style"/>
              </w:rPr>
            </w:pPr>
          </w:p>
        </w:tc>
      </w:tr>
      <w:tr w:rsidR="00666A82" w:rsidRPr="00C9399F" w14:paraId="72208D3E" w14:textId="380AB5E2" w:rsidTr="00CC1069">
        <w:tc>
          <w:tcPr>
            <w:tcW w:w="1413" w:type="dxa"/>
          </w:tcPr>
          <w:p w14:paraId="35CCCC58" w14:textId="77777777" w:rsidR="00666A82" w:rsidRPr="00C9399F" w:rsidRDefault="00666A82" w:rsidP="005B14F6">
            <w:pPr>
              <w:rPr>
                <w:rFonts w:ascii="Bookman Old Style" w:hAnsi="Bookman Old Style"/>
              </w:rPr>
            </w:pPr>
          </w:p>
        </w:tc>
        <w:tc>
          <w:tcPr>
            <w:tcW w:w="7660" w:type="dxa"/>
          </w:tcPr>
          <w:p w14:paraId="0CC81028" w14:textId="34E64377" w:rsidR="00666A82" w:rsidRPr="00C9399F" w:rsidRDefault="00666A82" w:rsidP="00BA16F0">
            <w:pPr>
              <w:pStyle w:val="ListParagraph"/>
              <w:numPr>
                <w:ilvl w:val="0"/>
                <w:numId w:val="3"/>
              </w:numPr>
              <w:spacing w:line="360" w:lineRule="auto"/>
              <w:rPr>
                <w:rFonts w:ascii="Bookman Old Style" w:hAnsi="Bookman Old Style"/>
              </w:rPr>
            </w:pPr>
          </w:p>
        </w:tc>
        <w:tc>
          <w:tcPr>
            <w:tcW w:w="5954" w:type="dxa"/>
          </w:tcPr>
          <w:p w14:paraId="5C1CCB91" w14:textId="4A353CE0" w:rsidR="00FC1CF6" w:rsidRPr="00C9399F" w:rsidRDefault="00FC1CF6" w:rsidP="00184F25">
            <w:pPr>
              <w:spacing w:after="0" w:line="360" w:lineRule="auto"/>
              <w:jc w:val="both"/>
              <w:rPr>
                <w:rFonts w:ascii="Bookman Old Style" w:hAnsi="Bookman Old Style"/>
              </w:rPr>
            </w:pPr>
            <w:r w:rsidRPr="00C9399F">
              <w:rPr>
                <w:rFonts w:ascii="Bookman Old Style" w:hAnsi="Bookman Old Style"/>
              </w:rPr>
              <w:t>Cukup jelas.</w:t>
            </w:r>
          </w:p>
          <w:p w14:paraId="5C9B089C" w14:textId="77777777" w:rsidR="00666A82" w:rsidRPr="00C9399F" w:rsidRDefault="00666A82" w:rsidP="00184F25">
            <w:pPr>
              <w:spacing w:line="360" w:lineRule="auto"/>
              <w:ind w:left="360"/>
              <w:jc w:val="both"/>
              <w:rPr>
                <w:rFonts w:ascii="Bookman Old Style" w:hAnsi="Bookman Old Style"/>
              </w:rPr>
            </w:pPr>
          </w:p>
        </w:tc>
        <w:tc>
          <w:tcPr>
            <w:tcW w:w="2410" w:type="dxa"/>
          </w:tcPr>
          <w:p w14:paraId="5B909BEA" w14:textId="77777777" w:rsidR="00666A82" w:rsidRPr="00C9399F" w:rsidRDefault="00666A82" w:rsidP="00953ECB">
            <w:pPr>
              <w:spacing w:line="360" w:lineRule="auto"/>
              <w:ind w:left="360"/>
              <w:rPr>
                <w:rFonts w:ascii="Bookman Old Style" w:hAnsi="Bookman Old Style"/>
              </w:rPr>
            </w:pPr>
          </w:p>
        </w:tc>
      </w:tr>
      <w:tr w:rsidR="00666A82" w:rsidRPr="00C9399F" w14:paraId="088AEE4C" w14:textId="55BA4097" w:rsidTr="00CC1069">
        <w:tc>
          <w:tcPr>
            <w:tcW w:w="1413" w:type="dxa"/>
          </w:tcPr>
          <w:p w14:paraId="65D784FF" w14:textId="77777777" w:rsidR="00666A82" w:rsidRPr="00C9399F" w:rsidRDefault="00666A82" w:rsidP="005B14F6">
            <w:pPr>
              <w:rPr>
                <w:rFonts w:ascii="Bookman Old Style" w:hAnsi="Bookman Old Style"/>
              </w:rPr>
            </w:pPr>
          </w:p>
        </w:tc>
        <w:tc>
          <w:tcPr>
            <w:tcW w:w="7660" w:type="dxa"/>
          </w:tcPr>
          <w:p w14:paraId="0CB14AB0" w14:textId="33E750D3" w:rsidR="00666A82" w:rsidRPr="00C9399F" w:rsidRDefault="00666A82" w:rsidP="00C44BE9">
            <w:pPr>
              <w:spacing w:before="120" w:after="0" w:line="360" w:lineRule="auto"/>
              <w:jc w:val="both"/>
              <w:rPr>
                <w:rFonts w:ascii="Bookman Old Style" w:hAnsi="Bookman Old Style"/>
              </w:rPr>
            </w:pPr>
            <w:r w:rsidRPr="00C9399F">
              <w:rPr>
                <w:rFonts w:ascii="Bookman Old Style" w:hAnsi="Bookman Old Style"/>
              </w:rPr>
              <w:t>Dalam Peraturan Otoritas Jasa Keuangan ini yang dimaksud dengan:</w:t>
            </w:r>
          </w:p>
        </w:tc>
        <w:tc>
          <w:tcPr>
            <w:tcW w:w="5954" w:type="dxa"/>
          </w:tcPr>
          <w:p w14:paraId="7D276EFF" w14:textId="77777777" w:rsidR="00666A82" w:rsidRPr="00C9399F" w:rsidRDefault="00666A82" w:rsidP="00184F25">
            <w:pPr>
              <w:spacing w:before="120" w:after="0" w:line="360" w:lineRule="auto"/>
              <w:jc w:val="both"/>
              <w:rPr>
                <w:rFonts w:ascii="Bookman Old Style" w:hAnsi="Bookman Old Style"/>
              </w:rPr>
            </w:pPr>
          </w:p>
        </w:tc>
        <w:tc>
          <w:tcPr>
            <w:tcW w:w="2410" w:type="dxa"/>
          </w:tcPr>
          <w:p w14:paraId="4C696769" w14:textId="77777777" w:rsidR="00666A82" w:rsidRPr="00C9399F" w:rsidRDefault="00666A82" w:rsidP="00C44BE9">
            <w:pPr>
              <w:spacing w:before="120" w:after="0" w:line="360" w:lineRule="auto"/>
              <w:jc w:val="both"/>
              <w:rPr>
                <w:rFonts w:ascii="Bookman Old Style" w:hAnsi="Bookman Old Style"/>
              </w:rPr>
            </w:pPr>
          </w:p>
        </w:tc>
      </w:tr>
      <w:tr w:rsidR="00666A82" w:rsidRPr="00C9399F" w14:paraId="5CB7F2FE" w14:textId="02B11717" w:rsidTr="00CC1069">
        <w:tc>
          <w:tcPr>
            <w:tcW w:w="1413" w:type="dxa"/>
          </w:tcPr>
          <w:p w14:paraId="21F1A075" w14:textId="77777777" w:rsidR="00666A82" w:rsidRPr="00C9399F" w:rsidRDefault="00666A82" w:rsidP="00C44BE9">
            <w:pPr>
              <w:rPr>
                <w:rFonts w:ascii="Bookman Old Style" w:hAnsi="Bookman Old Style"/>
              </w:rPr>
            </w:pPr>
          </w:p>
        </w:tc>
        <w:tc>
          <w:tcPr>
            <w:tcW w:w="7660" w:type="dxa"/>
          </w:tcPr>
          <w:p w14:paraId="4DA56246" w14:textId="6E524D52" w:rsidR="00666A82" w:rsidRPr="00C9399F" w:rsidRDefault="00F41E1B" w:rsidP="00953ECB">
            <w:pPr>
              <w:pStyle w:val="ListParagraph"/>
              <w:numPr>
                <w:ilvl w:val="0"/>
                <w:numId w:val="4"/>
              </w:numPr>
              <w:spacing w:line="360" w:lineRule="auto"/>
              <w:ind w:left="737" w:hanging="540"/>
              <w:jc w:val="both"/>
              <w:rPr>
                <w:rFonts w:ascii="Bookman Old Style" w:hAnsi="Bookman Old Style"/>
              </w:rPr>
            </w:pPr>
            <w:r w:rsidRPr="00C9399F">
              <w:rPr>
                <w:rFonts w:ascii="Bookman Old Style" w:hAnsi="Bookman Old Style" w:cstheme="minorHAnsi"/>
                <w:lang w:val="id-ID"/>
              </w:rPr>
              <w:t>Perusahaan</w:t>
            </w:r>
            <w:r w:rsidRPr="00C9399F">
              <w:rPr>
                <w:rFonts w:ascii="Bookman Old Style" w:hAnsi="Bookman Old Style" w:cstheme="minorHAnsi"/>
              </w:rPr>
              <w:t xml:space="preserve"> adalah perusahaan </w:t>
            </w:r>
            <w:r w:rsidRPr="00C9399F">
              <w:rPr>
                <w:rFonts w:ascii="Bookman Old Style" w:hAnsi="Bookman Old Style" w:cstheme="minorHAnsi"/>
                <w:lang w:val="id-ID"/>
              </w:rPr>
              <w:t>pialang asuransi, perusahaan pialang reasuransi, dan perusahaan penilai kerugian asuransi.</w:t>
            </w:r>
          </w:p>
        </w:tc>
        <w:tc>
          <w:tcPr>
            <w:tcW w:w="5954" w:type="dxa"/>
          </w:tcPr>
          <w:p w14:paraId="081C8FAF" w14:textId="77777777" w:rsidR="00666A82" w:rsidRPr="00C9399F" w:rsidRDefault="00666A82" w:rsidP="00184F25">
            <w:pPr>
              <w:spacing w:after="0" w:line="360" w:lineRule="auto"/>
              <w:ind w:left="720" w:firstLine="720"/>
              <w:jc w:val="both"/>
              <w:rPr>
                <w:rFonts w:ascii="Bookman Old Style" w:hAnsi="Bookman Old Style" w:cstheme="minorHAnsi"/>
                <w:lang w:val="id-ID"/>
              </w:rPr>
            </w:pPr>
          </w:p>
        </w:tc>
        <w:tc>
          <w:tcPr>
            <w:tcW w:w="2410" w:type="dxa"/>
          </w:tcPr>
          <w:p w14:paraId="5BB0647B" w14:textId="77777777" w:rsidR="00666A82" w:rsidRPr="00C9399F" w:rsidRDefault="00666A82" w:rsidP="00953ECB">
            <w:pPr>
              <w:spacing w:line="360" w:lineRule="auto"/>
              <w:ind w:left="360"/>
              <w:jc w:val="both"/>
              <w:rPr>
                <w:rFonts w:ascii="Bookman Old Style" w:hAnsi="Bookman Old Style" w:cstheme="minorHAnsi"/>
                <w:lang w:val="id-ID"/>
              </w:rPr>
            </w:pPr>
          </w:p>
        </w:tc>
      </w:tr>
      <w:tr w:rsidR="00666A82" w:rsidRPr="00C9399F" w14:paraId="4FE9A123" w14:textId="04695193" w:rsidTr="00CC1069">
        <w:tc>
          <w:tcPr>
            <w:tcW w:w="1413" w:type="dxa"/>
          </w:tcPr>
          <w:p w14:paraId="62A9CB35" w14:textId="77777777" w:rsidR="00666A82" w:rsidRPr="00C9399F" w:rsidRDefault="00666A82" w:rsidP="00C44BE9">
            <w:pPr>
              <w:rPr>
                <w:rFonts w:ascii="Bookman Old Style" w:hAnsi="Bookman Old Style"/>
              </w:rPr>
            </w:pPr>
          </w:p>
        </w:tc>
        <w:tc>
          <w:tcPr>
            <w:tcW w:w="7660" w:type="dxa"/>
          </w:tcPr>
          <w:p w14:paraId="26E5909D" w14:textId="59CA8427" w:rsidR="00666A82" w:rsidRPr="00C9399F" w:rsidRDefault="00FA7EC3" w:rsidP="00F41E1B">
            <w:pPr>
              <w:pStyle w:val="ListParagraph"/>
              <w:numPr>
                <w:ilvl w:val="0"/>
                <w:numId w:val="4"/>
              </w:numPr>
              <w:spacing w:line="360" w:lineRule="auto"/>
              <w:ind w:left="737" w:hanging="540"/>
              <w:jc w:val="both"/>
              <w:rPr>
                <w:rFonts w:ascii="Bookman Old Style" w:hAnsi="Bookman Old Style" w:cstheme="minorHAnsi"/>
                <w:lang w:val="id-ID"/>
              </w:rPr>
            </w:pPr>
            <w:r w:rsidRPr="00D24752">
              <w:rPr>
                <w:rFonts w:ascii="Bookman Old Style" w:hAnsi="Bookman Old Style" w:cstheme="minorHAnsi"/>
                <w:color w:val="FF0000"/>
                <w:lang w:val="id-ID"/>
              </w:rPr>
              <w:t>Usaha Pialang Asuransi adalah usaha jasa konsultasi dan/atau keperantaraan</w:t>
            </w:r>
            <w:r w:rsidRPr="00D24752">
              <w:rPr>
                <w:rFonts w:ascii="Bookman Old Style" w:hAnsi="Bookman Old Style" w:cstheme="minorHAnsi"/>
                <w:color w:val="FF0000"/>
              </w:rPr>
              <w:t xml:space="preserve"> </w:t>
            </w:r>
            <w:r w:rsidRPr="00D24752">
              <w:rPr>
                <w:rFonts w:ascii="Bookman Old Style" w:hAnsi="Bookman Old Style" w:cstheme="minorHAnsi"/>
                <w:color w:val="FF0000"/>
                <w:lang w:val="id-ID"/>
              </w:rPr>
              <w:t>dalam penutupan asuransi, asuransi syariah, penjaminan, penjaminan syariah</w:t>
            </w:r>
            <w:r w:rsidRPr="00D24752">
              <w:rPr>
                <w:rFonts w:ascii="Bookman Old Style" w:hAnsi="Bookman Old Style" w:cstheme="minorHAnsi"/>
                <w:color w:val="FF0000"/>
              </w:rPr>
              <w:t xml:space="preserve"> </w:t>
            </w:r>
            <w:r w:rsidRPr="00D24752">
              <w:rPr>
                <w:rFonts w:ascii="Bookman Old Style" w:hAnsi="Bookman Old Style" w:cstheme="minorHAnsi"/>
                <w:color w:val="FF0000"/>
                <w:lang w:val="id-ID"/>
              </w:rPr>
              <w:t>serta penanganan penyelesaian klaimnya dengan bertindak untuk dan atas</w:t>
            </w:r>
            <w:r w:rsidRPr="00D24752">
              <w:rPr>
                <w:rFonts w:ascii="Bookman Old Style" w:hAnsi="Bookman Old Style" w:cstheme="minorHAnsi"/>
                <w:color w:val="FF0000"/>
              </w:rPr>
              <w:t xml:space="preserve"> </w:t>
            </w:r>
            <w:r w:rsidRPr="00D24752">
              <w:rPr>
                <w:rFonts w:ascii="Bookman Old Style" w:hAnsi="Bookman Old Style" w:cstheme="minorHAnsi"/>
                <w:color w:val="FF0000"/>
                <w:lang w:val="id-ID"/>
              </w:rPr>
              <w:t>nama pemegang polis, tertanggung, peserta, atau penerima jaminan</w:t>
            </w:r>
            <w:r w:rsidR="00F41E1B" w:rsidRPr="00C9399F">
              <w:rPr>
                <w:rFonts w:ascii="Bookman Old Style" w:hAnsi="Bookman Old Style" w:cstheme="minorHAnsi"/>
              </w:rPr>
              <w:t>.</w:t>
            </w:r>
          </w:p>
        </w:tc>
        <w:tc>
          <w:tcPr>
            <w:tcW w:w="5954" w:type="dxa"/>
          </w:tcPr>
          <w:p w14:paraId="79380A14" w14:textId="77777777" w:rsidR="00666A82" w:rsidRPr="00C9399F" w:rsidRDefault="00666A82" w:rsidP="00184F25">
            <w:pPr>
              <w:pStyle w:val="ListParagraph"/>
              <w:spacing w:line="360" w:lineRule="auto"/>
              <w:ind w:left="589"/>
              <w:jc w:val="both"/>
              <w:rPr>
                <w:rFonts w:ascii="Bookman Old Style" w:hAnsi="Bookman Old Style" w:cstheme="minorHAnsi"/>
                <w:lang w:val="id-ID"/>
              </w:rPr>
            </w:pPr>
          </w:p>
        </w:tc>
        <w:tc>
          <w:tcPr>
            <w:tcW w:w="2410" w:type="dxa"/>
          </w:tcPr>
          <w:p w14:paraId="4552EF7F" w14:textId="77777777" w:rsidR="00666A82" w:rsidRPr="00C9399F" w:rsidRDefault="00666A82" w:rsidP="00953ECB">
            <w:pPr>
              <w:pStyle w:val="ListParagraph"/>
              <w:spacing w:line="360" w:lineRule="auto"/>
              <w:ind w:left="589"/>
              <w:jc w:val="both"/>
              <w:rPr>
                <w:rFonts w:ascii="Bookman Old Style" w:hAnsi="Bookman Old Style" w:cstheme="minorHAnsi"/>
                <w:lang w:val="id-ID"/>
              </w:rPr>
            </w:pPr>
          </w:p>
        </w:tc>
      </w:tr>
      <w:tr w:rsidR="00666A82" w:rsidRPr="00C9399F" w14:paraId="1C4EB5C3" w14:textId="1365A34C" w:rsidTr="00CC1069">
        <w:tc>
          <w:tcPr>
            <w:tcW w:w="1413" w:type="dxa"/>
          </w:tcPr>
          <w:p w14:paraId="62A81AA9" w14:textId="77777777" w:rsidR="00666A82" w:rsidRPr="00C9399F" w:rsidRDefault="00666A82" w:rsidP="00C44BE9">
            <w:pPr>
              <w:rPr>
                <w:rFonts w:ascii="Bookman Old Style" w:hAnsi="Bookman Old Style"/>
              </w:rPr>
            </w:pPr>
          </w:p>
        </w:tc>
        <w:tc>
          <w:tcPr>
            <w:tcW w:w="7660" w:type="dxa"/>
          </w:tcPr>
          <w:p w14:paraId="6613AFDE" w14:textId="11B2F9EF" w:rsidR="00666A82" w:rsidRPr="00C9399F" w:rsidRDefault="00F41E1B" w:rsidP="00F41E1B">
            <w:pPr>
              <w:pStyle w:val="ListParagraph"/>
              <w:numPr>
                <w:ilvl w:val="0"/>
                <w:numId w:val="4"/>
              </w:numPr>
              <w:spacing w:line="360" w:lineRule="auto"/>
              <w:ind w:left="737" w:hanging="540"/>
              <w:jc w:val="both"/>
              <w:rPr>
                <w:rFonts w:ascii="Bookman Old Style" w:hAnsi="Bookman Old Style" w:cstheme="minorHAnsi"/>
                <w:lang w:val="id-ID"/>
              </w:rPr>
            </w:pPr>
            <w:r w:rsidRPr="00C9399F">
              <w:rPr>
                <w:rFonts w:ascii="Bookman Old Style" w:hAnsi="Bookman Old Style" w:cstheme="minorHAnsi"/>
                <w:lang w:val="id-ID"/>
              </w:rPr>
              <w:t xml:space="preserve">Usaha Pialang Reasuransi adalah usaha jasa konsultasi dan/atau keperantaraan dalam penempatan reasuransi atau penempatan reasuransi syariah serta penanganan penyelesaian klaimnya dengan bertindak untuk dan atas nama perusahaan asuransi, perusahaan asuransi </w:t>
            </w:r>
            <w:r w:rsidRPr="00C9399F">
              <w:rPr>
                <w:rFonts w:ascii="Bookman Old Style" w:hAnsi="Bookman Old Style" w:cstheme="minorHAnsi"/>
                <w:lang w:val="id-ID"/>
              </w:rPr>
              <w:lastRenderedPageBreak/>
              <w:t>syariah, perusahaan penjaminan, perusahaan penjaminan syariah, perusahaan reasuransi, atau perusahaan reasuransi syariah yang melakukan penempatan reasuransi atau reasuransi syariah sebagaimana dimaksud dalam Undang-Undang Nomor 40 Tahun 2014 tentang Perasuransian</w:t>
            </w:r>
            <w:r w:rsidR="00666A82" w:rsidRPr="00C9399F">
              <w:rPr>
                <w:rFonts w:ascii="Bookman Old Style" w:hAnsi="Bookman Old Style" w:cstheme="minorHAnsi"/>
                <w:lang w:val="id-ID"/>
              </w:rPr>
              <w:t>.</w:t>
            </w:r>
          </w:p>
        </w:tc>
        <w:tc>
          <w:tcPr>
            <w:tcW w:w="5954" w:type="dxa"/>
          </w:tcPr>
          <w:p w14:paraId="4A3A3F15" w14:textId="77777777" w:rsidR="00666A82" w:rsidRPr="00C9399F" w:rsidRDefault="00666A82" w:rsidP="00184F25">
            <w:pPr>
              <w:pStyle w:val="ListParagraph"/>
              <w:spacing w:line="360" w:lineRule="auto"/>
              <w:ind w:left="589"/>
              <w:jc w:val="both"/>
              <w:rPr>
                <w:rFonts w:ascii="Bookman Old Style" w:hAnsi="Bookman Old Style" w:cstheme="minorHAnsi"/>
                <w:lang w:val="id-ID"/>
              </w:rPr>
            </w:pPr>
          </w:p>
        </w:tc>
        <w:tc>
          <w:tcPr>
            <w:tcW w:w="2410" w:type="dxa"/>
          </w:tcPr>
          <w:p w14:paraId="6AF36A68" w14:textId="77777777" w:rsidR="00666A82" w:rsidRPr="00C9399F" w:rsidRDefault="00666A82" w:rsidP="000A22D8">
            <w:pPr>
              <w:pStyle w:val="ListParagraph"/>
              <w:spacing w:line="360" w:lineRule="auto"/>
              <w:ind w:left="589"/>
              <w:jc w:val="both"/>
              <w:rPr>
                <w:rFonts w:ascii="Bookman Old Style" w:hAnsi="Bookman Old Style" w:cstheme="minorHAnsi"/>
                <w:lang w:val="id-ID"/>
              </w:rPr>
            </w:pPr>
          </w:p>
        </w:tc>
      </w:tr>
      <w:tr w:rsidR="00666A82" w:rsidRPr="00C9399F" w14:paraId="40653699" w14:textId="17460D46" w:rsidTr="00CC1069">
        <w:tc>
          <w:tcPr>
            <w:tcW w:w="1413" w:type="dxa"/>
          </w:tcPr>
          <w:p w14:paraId="129FB2B7" w14:textId="77777777" w:rsidR="00666A82" w:rsidRPr="00C9399F" w:rsidRDefault="00666A82" w:rsidP="00C44BE9">
            <w:pPr>
              <w:rPr>
                <w:rFonts w:ascii="Bookman Old Style" w:hAnsi="Bookman Old Style"/>
              </w:rPr>
            </w:pPr>
          </w:p>
        </w:tc>
        <w:tc>
          <w:tcPr>
            <w:tcW w:w="7660" w:type="dxa"/>
          </w:tcPr>
          <w:p w14:paraId="1397C4CA" w14:textId="60AB1E9A" w:rsidR="00666A82" w:rsidRPr="00C9399F" w:rsidRDefault="00F41E1B" w:rsidP="00BA16F0">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theme="minorHAnsi"/>
                <w:lang w:val="id-ID"/>
              </w:rPr>
              <w:t>Usaha Penilai Kerugian Asuransi adalah usaha jasa penilaian klaim dan/atau jasa konsultasi atas objek asuransi sebagaimana dimaksud dalam Undang-Undang Nomor 40 Tahun 2014 tentang Perasuransian</w:t>
            </w:r>
            <w:r w:rsidR="00666A82" w:rsidRPr="00C9399F">
              <w:rPr>
                <w:rFonts w:ascii="Bookman Old Style" w:hAnsi="Bookman Old Style" w:cstheme="minorHAnsi"/>
                <w:lang w:val="id-ID"/>
              </w:rPr>
              <w:t>.</w:t>
            </w:r>
          </w:p>
        </w:tc>
        <w:tc>
          <w:tcPr>
            <w:tcW w:w="5954" w:type="dxa"/>
          </w:tcPr>
          <w:p w14:paraId="1C17A3F6" w14:textId="77777777" w:rsidR="00666A82" w:rsidRPr="00C9399F" w:rsidRDefault="00666A82" w:rsidP="00184F25">
            <w:pPr>
              <w:pStyle w:val="ListParagraph"/>
              <w:spacing w:line="360" w:lineRule="auto"/>
              <w:ind w:left="589"/>
              <w:jc w:val="both"/>
              <w:rPr>
                <w:rFonts w:ascii="Bookman Old Style" w:hAnsi="Bookman Old Style" w:cstheme="minorHAnsi"/>
                <w:lang w:val="id-ID"/>
              </w:rPr>
            </w:pPr>
          </w:p>
        </w:tc>
        <w:tc>
          <w:tcPr>
            <w:tcW w:w="2410" w:type="dxa"/>
          </w:tcPr>
          <w:p w14:paraId="1341475F" w14:textId="77777777" w:rsidR="00666A82" w:rsidRPr="00C9399F" w:rsidRDefault="00666A82" w:rsidP="000A22D8">
            <w:pPr>
              <w:pStyle w:val="ListParagraph"/>
              <w:spacing w:line="360" w:lineRule="auto"/>
              <w:ind w:left="589"/>
              <w:jc w:val="both"/>
              <w:rPr>
                <w:rFonts w:ascii="Bookman Old Style" w:hAnsi="Bookman Old Style" w:cstheme="minorHAnsi"/>
                <w:lang w:val="id-ID"/>
              </w:rPr>
            </w:pPr>
          </w:p>
        </w:tc>
      </w:tr>
      <w:tr w:rsidR="00666A82" w:rsidRPr="00C9399F" w14:paraId="1947B642" w14:textId="4A5BC6AD" w:rsidTr="00CC1069">
        <w:tc>
          <w:tcPr>
            <w:tcW w:w="1413" w:type="dxa"/>
          </w:tcPr>
          <w:p w14:paraId="05EC74C9" w14:textId="77777777" w:rsidR="00666A82" w:rsidRPr="00C9399F" w:rsidRDefault="00666A82" w:rsidP="005B14F6">
            <w:pPr>
              <w:rPr>
                <w:rFonts w:ascii="Bookman Old Style" w:hAnsi="Bookman Old Style"/>
              </w:rPr>
            </w:pPr>
          </w:p>
        </w:tc>
        <w:tc>
          <w:tcPr>
            <w:tcW w:w="7660" w:type="dxa"/>
          </w:tcPr>
          <w:p w14:paraId="5B48F765" w14:textId="55C43422" w:rsidR="00666A82" w:rsidRPr="00C9399F" w:rsidRDefault="00F41E1B" w:rsidP="00BA16F0">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theme="minorHAnsi"/>
                <w:lang w:val="id-ID"/>
              </w:rPr>
              <w:t>Perusahaan Pialang Asuransi adalah perusahaan yang menyelenggarakan Usaha Pialang Asuransi</w:t>
            </w:r>
            <w:r w:rsidR="00666A82" w:rsidRPr="00C9399F">
              <w:rPr>
                <w:rFonts w:ascii="Bookman Old Style" w:hAnsi="Bookman Old Style" w:cstheme="minorHAnsi"/>
                <w:lang w:val="id-ID"/>
              </w:rPr>
              <w:t>.</w:t>
            </w:r>
          </w:p>
        </w:tc>
        <w:tc>
          <w:tcPr>
            <w:tcW w:w="5954" w:type="dxa"/>
          </w:tcPr>
          <w:p w14:paraId="7A42EF4C" w14:textId="77777777" w:rsidR="00666A82" w:rsidRPr="00C9399F" w:rsidRDefault="00666A82" w:rsidP="00184F25">
            <w:pPr>
              <w:pStyle w:val="ListParagraph"/>
              <w:spacing w:line="360" w:lineRule="auto"/>
              <w:ind w:left="589"/>
              <w:jc w:val="both"/>
              <w:rPr>
                <w:rFonts w:ascii="Bookman Old Style" w:hAnsi="Bookman Old Style" w:cstheme="minorHAnsi"/>
                <w:lang w:val="id-ID"/>
              </w:rPr>
            </w:pPr>
          </w:p>
        </w:tc>
        <w:tc>
          <w:tcPr>
            <w:tcW w:w="2410" w:type="dxa"/>
          </w:tcPr>
          <w:p w14:paraId="1792AD77" w14:textId="77777777" w:rsidR="00666A82" w:rsidRPr="00C9399F" w:rsidRDefault="00666A82" w:rsidP="000A22D8">
            <w:pPr>
              <w:pStyle w:val="ListParagraph"/>
              <w:spacing w:line="360" w:lineRule="auto"/>
              <w:ind w:left="589"/>
              <w:jc w:val="both"/>
              <w:rPr>
                <w:rFonts w:ascii="Bookman Old Style" w:hAnsi="Bookman Old Style" w:cstheme="minorHAnsi"/>
                <w:lang w:val="id-ID"/>
              </w:rPr>
            </w:pPr>
          </w:p>
        </w:tc>
      </w:tr>
      <w:tr w:rsidR="00666A82" w:rsidRPr="00C9399F" w14:paraId="48FCBDCF" w14:textId="71156A2C" w:rsidTr="00CC1069">
        <w:tc>
          <w:tcPr>
            <w:tcW w:w="1413" w:type="dxa"/>
          </w:tcPr>
          <w:p w14:paraId="6F27D046" w14:textId="77777777" w:rsidR="00666A82" w:rsidRPr="00C9399F" w:rsidRDefault="00666A82" w:rsidP="00C44BE9">
            <w:pPr>
              <w:rPr>
                <w:rFonts w:ascii="Bookman Old Style" w:hAnsi="Bookman Old Style"/>
              </w:rPr>
            </w:pPr>
          </w:p>
        </w:tc>
        <w:tc>
          <w:tcPr>
            <w:tcW w:w="7660" w:type="dxa"/>
          </w:tcPr>
          <w:p w14:paraId="656E0683" w14:textId="418366AC" w:rsidR="00666A82" w:rsidRPr="00C9399F" w:rsidRDefault="00F41E1B" w:rsidP="00BA16F0">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theme="minorHAnsi"/>
                <w:lang w:val="id-ID"/>
              </w:rPr>
              <w:t>Perusahaan Pialang Reasuransi adalah perusahaan yang menyelenggarakan Usaha Pialang Reasuransi</w:t>
            </w:r>
            <w:r w:rsidR="00666A82" w:rsidRPr="00C9399F">
              <w:rPr>
                <w:rFonts w:ascii="Bookman Old Style" w:hAnsi="Bookman Old Style" w:cstheme="minorHAnsi"/>
                <w:lang w:val="id-ID"/>
              </w:rPr>
              <w:t>.</w:t>
            </w:r>
          </w:p>
        </w:tc>
        <w:tc>
          <w:tcPr>
            <w:tcW w:w="5954" w:type="dxa"/>
          </w:tcPr>
          <w:p w14:paraId="4945178E" w14:textId="77777777" w:rsidR="00666A82" w:rsidRPr="00C9399F" w:rsidRDefault="00666A82" w:rsidP="00184F25">
            <w:pPr>
              <w:pStyle w:val="ListParagraph"/>
              <w:spacing w:line="360" w:lineRule="auto"/>
              <w:ind w:left="589"/>
              <w:jc w:val="both"/>
              <w:rPr>
                <w:rFonts w:ascii="Bookman Old Style" w:hAnsi="Bookman Old Style" w:cstheme="minorHAnsi"/>
                <w:lang w:val="id-ID"/>
              </w:rPr>
            </w:pPr>
          </w:p>
        </w:tc>
        <w:tc>
          <w:tcPr>
            <w:tcW w:w="2410" w:type="dxa"/>
          </w:tcPr>
          <w:p w14:paraId="04E0A2B6" w14:textId="77777777" w:rsidR="00666A82" w:rsidRPr="00C9399F" w:rsidRDefault="00666A82" w:rsidP="000A22D8">
            <w:pPr>
              <w:pStyle w:val="ListParagraph"/>
              <w:spacing w:line="360" w:lineRule="auto"/>
              <w:ind w:left="589"/>
              <w:jc w:val="both"/>
              <w:rPr>
                <w:rFonts w:ascii="Bookman Old Style" w:hAnsi="Bookman Old Style" w:cstheme="minorHAnsi"/>
                <w:lang w:val="id-ID"/>
              </w:rPr>
            </w:pPr>
          </w:p>
        </w:tc>
      </w:tr>
      <w:tr w:rsidR="00F41E1B" w:rsidRPr="00C9399F" w14:paraId="7F1CAE77" w14:textId="38CED2EB" w:rsidTr="00CC1069">
        <w:tc>
          <w:tcPr>
            <w:tcW w:w="1413" w:type="dxa"/>
          </w:tcPr>
          <w:p w14:paraId="7639B1E6" w14:textId="77777777" w:rsidR="00F41E1B" w:rsidRPr="00C9399F" w:rsidRDefault="00F41E1B" w:rsidP="00F41E1B">
            <w:pPr>
              <w:rPr>
                <w:rFonts w:ascii="Bookman Old Style" w:hAnsi="Bookman Old Style"/>
              </w:rPr>
            </w:pPr>
          </w:p>
        </w:tc>
        <w:tc>
          <w:tcPr>
            <w:tcW w:w="7660" w:type="dxa"/>
          </w:tcPr>
          <w:p w14:paraId="1E6AB7DF" w14:textId="45220A06" w:rsidR="00F41E1B" w:rsidRPr="00C9399F" w:rsidRDefault="00F41E1B" w:rsidP="00F41E1B">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theme="minorHAnsi"/>
                <w:lang w:val="id-ID"/>
              </w:rPr>
              <w:t>Perusahaan Penilai Kerugian Asuransi adalah perusahaan yang menyelenggarakan Usaha Penilai Kerugian Asuransi.</w:t>
            </w:r>
          </w:p>
        </w:tc>
        <w:tc>
          <w:tcPr>
            <w:tcW w:w="5954" w:type="dxa"/>
          </w:tcPr>
          <w:p w14:paraId="3C9A1121" w14:textId="77777777" w:rsidR="00F41E1B" w:rsidRPr="00C9399F" w:rsidRDefault="00F41E1B" w:rsidP="00F41E1B">
            <w:pPr>
              <w:pStyle w:val="ListParagraph"/>
              <w:spacing w:line="360" w:lineRule="auto"/>
              <w:ind w:left="589"/>
              <w:jc w:val="both"/>
              <w:rPr>
                <w:rFonts w:ascii="Bookman Old Style" w:hAnsi="Bookman Old Style" w:cstheme="minorHAnsi"/>
                <w:lang w:val="id-ID"/>
              </w:rPr>
            </w:pPr>
          </w:p>
        </w:tc>
        <w:tc>
          <w:tcPr>
            <w:tcW w:w="2410" w:type="dxa"/>
          </w:tcPr>
          <w:p w14:paraId="185E2E34" w14:textId="77777777" w:rsidR="00F41E1B" w:rsidRPr="00C9399F" w:rsidRDefault="00F41E1B" w:rsidP="00F41E1B">
            <w:pPr>
              <w:pStyle w:val="ListParagraph"/>
              <w:spacing w:line="360" w:lineRule="auto"/>
              <w:ind w:left="589"/>
              <w:jc w:val="both"/>
              <w:rPr>
                <w:rFonts w:ascii="Bookman Old Style" w:hAnsi="Bookman Old Style" w:cstheme="minorHAnsi"/>
                <w:lang w:val="id-ID"/>
              </w:rPr>
            </w:pPr>
          </w:p>
        </w:tc>
      </w:tr>
      <w:tr w:rsidR="00F41E1B" w:rsidRPr="00C9399F" w14:paraId="232A5B8F" w14:textId="701F4BBE" w:rsidTr="00CC1069">
        <w:tc>
          <w:tcPr>
            <w:tcW w:w="1413" w:type="dxa"/>
          </w:tcPr>
          <w:p w14:paraId="0A5DFDE0" w14:textId="77777777" w:rsidR="00F41E1B" w:rsidRPr="00C9399F" w:rsidRDefault="00F41E1B" w:rsidP="00F41E1B">
            <w:pPr>
              <w:rPr>
                <w:rFonts w:ascii="Bookman Old Style" w:hAnsi="Bookman Old Style"/>
              </w:rPr>
            </w:pPr>
          </w:p>
        </w:tc>
        <w:tc>
          <w:tcPr>
            <w:tcW w:w="7660" w:type="dxa"/>
          </w:tcPr>
          <w:p w14:paraId="52E12A8E" w14:textId="56216896" w:rsidR="00F41E1B" w:rsidRPr="00C9399F" w:rsidRDefault="00F41E1B" w:rsidP="00F41E1B">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theme="minorHAnsi"/>
                <w:lang w:val="id-ID"/>
              </w:rPr>
              <w:t xml:space="preserve">Pialang Asuransi adalah orang yang bekerja pada Perusahaan Pialang Asuransi dan memenuhi persyaratan untuk memberi rekomendasi atau mewakili pemegang polis, tertanggung, atau peserta dalam melakukan </w:t>
            </w:r>
            <w:r w:rsidRPr="00C9399F">
              <w:rPr>
                <w:rFonts w:ascii="Bookman Old Style" w:hAnsi="Bookman Old Style" w:cstheme="minorHAnsi"/>
                <w:lang w:val="id-ID"/>
              </w:rPr>
              <w:lastRenderedPageBreak/>
              <w:t>penutupan asuransi atau asuransi syariah dan/atau penyelesaian klaim sebagaimana dimaksud dalam Undang-Undang Nomor 40 Tahun 2014 tentang Perasuransian.</w:t>
            </w:r>
          </w:p>
        </w:tc>
        <w:tc>
          <w:tcPr>
            <w:tcW w:w="5954" w:type="dxa"/>
          </w:tcPr>
          <w:p w14:paraId="152D4701" w14:textId="77777777" w:rsidR="00F41E1B" w:rsidRPr="00C9399F" w:rsidRDefault="00F41E1B" w:rsidP="00F41E1B">
            <w:pPr>
              <w:pStyle w:val="ListParagraph"/>
              <w:spacing w:line="360" w:lineRule="auto"/>
              <w:ind w:left="589"/>
              <w:jc w:val="both"/>
              <w:rPr>
                <w:rFonts w:ascii="Bookman Old Style" w:hAnsi="Bookman Old Style" w:cstheme="minorHAnsi"/>
                <w:lang w:val="id-ID"/>
              </w:rPr>
            </w:pPr>
          </w:p>
        </w:tc>
        <w:tc>
          <w:tcPr>
            <w:tcW w:w="2410" w:type="dxa"/>
          </w:tcPr>
          <w:p w14:paraId="35F11EB7" w14:textId="77777777" w:rsidR="00F41E1B" w:rsidRPr="00C9399F" w:rsidRDefault="00F41E1B" w:rsidP="00F41E1B">
            <w:pPr>
              <w:pStyle w:val="ListParagraph"/>
              <w:spacing w:line="360" w:lineRule="auto"/>
              <w:ind w:left="589"/>
              <w:jc w:val="both"/>
              <w:rPr>
                <w:rFonts w:ascii="Bookman Old Style" w:hAnsi="Bookman Old Style" w:cstheme="minorHAnsi"/>
                <w:lang w:val="id-ID"/>
              </w:rPr>
            </w:pPr>
          </w:p>
        </w:tc>
      </w:tr>
      <w:tr w:rsidR="00F41E1B" w:rsidRPr="00C9399F" w14:paraId="58386F70" w14:textId="7E343083" w:rsidTr="00CC1069">
        <w:tc>
          <w:tcPr>
            <w:tcW w:w="1413" w:type="dxa"/>
          </w:tcPr>
          <w:p w14:paraId="2B074BDA" w14:textId="77777777" w:rsidR="00F41E1B" w:rsidRPr="00C9399F" w:rsidRDefault="00F41E1B" w:rsidP="00F41E1B">
            <w:pPr>
              <w:rPr>
                <w:rFonts w:ascii="Bookman Old Style" w:hAnsi="Bookman Old Style"/>
              </w:rPr>
            </w:pPr>
          </w:p>
        </w:tc>
        <w:tc>
          <w:tcPr>
            <w:tcW w:w="7660" w:type="dxa"/>
          </w:tcPr>
          <w:p w14:paraId="51F5A7EF" w14:textId="0240F7DC" w:rsidR="00F41E1B" w:rsidRPr="00C9399F" w:rsidRDefault="00F41E1B" w:rsidP="00F41E1B">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theme="minorHAnsi"/>
                <w:lang w:val="id-ID"/>
              </w:rPr>
              <w:t>Pialang Reasuransi adalah orang yang bekerja pada Perusahaan Pialang Reasuransi dan memenuhi persyaratan untuk memberi rekomendasi atau mewakili perusahaan asuransi, perusahaan asuransi syariah, perusahaan penjaminan, perusahaan penjaminan syariah, perusahaan reasuransi, atau perusahaan reasuransi syariah dalam melakukan penutupan reasuransi atau reasuransi syariah dan/atau penyelesaian klaim sebagaimana dimaksud dalam Undang-Undang Nomor 40 Tahun 2014 tentang Perasuransian.</w:t>
            </w:r>
          </w:p>
        </w:tc>
        <w:tc>
          <w:tcPr>
            <w:tcW w:w="5954" w:type="dxa"/>
          </w:tcPr>
          <w:p w14:paraId="5F19915C" w14:textId="77777777" w:rsidR="00F41E1B" w:rsidRPr="00C9399F" w:rsidRDefault="00F41E1B" w:rsidP="00F41E1B">
            <w:pPr>
              <w:pStyle w:val="ListParagraph"/>
              <w:spacing w:line="360" w:lineRule="auto"/>
              <w:ind w:left="589"/>
              <w:jc w:val="both"/>
              <w:rPr>
                <w:rFonts w:ascii="Bookman Old Style" w:hAnsi="Bookman Old Style" w:cstheme="minorHAnsi"/>
                <w:lang w:val="id-ID"/>
              </w:rPr>
            </w:pPr>
          </w:p>
        </w:tc>
        <w:tc>
          <w:tcPr>
            <w:tcW w:w="2410" w:type="dxa"/>
          </w:tcPr>
          <w:p w14:paraId="3C190D49" w14:textId="77777777" w:rsidR="00F41E1B" w:rsidRPr="00C9399F" w:rsidRDefault="00F41E1B" w:rsidP="00F41E1B">
            <w:pPr>
              <w:pStyle w:val="ListParagraph"/>
              <w:spacing w:line="360" w:lineRule="auto"/>
              <w:ind w:left="589"/>
              <w:jc w:val="both"/>
              <w:rPr>
                <w:rFonts w:ascii="Bookman Old Style" w:hAnsi="Bookman Old Style" w:cstheme="minorHAnsi"/>
                <w:lang w:val="id-ID"/>
              </w:rPr>
            </w:pPr>
          </w:p>
        </w:tc>
      </w:tr>
      <w:tr w:rsidR="00F41E1B" w:rsidRPr="00C9399F" w14:paraId="13DD7DAD" w14:textId="281F744D" w:rsidTr="00CC1069">
        <w:tc>
          <w:tcPr>
            <w:tcW w:w="1413" w:type="dxa"/>
          </w:tcPr>
          <w:p w14:paraId="0817FFF2" w14:textId="77777777" w:rsidR="00F41E1B" w:rsidRPr="00C9399F" w:rsidRDefault="00F41E1B" w:rsidP="00F41E1B">
            <w:pPr>
              <w:rPr>
                <w:rFonts w:ascii="Bookman Old Style" w:hAnsi="Bookman Old Style"/>
              </w:rPr>
            </w:pPr>
          </w:p>
        </w:tc>
        <w:tc>
          <w:tcPr>
            <w:tcW w:w="7660" w:type="dxa"/>
          </w:tcPr>
          <w:p w14:paraId="478ED2EC" w14:textId="77777777" w:rsidR="00F41E1B" w:rsidRPr="00C9399F" w:rsidRDefault="00F41E1B" w:rsidP="00F41E1B">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Arial"/>
                <w:lang w:val="id-ID"/>
              </w:rPr>
              <w:t>Modal Disetor</w:t>
            </w:r>
            <w:r w:rsidRPr="00C9399F">
              <w:rPr>
                <w:rFonts w:ascii="Bookman Old Style" w:hAnsi="Bookman Old Style" w:cs="Arial"/>
              </w:rPr>
              <w:t>:</w:t>
            </w:r>
          </w:p>
          <w:p w14:paraId="4D3E7E72" w14:textId="1DAE40B0" w:rsidR="00F41E1B" w:rsidRPr="00C9399F" w:rsidRDefault="00F41E1B">
            <w:pPr>
              <w:pStyle w:val="ListParagraph"/>
              <w:numPr>
                <w:ilvl w:val="1"/>
                <w:numId w:val="68"/>
              </w:numPr>
              <w:spacing w:line="360" w:lineRule="auto"/>
              <w:ind w:left="946"/>
              <w:jc w:val="both"/>
              <w:rPr>
                <w:rFonts w:ascii="Bookman Old Style" w:hAnsi="Bookman Old Style" w:cstheme="minorHAnsi"/>
                <w:lang w:val="id-ID"/>
              </w:rPr>
            </w:pPr>
            <w:r w:rsidRPr="00C9399F">
              <w:rPr>
                <w:rFonts w:ascii="Bookman Old Style" w:hAnsi="Bookman Old Style" w:cstheme="minorHAnsi"/>
                <w:lang w:val="id-ID"/>
              </w:rPr>
              <w:t>bagi Perusahaan berbentuk badan hukum perseroan terbatas adalah modal disetor; atau</w:t>
            </w:r>
          </w:p>
          <w:p w14:paraId="1BC29BBE" w14:textId="4B873DD2" w:rsidR="00F41E1B" w:rsidRPr="00C9399F" w:rsidRDefault="00F41E1B">
            <w:pPr>
              <w:pStyle w:val="ListParagraph"/>
              <w:numPr>
                <w:ilvl w:val="0"/>
                <w:numId w:val="68"/>
              </w:numPr>
              <w:spacing w:line="360" w:lineRule="auto"/>
              <w:ind w:left="946"/>
              <w:jc w:val="both"/>
              <w:rPr>
                <w:rFonts w:ascii="Bookman Old Style" w:hAnsi="Bookman Old Style" w:cstheme="minorHAnsi"/>
                <w:lang w:val="id-ID"/>
              </w:rPr>
            </w:pPr>
            <w:r w:rsidRPr="00C9399F">
              <w:rPr>
                <w:rFonts w:ascii="Bookman Old Style" w:hAnsi="Bookman Old Style" w:cstheme="minorHAnsi"/>
                <w:lang w:val="id-ID"/>
              </w:rPr>
              <w:t>bagi Perusahaan berbentuk badan hukum koperasi adalah simpanan pokok dan simpanan wajib.</w:t>
            </w:r>
          </w:p>
        </w:tc>
        <w:tc>
          <w:tcPr>
            <w:tcW w:w="5954" w:type="dxa"/>
          </w:tcPr>
          <w:p w14:paraId="25F87F44" w14:textId="77777777" w:rsidR="00F41E1B" w:rsidRPr="00C9399F" w:rsidRDefault="00F41E1B" w:rsidP="00F41E1B">
            <w:pPr>
              <w:pStyle w:val="ListParagraph"/>
              <w:spacing w:line="360" w:lineRule="auto"/>
              <w:ind w:left="589"/>
              <w:jc w:val="both"/>
              <w:rPr>
                <w:rFonts w:ascii="Bookman Old Style" w:hAnsi="Bookman Old Style" w:cstheme="minorHAnsi"/>
                <w:lang w:val="id-ID"/>
              </w:rPr>
            </w:pPr>
          </w:p>
        </w:tc>
        <w:tc>
          <w:tcPr>
            <w:tcW w:w="2410" w:type="dxa"/>
          </w:tcPr>
          <w:p w14:paraId="52E87816" w14:textId="77777777" w:rsidR="00F41E1B" w:rsidRPr="00C9399F" w:rsidRDefault="00F41E1B" w:rsidP="00F41E1B">
            <w:pPr>
              <w:pStyle w:val="ListParagraph"/>
              <w:spacing w:line="360" w:lineRule="auto"/>
              <w:ind w:left="589"/>
              <w:jc w:val="both"/>
              <w:rPr>
                <w:rFonts w:ascii="Bookman Old Style" w:hAnsi="Bookman Old Style" w:cstheme="minorHAnsi"/>
                <w:lang w:val="id-ID"/>
              </w:rPr>
            </w:pPr>
          </w:p>
        </w:tc>
      </w:tr>
      <w:tr w:rsidR="00AB4327" w:rsidRPr="00C9399F" w14:paraId="6C21BAFA" w14:textId="3B53B3A4" w:rsidTr="00CC1069">
        <w:tc>
          <w:tcPr>
            <w:tcW w:w="1413" w:type="dxa"/>
          </w:tcPr>
          <w:p w14:paraId="332B0B6C" w14:textId="77777777" w:rsidR="00AB4327" w:rsidRPr="00C9399F" w:rsidRDefault="00AB4327" w:rsidP="00AB4327">
            <w:pPr>
              <w:rPr>
                <w:rFonts w:ascii="Bookman Old Style" w:hAnsi="Bookman Old Style"/>
              </w:rPr>
            </w:pPr>
          </w:p>
        </w:tc>
        <w:tc>
          <w:tcPr>
            <w:tcW w:w="7660" w:type="dxa"/>
          </w:tcPr>
          <w:p w14:paraId="15620335" w14:textId="106A7290"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theme="minorHAnsi"/>
                <w:lang w:val="id-ID"/>
              </w:rPr>
              <w:t>Pihak adalah orang atau badan usaha, baik yang berbentuk badan hukum maupun yang tidak berbentuk badan hukum sebagaimana dimaksud dalam Undang-Undang Nomor 40 Tahun 2014 tentang Perasuransian.</w:t>
            </w:r>
          </w:p>
        </w:tc>
        <w:tc>
          <w:tcPr>
            <w:tcW w:w="5954" w:type="dxa"/>
          </w:tcPr>
          <w:p w14:paraId="63D28B10"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733D98FB"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AB4327" w:rsidRPr="00C9399F" w14:paraId="2BA5DC3A" w14:textId="1D22BD30" w:rsidTr="00CC1069">
        <w:tc>
          <w:tcPr>
            <w:tcW w:w="1413" w:type="dxa"/>
          </w:tcPr>
          <w:p w14:paraId="650F07E6" w14:textId="77777777" w:rsidR="00AB4327" w:rsidRPr="00C9399F" w:rsidRDefault="00AB4327" w:rsidP="00AB4327">
            <w:pPr>
              <w:rPr>
                <w:rFonts w:ascii="Bookman Old Style" w:hAnsi="Bookman Old Style"/>
              </w:rPr>
            </w:pPr>
          </w:p>
        </w:tc>
        <w:tc>
          <w:tcPr>
            <w:tcW w:w="7660" w:type="dxa"/>
          </w:tcPr>
          <w:p w14:paraId="15288115" w14:textId="77777777"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theme="minorHAnsi"/>
                <w:lang w:val="id-ID"/>
              </w:rPr>
              <w:t>Pengendali adalah Pihak yang secara langsung atau tidak langsung mempunyai kemampuan untuk:</w:t>
            </w:r>
          </w:p>
          <w:p w14:paraId="4DECC9F6" w14:textId="7F069354" w:rsidR="00AB4327" w:rsidRPr="00C9399F" w:rsidRDefault="00AB4327">
            <w:pPr>
              <w:pStyle w:val="ListParagraph"/>
              <w:numPr>
                <w:ilvl w:val="1"/>
                <w:numId w:val="68"/>
              </w:numPr>
              <w:spacing w:line="360" w:lineRule="auto"/>
              <w:ind w:left="946"/>
              <w:jc w:val="both"/>
              <w:rPr>
                <w:rFonts w:ascii="Bookman Old Style" w:hAnsi="Bookman Old Style" w:cstheme="minorHAnsi"/>
                <w:lang w:val="id-ID"/>
              </w:rPr>
            </w:pPr>
            <w:r w:rsidRPr="00C9399F">
              <w:rPr>
                <w:rFonts w:ascii="Bookman Old Style" w:hAnsi="Bookman Old Style" w:cstheme="minorHAnsi"/>
                <w:lang w:val="id-ID"/>
              </w:rPr>
              <w:t xml:space="preserve">menentukan direksi, dewan komisaris, atau yang setara dengan direksi atau dewan komisaris pada badan hukum berbentuk koperasi atau usaha bersama dan/atau </w:t>
            </w:r>
          </w:p>
          <w:p w14:paraId="0CAEDECB" w14:textId="54278F78" w:rsidR="00AB4327" w:rsidRPr="00C9399F" w:rsidRDefault="00AB4327">
            <w:pPr>
              <w:pStyle w:val="ListParagraph"/>
              <w:numPr>
                <w:ilvl w:val="1"/>
                <w:numId w:val="68"/>
              </w:numPr>
              <w:spacing w:line="360" w:lineRule="auto"/>
              <w:ind w:left="946"/>
              <w:jc w:val="both"/>
              <w:rPr>
                <w:rFonts w:ascii="Bookman Old Style" w:hAnsi="Bookman Old Style" w:cstheme="minorHAnsi"/>
                <w:lang w:val="id-ID"/>
              </w:rPr>
            </w:pPr>
            <w:r w:rsidRPr="00C9399F">
              <w:rPr>
                <w:rFonts w:ascii="Bookman Old Style" w:hAnsi="Bookman Old Style" w:cstheme="minorHAnsi"/>
                <w:lang w:val="id-ID"/>
              </w:rPr>
              <w:t>mempengaruhi tindakan direksi, dewan komisaris, atau yang setara dengan direksi atau dewan komisaris pada badan hukum berbentuk koperasi atau usaha bersama sebagaimana dimaksud dalam Undang-Undang Nomor 40 Tahun 2014 tentang Perasuransian.</w:t>
            </w:r>
          </w:p>
        </w:tc>
        <w:tc>
          <w:tcPr>
            <w:tcW w:w="5954" w:type="dxa"/>
          </w:tcPr>
          <w:p w14:paraId="3DF9E4A9"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6EBD93EB"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AB4327" w:rsidRPr="00C9399F" w14:paraId="60FDCBF6" w14:textId="79E08D09" w:rsidTr="00CC1069">
        <w:tc>
          <w:tcPr>
            <w:tcW w:w="1413" w:type="dxa"/>
          </w:tcPr>
          <w:p w14:paraId="14FE65AE" w14:textId="77777777" w:rsidR="00AB4327" w:rsidRPr="00C9399F" w:rsidRDefault="00AB4327" w:rsidP="00AB4327">
            <w:pPr>
              <w:rPr>
                <w:rFonts w:ascii="Bookman Old Style" w:hAnsi="Bookman Old Style"/>
              </w:rPr>
            </w:pPr>
          </w:p>
        </w:tc>
        <w:tc>
          <w:tcPr>
            <w:tcW w:w="7660" w:type="dxa"/>
          </w:tcPr>
          <w:p w14:paraId="7E8F780F" w14:textId="5C834563"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theme="minorHAnsi"/>
                <w:lang w:val="id-ID"/>
              </w:rPr>
              <w:t xml:space="preserve">Rapat Umum Pemegang Saham yang selanjutnya disingkat RUPS adalah RUPS sebagaimana dimaksud dalam Undang-Undang Nomor 40 Tahun 2007 tentang Perseroan Terbatas bagi Perusahaan yang berbentuk badan hukum perseroan terbatas atau yang setara dengan </w:t>
            </w:r>
            <w:r w:rsidRPr="00C9399F">
              <w:rPr>
                <w:rFonts w:ascii="Bookman Old Style" w:hAnsi="Bookman Old Style" w:cstheme="minorHAnsi"/>
                <w:lang w:val="id-ID"/>
              </w:rPr>
              <w:lastRenderedPageBreak/>
              <w:t>RUPS bagi Perusahaan yang berberntuk badan hukum koperasi.</w:t>
            </w:r>
          </w:p>
        </w:tc>
        <w:tc>
          <w:tcPr>
            <w:tcW w:w="5954" w:type="dxa"/>
          </w:tcPr>
          <w:p w14:paraId="659D274B"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3E96AAD3"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AB4327" w:rsidRPr="00C9399F" w14:paraId="0A077420" w14:textId="352426C9" w:rsidTr="00CC1069">
        <w:tc>
          <w:tcPr>
            <w:tcW w:w="1413" w:type="dxa"/>
          </w:tcPr>
          <w:p w14:paraId="03868798" w14:textId="77777777" w:rsidR="00AB4327" w:rsidRPr="00C9399F" w:rsidRDefault="00AB4327" w:rsidP="00AB4327">
            <w:pPr>
              <w:rPr>
                <w:rFonts w:ascii="Bookman Old Style" w:hAnsi="Bookman Old Style"/>
              </w:rPr>
            </w:pPr>
          </w:p>
        </w:tc>
        <w:tc>
          <w:tcPr>
            <w:tcW w:w="7660" w:type="dxa"/>
          </w:tcPr>
          <w:p w14:paraId="5B0C82EC" w14:textId="1AC5D306"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theme="minorHAnsi"/>
                <w:lang w:val="id-ID"/>
              </w:rPr>
              <w:t>Direksi adalah direksi sebagaimana dimaksud dalam Undang-Undang Nomor 40 Tahun 2007 tentang Perseroan Terbatas bagi Perusahaan yang berbentuk badan hukum perseroan terbatas atau yang setara dengan Direksi bagi Perusahaan yang berbentuk badan hukum koperasi.</w:t>
            </w:r>
          </w:p>
        </w:tc>
        <w:tc>
          <w:tcPr>
            <w:tcW w:w="5954" w:type="dxa"/>
          </w:tcPr>
          <w:p w14:paraId="7162A9E1"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1E20B690"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AB4327" w:rsidRPr="00C9399F" w14:paraId="4958F25D" w14:textId="68086ABB" w:rsidTr="00CC1069">
        <w:tc>
          <w:tcPr>
            <w:tcW w:w="1413" w:type="dxa"/>
          </w:tcPr>
          <w:p w14:paraId="5AFEA1AD" w14:textId="77777777" w:rsidR="00AB4327" w:rsidRPr="00C9399F" w:rsidRDefault="00AB4327" w:rsidP="00AB4327">
            <w:pPr>
              <w:rPr>
                <w:rFonts w:ascii="Bookman Old Style" w:hAnsi="Bookman Old Style"/>
              </w:rPr>
            </w:pPr>
          </w:p>
        </w:tc>
        <w:tc>
          <w:tcPr>
            <w:tcW w:w="7660" w:type="dxa"/>
          </w:tcPr>
          <w:p w14:paraId="758D5092" w14:textId="6DF8CB1D"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theme="minorHAnsi"/>
                <w:lang w:val="id-ID"/>
              </w:rPr>
              <w:t>Dewan Komisaris adalah dewan komisaris sebagaimana dimaksud dalam Undang-Undang Nomor 40 Tahun 2007 tentang Perseroan Terbatas bagi Perusahaan yang berbentuk badan hukum perseroan terbatas atau yang setara dengan Dewan Komisaris bagi Perusahaan yang berbentuk badan hukum koperasi.</w:t>
            </w:r>
          </w:p>
        </w:tc>
        <w:tc>
          <w:tcPr>
            <w:tcW w:w="5954" w:type="dxa"/>
          </w:tcPr>
          <w:p w14:paraId="5E559DE2"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096FE743"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AB4327" w:rsidRPr="00C9399F" w14:paraId="0D81E8CA" w14:textId="2507B5EE" w:rsidTr="00CC1069">
        <w:tc>
          <w:tcPr>
            <w:tcW w:w="1413" w:type="dxa"/>
          </w:tcPr>
          <w:p w14:paraId="7456C767" w14:textId="77777777" w:rsidR="00AB4327" w:rsidRPr="00C9399F" w:rsidRDefault="00AB4327" w:rsidP="00AB4327">
            <w:pPr>
              <w:rPr>
                <w:rFonts w:ascii="Bookman Old Style" w:hAnsi="Bookman Old Style"/>
              </w:rPr>
            </w:pPr>
          </w:p>
        </w:tc>
        <w:tc>
          <w:tcPr>
            <w:tcW w:w="7660" w:type="dxa"/>
          </w:tcPr>
          <w:p w14:paraId="402CB0A8" w14:textId="7A94EF41"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Arial"/>
                <w:color w:val="FF0000"/>
                <w:lang w:val="id-ID"/>
              </w:rPr>
              <w:t>Lembaga Sertifikasi Profesi yang selanjutnya disingkat LSP adalah lembaga yang melaksanakan kegiatan sertifikasi profesi yang telah memenuhi syarat dan telah memperoleh lisensi dari Badan Nasional Sertifikasi Profesi.</w:t>
            </w:r>
          </w:p>
        </w:tc>
        <w:tc>
          <w:tcPr>
            <w:tcW w:w="5954" w:type="dxa"/>
          </w:tcPr>
          <w:p w14:paraId="554C1A03"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7B8BC8D6"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AB4327" w:rsidRPr="00C9399F" w14:paraId="24575FD6" w14:textId="3CA4A32B" w:rsidTr="00CC1069">
        <w:tc>
          <w:tcPr>
            <w:tcW w:w="1413" w:type="dxa"/>
          </w:tcPr>
          <w:p w14:paraId="4BCC32FF" w14:textId="77777777" w:rsidR="00AB4327" w:rsidRPr="00C9399F" w:rsidRDefault="00AB4327" w:rsidP="00AB4327">
            <w:pPr>
              <w:rPr>
                <w:rFonts w:ascii="Bookman Old Style" w:hAnsi="Bookman Old Style"/>
              </w:rPr>
            </w:pPr>
          </w:p>
        </w:tc>
        <w:tc>
          <w:tcPr>
            <w:tcW w:w="7660" w:type="dxa"/>
          </w:tcPr>
          <w:p w14:paraId="73CD4184" w14:textId="5666B91A"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Arial"/>
                <w:color w:val="FF0000"/>
                <w:lang w:val="id-ID"/>
              </w:rPr>
              <w:t xml:space="preserve">Tenaga Ahli adalah orang perseorangan yang memiliki kualifikasi dan/atau keahlian tertentu di bidang </w:t>
            </w:r>
            <w:r w:rsidRPr="00C9399F">
              <w:rPr>
                <w:rFonts w:ascii="Bookman Old Style" w:hAnsi="Bookman Old Style" w:cs="Arial"/>
                <w:color w:val="FF0000"/>
                <w:lang w:val="id-ID"/>
              </w:rPr>
              <w:lastRenderedPageBreak/>
              <w:t>perasuransian dan ditunjuk sebagai Tenaga Ahli pada satu Perusahaan</w:t>
            </w:r>
          </w:p>
        </w:tc>
        <w:tc>
          <w:tcPr>
            <w:tcW w:w="5954" w:type="dxa"/>
          </w:tcPr>
          <w:p w14:paraId="7861A98F"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126556FE"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AB4327" w:rsidRPr="00C9399F" w14:paraId="28B736FD" w14:textId="54C71993" w:rsidTr="00CC1069">
        <w:tc>
          <w:tcPr>
            <w:tcW w:w="1413" w:type="dxa"/>
          </w:tcPr>
          <w:p w14:paraId="47046A63" w14:textId="77777777" w:rsidR="00AB4327" w:rsidRPr="00C9399F" w:rsidRDefault="00AB4327" w:rsidP="00AB4327">
            <w:pPr>
              <w:rPr>
                <w:rFonts w:ascii="Bookman Old Style" w:hAnsi="Bookman Old Style"/>
              </w:rPr>
            </w:pPr>
          </w:p>
        </w:tc>
        <w:tc>
          <w:tcPr>
            <w:tcW w:w="7660" w:type="dxa"/>
          </w:tcPr>
          <w:p w14:paraId="0F72230C" w14:textId="24AE990F"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Arial"/>
                <w:color w:val="FF0000"/>
                <w:lang w:val="id-ID"/>
              </w:rPr>
              <w:t>Penggabungan adalah perbuatan hukum yang dilakukan oleh 1 (satu) Perusahaan atau lebih untuk menggabungkan diri dengan Perusahaan lain yang telah ada yang mengakibatkan aset, liabilitas, dan Ekuitas dari Perusahaan yang menggabungkan diri beralih karena hukum kepada Perusahaan yang menerima Penggabungan dan selanjutnya status badan hukum Perusahaan yang menggabungkan diri berakhir karena hukum.</w:t>
            </w:r>
          </w:p>
        </w:tc>
        <w:tc>
          <w:tcPr>
            <w:tcW w:w="5954" w:type="dxa"/>
          </w:tcPr>
          <w:p w14:paraId="45EE6CD9"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5C1735DA"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AB4327" w:rsidRPr="00C9399F" w14:paraId="05931E30" w14:textId="0179E4E9" w:rsidTr="00CC1069">
        <w:tc>
          <w:tcPr>
            <w:tcW w:w="1413" w:type="dxa"/>
          </w:tcPr>
          <w:p w14:paraId="17C54128" w14:textId="77777777" w:rsidR="00AB4327" w:rsidRPr="00C9399F" w:rsidRDefault="00AB4327" w:rsidP="00AB4327">
            <w:pPr>
              <w:rPr>
                <w:rFonts w:ascii="Bookman Old Style" w:hAnsi="Bookman Old Style"/>
              </w:rPr>
            </w:pPr>
          </w:p>
        </w:tc>
        <w:tc>
          <w:tcPr>
            <w:tcW w:w="7660" w:type="dxa"/>
          </w:tcPr>
          <w:p w14:paraId="05616CAF" w14:textId="1706D038"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Arial"/>
                <w:color w:val="FF0000"/>
                <w:lang w:val="id-ID"/>
              </w:rPr>
              <w:t>Peleburan adalah perbuatan hukum yang dilakukan oleh 2 (dua) Perusahaan atau lebih untuk meleburkan diri dengan cara mendirikan 1 (satu) Perusahaan baru yang karena hukum memperoleh aset, liabilitas, dan Ekuitas dari Perusahaan yang meleburkan diri dan status badan hukum Perusahaan yang meleburkan diri berakhir karena hukum.</w:t>
            </w:r>
          </w:p>
        </w:tc>
        <w:tc>
          <w:tcPr>
            <w:tcW w:w="5954" w:type="dxa"/>
          </w:tcPr>
          <w:p w14:paraId="3AA99175"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4CAF19E5"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AB4327" w:rsidRPr="00C9399F" w14:paraId="7D9CC373" w14:textId="748140C7" w:rsidTr="00CC1069">
        <w:tc>
          <w:tcPr>
            <w:tcW w:w="1413" w:type="dxa"/>
          </w:tcPr>
          <w:p w14:paraId="77F9DC25" w14:textId="77777777" w:rsidR="00AB4327" w:rsidRPr="00C9399F" w:rsidRDefault="00AB4327" w:rsidP="00AB4327">
            <w:pPr>
              <w:rPr>
                <w:rFonts w:ascii="Bookman Old Style" w:hAnsi="Bookman Old Style"/>
              </w:rPr>
            </w:pPr>
          </w:p>
        </w:tc>
        <w:tc>
          <w:tcPr>
            <w:tcW w:w="7660" w:type="dxa"/>
          </w:tcPr>
          <w:p w14:paraId="477F66EF" w14:textId="5E8DBBF1"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Arial"/>
                <w:color w:val="FF0000"/>
                <w:lang w:val="id-ID"/>
              </w:rPr>
              <w:t xml:space="preserve">Pengambilalihan adalah perbuatan hukum yang dilakukan suatu badan hukum atau orang perseorangan </w:t>
            </w:r>
            <w:r w:rsidRPr="00C9399F">
              <w:rPr>
                <w:rFonts w:ascii="Bookman Old Style" w:hAnsi="Bookman Old Style" w:cs="Arial"/>
                <w:color w:val="FF0000"/>
                <w:lang w:val="id-ID"/>
              </w:rPr>
              <w:lastRenderedPageBreak/>
              <w:t>untuk mengambilalih saham Perusahaan yang mengakibatkan timbulnya Pengendali atau Pemegang Saham Pengendali baru atas Perusahaan tersebut.</w:t>
            </w:r>
          </w:p>
        </w:tc>
        <w:tc>
          <w:tcPr>
            <w:tcW w:w="5954" w:type="dxa"/>
          </w:tcPr>
          <w:p w14:paraId="62D477B0"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784DDE0F"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AB4327" w:rsidRPr="00C9399F" w14:paraId="419283DD" w14:textId="5E4CDDC8" w:rsidTr="00CC1069">
        <w:tc>
          <w:tcPr>
            <w:tcW w:w="1413" w:type="dxa"/>
          </w:tcPr>
          <w:p w14:paraId="020310D0" w14:textId="77777777" w:rsidR="00AB4327" w:rsidRPr="00C9399F" w:rsidRDefault="00AB4327" w:rsidP="00AB4327">
            <w:pPr>
              <w:rPr>
                <w:rFonts w:ascii="Bookman Old Style" w:hAnsi="Bookman Old Style"/>
              </w:rPr>
            </w:pPr>
          </w:p>
        </w:tc>
        <w:tc>
          <w:tcPr>
            <w:tcW w:w="7660" w:type="dxa"/>
          </w:tcPr>
          <w:p w14:paraId="4AA89CC1" w14:textId="20AB6F48"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Arial"/>
                <w:lang w:val="id-ID"/>
              </w:rPr>
              <w:t xml:space="preserve">Asosiasi adalah asosiasi dari Perusahaan Pialang Asuransi, Perusahaan Pialang Reasuransi, Perusahaan Penilai Kerugian Asuransi, atau profesi keahlian di lingkup usaha Perusahaan </w:t>
            </w:r>
            <w:r w:rsidRPr="00C9399F">
              <w:rPr>
                <w:rFonts w:ascii="Bookman Old Style" w:hAnsi="Bookman Old Style" w:cstheme="minorHAnsi"/>
                <w:color w:val="FF0000"/>
              </w:rPr>
              <w:t>yang telah mendapatkan persetujuan tertulis dari Otoritas Jasa Keuangan dan sesuai dengan kegiatan atau jenis usaha dari masing-masing Perusahaan.</w:t>
            </w:r>
          </w:p>
        </w:tc>
        <w:tc>
          <w:tcPr>
            <w:tcW w:w="5954" w:type="dxa"/>
          </w:tcPr>
          <w:p w14:paraId="091F615F"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057E7938"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AB4327" w:rsidRPr="00C9399F" w14:paraId="35DBF243" w14:textId="5FFD1E5A" w:rsidTr="00CC1069">
        <w:tc>
          <w:tcPr>
            <w:tcW w:w="1413" w:type="dxa"/>
          </w:tcPr>
          <w:p w14:paraId="2CD98768" w14:textId="77777777" w:rsidR="00AB4327" w:rsidRPr="00C9399F" w:rsidRDefault="00AB4327" w:rsidP="00AB4327">
            <w:pPr>
              <w:rPr>
                <w:rFonts w:ascii="Bookman Old Style" w:hAnsi="Bookman Old Style"/>
              </w:rPr>
            </w:pPr>
          </w:p>
        </w:tc>
        <w:tc>
          <w:tcPr>
            <w:tcW w:w="7660" w:type="dxa"/>
          </w:tcPr>
          <w:p w14:paraId="302C7D9E" w14:textId="7A8BC8B5" w:rsidR="00AB4327" w:rsidRPr="00C9399F" w:rsidRDefault="00AB4327" w:rsidP="00AB4327">
            <w:pPr>
              <w:pStyle w:val="ListParagraph"/>
              <w:numPr>
                <w:ilvl w:val="0"/>
                <w:numId w:val="4"/>
              </w:numPr>
              <w:spacing w:line="360" w:lineRule="auto"/>
              <w:ind w:left="589" w:hanging="540"/>
              <w:jc w:val="both"/>
              <w:rPr>
                <w:rFonts w:ascii="Bookman Old Style" w:hAnsi="Bookman Old Style" w:cstheme="minorHAnsi"/>
                <w:lang w:val="id-ID"/>
              </w:rPr>
            </w:pPr>
            <w:r w:rsidRPr="00C9399F">
              <w:rPr>
                <w:rFonts w:ascii="Bookman Old Style" w:hAnsi="Bookman Old Style" w:cs="Arial"/>
                <w:lang w:val="id-ID"/>
              </w:rPr>
              <w:t>Otoritas Jasa Keuangan yang selanjutnya disingkat OJK adalah lembaga yang independen yang mempunyai fungsi, tugas, dan wewenang pengaturan, pengawasan, pemeriksaan, dan penyidikan sebagaimana dimaksud dalam Undang-Undang Nomor 21 Tahun 2011 tentang Otoritas Jasa Keuangan.</w:t>
            </w:r>
          </w:p>
        </w:tc>
        <w:tc>
          <w:tcPr>
            <w:tcW w:w="5954" w:type="dxa"/>
          </w:tcPr>
          <w:p w14:paraId="29A3F5D4"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c>
          <w:tcPr>
            <w:tcW w:w="2410" w:type="dxa"/>
          </w:tcPr>
          <w:p w14:paraId="7D05722B" w14:textId="77777777" w:rsidR="00AB4327" w:rsidRPr="00C9399F" w:rsidRDefault="00AB4327" w:rsidP="00AB4327">
            <w:pPr>
              <w:pStyle w:val="ListParagraph"/>
              <w:spacing w:line="360" w:lineRule="auto"/>
              <w:ind w:left="589"/>
              <w:jc w:val="both"/>
              <w:rPr>
                <w:rFonts w:ascii="Bookman Old Style" w:hAnsi="Bookman Old Style" w:cstheme="minorHAnsi"/>
                <w:lang w:val="id-ID"/>
              </w:rPr>
            </w:pPr>
          </w:p>
        </w:tc>
      </w:tr>
      <w:tr w:rsidR="00666A82" w:rsidRPr="00C9399F" w14:paraId="48511638" w14:textId="03F1C36F" w:rsidTr="00CC1069">
        <w:tc>
          <w:tcPr>
            <w:tcW w:w="1413" w:type="dxa"/>
          </w:tcPr>
          <w:p w14:paraId="2E067D22" w14:textId="77777777" w:rsidR="00666A82" w:rsidRPr="00C9399F" w:rsidRDefault="00666A82" w:rsidP="00C44BE9">
            <w:pPr>
              <w:rPr>
                <w:rFonts w:ascii="Bookman Old Style" w:hAnsi="Bookman Old Style"/>
              </w:rPr>
            </w:pPr>
          </w:p>
        </w:tc>
        <w:tc>
          <w:tcPr>
            <w:tcW w:w="7660" w:type="dxa"/>
          </w:tcPr>
          <w:p w14:paraId="49FB49F5" w14:textId="77777777" w:rsidR="00666A82" w:rsidRPr="00C9399F" w:rsidRDefault="00666A82" w:rsidP="003D5A4E">
            <w:pPr>
              <w:spacing w:line="360" w:lineRule="auto"/>
              <w:jc w:val="both"/>
              <w:rPr>
                <w:rFonts w:ascii="Bookman Old Style" w:hAnsi="Bookman Old Style" w:cstheme="minorHAnsi"/>
                <w:lang w:val="id-ID"/>
              </w:rPr>
            </w:pPr>
          </w:p>
        </w:tc>
        <w:tc>
          <w:tcPr>
            <w:tcW w:w="5954" w:type="dxa"/>
          </w:tcPr>
          <w:p w14:paraId="7A93A824" w14:textId="77777777" w:rsidR="00666A82" w:rsidRPr="00C9399F" w:rsidRDefault="00666A82" w:rsidP="00184F25">
            <w:pPr>
              <w:spacing w:line="360" w:lineRule="auto"/>
              <w:jc w:val="both"/>
              <w:rPr>
                <w:rFonts w:ascii="Bookman Old Style" w:hAnsi="Bookman Old Style" w:cstheme="minorHAnsi"/>
                <w:lang w:val="id-ID"/>
              </w:rPr>
            </w:pPr>
          </w:p>
        </w:tc>
        <w:tc>
          <w:tcPr>
            <w:tcW w:w="2410" w:type="dxa"/>
          </w:tcPr>
          <w:p w14:paraId="63CCF409" w14:textId="77777777" w:rsidR="00666A82" w:rsidRPr="00C9399F" w:rsidRDefault="00666A82" w:rsidP="003D5A4E">
            <w:pPr>
              <w:spacing w:line="360" w:lineRule="auto"/>
              <w:jc w:val="both"/>
              <w:rPr>
                <w:rFonts w:ascii="Bookman Old Style" w:hAnsi="Bookman Old Style" w:cstheme="minorHAnsi"/>
                <w:lang w:val="id-ID"/>
              </w:rPr>
            </w:pPr>
          </w:p>
        </w:tc>
      </w:tr>
      <w:tr w:rsidR="00666A82" w:rsidRPr="00C9399F" w14:paraId="52C64952" w14:textId="48BAFBAC" w:rsidTr="00CC1069">
        <w:tc>
          <w:tcPr>
            <w:tcW w:w="1413" w:type="dxa"/>
          </w:tcPr>
          <w:p w14:paraId="6DAB35C5" w14:textId="77777777" w:rsidR="00666A82" w:rsidRPr="00C9399F" w:rsidRDefault="00666A82" w:rsidP="00C44BE9">
            <w:pPr>
              <w:rPr>
                <w:rFonts w:ascii="Bookman Old Style" w:hAnsi="Bookman Old Style"/>
              </w:rPr>
            </w:pPr>
          </w:p>
        </w:tc>
        <w:tc>
          <w:tcPr>
            <w:tcW w:w="7660" w:type="dxa"/>
          </w:tcPr>
          <w:p w14:paraId="5C3AB1DD" w14:textId="726AE8A2" w:rsidR="00666A82" w:rsidRPr="00C9399F" w:rsidRDefault="00666A82" w:rsidP="00E95C34">
            <w:pPr>
              <w:spacing w:line="360" w:lineRule="auto"/>
              <w:rPr>
                <w:rFonts w:ascii="Bookman Old Style" w:hAnsi="Bookman Old Style"/>
              </w:rPr>
            </w:pPr>
            <w:r w:rsidRPr="00C9399F">
              <w:rPr>
                <w:rFonts w:ascii="Bookman Old Style" w:hAnsi="Bookman Old Style"/>
              </w:rPr>
              <w:t>BAB II</w:t>
            </w:r>
          </w:p>
        </w:tc>
        <w:tc>
          <w:tcPr>
            <w:tcW w:w="5954" w:type="dxa"/>
          </w:tcPr>
          <w:p w14:paraId="4259D052" w14:textId="77777777" w:rsidR="00666A82" w:rsidRPr="00C9399F" w:rsidRDefault="00666A82" w:rsidP="00184F25">
            <w:pPr>
              <w:spacing w:line="360" w:lineRule="auto"/>
              <w:jc w:val="both"/>
              <w:rPr>
                <w:rFonts w:ascii="Bookman Old Style" w:hAnsi="Bookman Old Style"/>
              </w:rPr>
            </w:pPr>
          </w:p>
        </w:tc>
        <w:tc>
          <w:tcPr>
            <w:tcW w:w="2410" w:type="dxa"/>
          </w:tcPr>
          <w:p w14:paraId="2174F881" w14:textId="77777777" w:rsidR="00666A82" w:rsidRPr="00C9399F" w:rsidRDefault="00666A82" w:rsidP="00E95C34">
            <w:pPr>
              <w:spacing w:line="360" w:lineRule="auto"/>
              <w:rPr>
                <w:rFonts w:ascii="Bookman Old Style" w:hAnsi="Bookman Old Style"/>
              </w:rPr>
            </w:pPr>
          </w:p>
        </w:tc>
      </w:tr>
      <w:tr w:rsidR="00666A82" w:rsidRPr="00C9399F" w14:paraId="0C1F2095" w14:textId="1F6E3219" w:rsidTr="00CC1069">
        <w:tc>
          <w:tcPr>
            <w:tcW w:w="1413" w:type="dxa"/>
          </w:tcPr>
          <w:p w14:paraId="1BF7A70F" w14:textId="77777777" w:rsidR="00666A82" w:rsidRPr="00C9399F" w:rsidRDefault="00666A82" w:rsidP="00C44BE9">
            <w:pPr>
              <w:rPr>
                <w:rFonts w:ascii="Bookman Old Style" w:hAnsi="Bookman Old Style"/>
              </w:rPr>
            </w:pPr>
          </w:p>
        </w:tc>
        <w:tc>
          <w:tcPr>
            <w:tcW w:w="7660" w:type="dxa"/>
          </w:tcPr>
          <w:p w14:paraId="06D09CE1" w14:textId="500E6053" w:rsidR="00666A82" w:rsidRPr="00C9399F" w:rsidRDefault="00DC59C7" w:rsidP="00E95C34">
            <w:pPr>
              <w:spacing w:line="360" w:lineRule="auto"/>
              <w:rPr>
                <w:rFonts w:ascii="Bookman Old Style" w:hAnsi="Bookman Old Style"/>
              </w:rPr>
            </w:pPr>
            <w:r w:rsidRPr="00C9399F">
              <w:rPr>
                <w:rFonts w:ascii="Bookman Old Style" w:hAnsi="Bookman Old Style"/>
                <w:lang w:val="id-ID"/>
              </w:rPr>
              <w:t>BENTUK BADAN HUKUM, KEPEMILIKAN, NAMA PERUSAHAAN, DAN PERMODALAN</w:t>
            </w:r>
          </w:p>
        </w:tc>
        <w:tc>
          <w:tcPr>
            <w:tcW w:w="5954" w:type="dxa"/>
          </w:tcPr>
          <w:p w14:paraId="45399CE9" w14:textId="77777777" w:rsidR="00666A82" w:rsidRPr="00C9399F" w:rsidRDefault="00666A82" w:rsidP="00184F25">
            <w:pPr>
              <w:spacing w:line="360" w:lineRule="auto"/>
              <w:jc w:val="both"/>
              <w:rPr>
                <w:rFonts w:ascii="Bookman Old Style" w:hAnsi="Bookman Old Style"/>
                <w:lang w:val="id-ID"/>
              </w:rPr>
            </w:pPr>
          </w:p>
        </w:tc>
        <w:tc>
          <w:tcPr>
            <w:tcW w:w="2410" w:type="dxa"/>
          </w:tcPr>
          <w:p w14:paraId="3C453445" w14:textId="77777777" w:rsidR="00666A82" w:rsidRPr="00C9399F" w:rsidRDefault="00666A82" w:rsidP="00E95C34">
            <w:pPr>
              <w:spacing w:line="360" w:lineRule="auto"/>
              <w:rPr>
                <w:rFonts w:ascii="Bookman Old Style" w:hAnsi="Bookman Old Style"/>
                <w:lang w:val="id-ID"/>
              </w:rPr>
            </w:pPr>
          </w:p>
        </w:tc>
      </w:tr>
      <w:tr w:rsidR="00666A82" w:rsidRPr="00C9399F" w14:paraId="16C10FC3" w14:textId="45F3155B" w:rsidTr="00CC1069">
        <w:tc>
          <w:tcPr>
            <w:tcW w:w="1413" w:type="dxa"/>
          </w:tcPr>
          <w:p w14:paraId="0D65FE14" w14:textId="77777777" w:rsidR="00666A82" w:rsidRPr="00C9399F" w:rsidRDefault="00666A82" w:rsidP="00C44BE9">
            <w:pPr>
              <w:rPr>
                <w:rFonts w:ascii="Bookman Old Style" w:hAnsi="Bookman Old Style"/>
              </w:rPr>
            </w:pPr>
          </w:p>
        </w:tc>
        <w:tc>
          <w:tcPr>
            <w:tcW w:w="7660" w:type="dxa"/>
          </w:tcPr>
          <w:p w14:paraId="1CD0F12D" w14:textId="77777777" w:rsidR="00666A82" w:rsidRPr="00C9399F" w:rsidRDefault="00666A82" w:rsidP="00E95C34">
            <w:pPr>
              <w:spacing w:line="360" w:lineRule="auto"/>
              <w:rPr>
                <w:rFonts w:ascii="Bookman Old Style" w:hAnsi="Bookman Old Style"/>
                <w:lang w:val="id-ID"/>
              </w:rPr>
            </w:pPr>
          </w:p>
        </w:tc>
        <w:tc>
          <w:tcPr>
            <w:tcW w:w="5954" w:type="dxa"/>
          </w:tcPr>
          <w:p w14:paraId="59916FDD" w14:textId="77777777" w:rsidR="00666A82" w:rsidRPr="00C9399F" w:rsidRDefault="00666A82" w:rsidP="00184F25">
            <w:pPr>
              <w:spacing w:line="360" w:lineRule="auto"/>
              <w:jc w:val="both"/>
              <w:rPr>
                <w:rFonts w:ascii="Bookman Old Style" w:hAnsi="Bookman Old Style"/>
                <w:lang w:val="id-ID"/>
              </w:rPr>
            </w:pPr>
          </w:p>
        </w:tc>
        <w:tc>
          <w:tcPr>
            <w:tcW w:w="2410" w:type="dxa"/>
          </w:tcPr>
          <w:p w14:paraId="6EDDBA5F" w14:textId="77777777" w:rsidR="00666A82" w:rsidRPr="00C9399F" w:rsidRDefault="00666A82" w:rsidP="00E95C34">
            <w:pPr>
              <w:spacing w:line="360" w:lineRule="auto"/>
              <w:rPr>
                <w:rFonts w:ascii="Bookman Old Style" w:hAnsi="Bookman Old Style"/>
                <w:lang w:val="id-ID"/>
              </w:rPr>
            </w:pPr>
          </w:p>
        </w:tc>
      </w:tr>
      <w:tr w:rsidR="00666A82" w:rsidRPr="00C9399F" w14:paraId="2F83D106" w14:textId="4B43C559" w:rsidTr="00CC1069">
        <w:tc>
          <w:tcPr>
            <w:tcW w:w="1413" w:type="dxa"/>
          </w:tcPr>
          <w:p w14:paraId="2131BA7D" w14:textId="77777777" w:rsidR="00666A82" w:rsidRPr="00C9399F" w:rsidRDefault="00666A82" w:rsidP="00E95C34">
            <w:pPr>
              <w:rPr>
                <w:rFonts w:ascii="Bookman Old Style" w:hAnsi="Bookman Old Style"/>
              </w:rPr>
            </w:pPr>
          </w:p>
        </w:tc>
        <w:tc>
          <w:tcPr>
            <w:tcW w:w="7660" w:type="dxa"/>
          </w:tcPr>
          <w:p w14:paraId="0BCC1665" w14:textId="26325392" w:rsidR="00666A82" w:rsidRPr="00C9399F" w:rsidRDefault="00666A82" w:rsidP="003D5A4E">
            <w:pPr>
              <w:spacing w:line="360" w:lineRule="auto"/>
              <w:rPr>
                <w:rFonts w:ascii="Bookman Old Style" w:hAnsi="Bookman Old Style"/>
              </w:rPr>
            </w:pPr>
            <w:r w:rsidRPr="00C9399F">
              <w:rPr>
                <w:rFonts w:ascii="Bookman Old Style" w:hAnsi="Bookman Old Style" w:cstheme="minorHAnsi"/>
                <w:kern w:val="24"/>
                <w:lang w:val="id-ID"/>
              </w:rPr>
              <w:t>Bagian Kesatu</w:t>
            </w:r>
          </w:p>
        </w:tc>
        <w:tc>
          <w:tcPr>
            <w:tcW w:w="5954" w:type="dxa"/>
          </w:tcPr>
          <w:p w14:paraId="5269E8C5" w14:textId="77777777" w:rsidR="00666A82" w:rsidRPr="00C9399F" w:rsidRDefault="00666A82" w:rsidP="00184F25">
            <w:pPr>
              <w:spacing w:line="360" w:lineRule="auto"/>
              <w:jc w:val="both"/>
              <w:rPr>
                <w:rFonts w:ascii="Bookman Old Style" w:hAnsi="Bookman Old Style" w:cstheme="minorHAnsi"/>
                <w:kern w:val="24"/>
                <w:lang w:val="id-ID"/>
              </w:rPr>
            </w:pPr>
          </w:p>
        </w:tc>
        <w:tc>
          <w:tcPr>
            <w:tcW w:w="2410" w:type="dxa"/>
          </w:tcPr>
          <w:p w14:paraId="72DC00F7" w14:textId="77777777" w:rsidR="00666A82" w:rsidRPr="00C9399F" w:rsidRDefault="00666A82" w:rsidP="003D5A4E">
            <w:pPr>
              <w:spacing w:line="360" w:lineRule="auto"/>
              <w:rPr>
                <w:rFonts w:ascii="Bookman Old Style" w:hAnsi="Bookman Old Style" w:cstheme="minorHAnsi"/>
                <w:kern w:val="24"/>
                <w:lang w:val="id-ID"/>
              </w:rPr>
            </w:pPr>
          </w:p>
        </w:tc>
      </w:tr>
      <w:tr w:rsidR="00666A82" w:rsidRPr="00C9399F" w14:paraId="1A6DD000" w14:textId="7D1DE79C" w:rsidTr="00CC1069">
        <w:tc>
          <w:tcPr>
            <w:tcW w:w="1413" w:type="dxa"/>
          </w:tcPr>
          <w:p w14:paraId="6EF68CB9" w14:textId="77777777" w:rsidR="00666A82" w:rsidRPr="00C9399F" w:rsidRDefault="00666A82" w:rsidP="00E95C34">
            <w:pPr>
              <w:rPr>
                <w:rFonts w:ascii="Bookman Old Style" w:hAnsi="Bookman Old Style"/>
              </w:rPr>
            </w:pPr>
          </w:p>
        </w:tc>
        <w:tc>
          <w:tcPr>
            <w:tcW w:w="7660" w:type="dxa"/>
          </w:tcPr>
          <w:p w14:paraId="0381823B" w14:textId="73BCC567" w:rsidR="00666A82" w:rsidRPr="00C9399F" w:rsidRDefault="00666A82" w:rsidP="003D5A4E">
            <w:pPr>
              <w:spacing w:line="360" w:lineRule="auto"/>
              <w:rPr>
                <w:rFonts w:ascii="Bookman Old Style" w:hAnsi="Bookman Old Style"/>
              </w:rPr>
            </w:pPr>
            <w:r w:rsidRPr="00C9399F">
              <w:rPr>
                <w:rFonts w:ascii="Bookman Old Style" w:hAnsi="Bookman Old Style" w:cstheme="minorHAnsi"/>
                <w:kern w:val="24"/>
                <w:lang w:val="id-ID"/>
              </w:rPr>
              <w:t>Bentuk Badan Hukum</w:t>
            </w:r>
          </w:p>
        </w:tc>
        <w:tc>
          <w:tcPr>
            <w:tcW w:w="5954" w:type="dxa"/>
          </w:tcPr>
          <w:p w14:paraId="3FB401D8" w14:textId="77777777" w:rsidR="00666A82" w:rsidRPr="00C9399F" w:rsidRDefault="00666A82" w:rsidP="00184F25">
            <w:pPr>
              <w:spacing w:line="360" w:lineRule="auto"/>
              <w:jc w:val="both"/>
              <w:rPr>
                <w:rFonts w:ascii="Bookman Old Style" w:hAnsi="Bookman Old Style" w:cstheme="minorHAnsi"/>
                <w:kern w:val="24"/>
                <w:lang w:val="id-ID"/>
              </w:rPr>
            </w:pPr>
          </w:p>
        </w:tc>
        <w:tc>
          <w:tcPr>
            <w:tcW w:w="2410" w:type="dxa"/>
          </w:tcPr>
          <w:p w14:paraId="0518343B" w14:textId="77777777" w:rsidR="00666A82" w:rsidRPr="00C9399F" w:rsidRDefault="00666A82" w:rsidP="003D5A4E">
            <w:pPr>
              <w:spacing w:line="360" w:lineRule="auto"/>
              <w:rPr>
                <w:rFonts w:ascii="Bookman Old Style" w:hAnsi="Bookman Old Style" w:cstheme="minorHAnsi"/>
                <w:kern w:val="24"/>
                <w:lang w:val="id-ID"/>
              </w:rPr>
            </w:pPr>
          </w:p>
        </w:tc>
      </w:tr>
      <w:tr w:rsidR="00666A82" w:rsidRPr="00C9399F" w14:paraId="3C517A2A" w14:textId="0C987701" w:rsidTr="00CC1069">
        <w:tc>
          <w:tcPr>
            <w:tcW w:w="1413" w:type="dxa"/>
          </w:tcPr>
          <w:p w14:paraId="01D15D2E" w14:textId="77777777" w:rsidR="00666A82" w:rsidRPr="00C9399F" w:rsidRDefault="00666A82" w:rsidP="00E95C34">
            <w:pPr>
              <w:rPr>
                <w:rFonts w:ascii="Bookman Old Style" w:hAnsi="Bookman Old Style"/>
              </w:rPr>
            </w:pPr>
          </w:p>
        </w:tc>
        <w:tc>
          <w:tcPr>
            <w:tcW w:w="7660" w:type="dxa"/>
          </w:tcPr>
          <w:p w14:paraId="57F064A2" w14:textId="0D0AF4D4" w:rsidR="00666A82" w:rsidRPr="00C9399F" w:rsidRDefault="00666A82" w:rsidP="003D5A4E">
            <w:pPr>
              <w:pStyle w:val="ListParagraph"/>
              <w:numPr>
                <w:ilvl w:val="0"/>
                <w:numId w:val="3"/>
              </w:numPr>
              <w:spacing w:line="360" w:lineRule="auto"/>
              <w:ind w:left="204" w:firstLine="0"/>
              <w:rPr>
                <w:rFonts w:ascii="Bookman Old Style" w:hAnsi="Bookman Old Style"/>
              </w:rPr>
            </w:pPr>
          </w:p>
        </w:tc>
        <w:tc>
          <w:tcPr>
            <w:tcW w:w="5954" w:type="dxa"/>
          </w:tcPr>
          <w:p w14:paraId="26E5C072" w14:textId="77777777" w:rsidR="000A22D8" w:rsidRPr="00C9399F" w:rsidRDefault="000A22D8" w:rsidP="00184F25">
            <w:pPr>
              <w:spacing w:after="0" w:line="360" w:lineRule="auto"/>
              <w:jc w:val="both"/>
              <w:rPr>
                <w:rFonts w:ascii="Bookman Old Style" w:hAnsi="Bookman Old Style"/>
              </w:rPr>
            </w:pPr>
            <w:r w:rsidRPr="00C9399F">
              <w:rPr>
                <w:rFonts w:ascii="Bookman Old Style" w:hAnsi="Bookman Old Style"/>
              </w:rPr>
              <w:t>Cukup jelas.</w:t>
            </w:r>
          </w:p>
          <w:p w14:paraId="57977880" w14:textId="77777777" w:rsidR="00666A82" w:rsidRPr="00C9399F" w:rsidRDefault="00666A82" w:rsidP="00184F25">
            <w:pPr>
              <w:pStyle w:val="ListParagraph"/>
              <w:spacing w:line="360" w:lineRule="auto"/>
              <w:ind w:left="204"/>
              <w:jc w:val="both"/>
              <w:rPr>
                <w:rFonts w:ascii="Bookman Old Style" w:hAnsi="Bookman Old Style"/>
              </w:rPr>
            </w:pPr>
          </w:p>
        </w:tc>
        <w:tc>
          <w:tcPr>
            <w:tcW w:w="2410" w:type="dxa"/>
          </w:tcPr>
          <w:p w14:paraId="15F15302" w14:textId="77777777" w:rsidR="00666A82" w:rsidRPr="00C9399F" w:rsidRDefault="00666A82" w:rsidP="000A22D8">
            <w:pPr>
              <w:pStyle w:val="ListParagraph"/>
              <w:spacing w:line="360" w:lineRule="auto"/>
              <w:ind w:left="204"/>
              <w:jc w:val="both"/>
              <w:rPr>
                <w:rFonts w:ascii="Bookman Old Style" w:hAnsi="Bookman Old Style"/>
              </w:rPr>
            </w:pPr>
          </w:p>
        </w:tc>
      </w:tr>
      <w:tr w:rsidR="00666A82" w:rsidRPr="00C9399F" w14:paraId="5FD05351" w14:textId="660A440C" w:rsidTr="00CC1069">
        <w:tc>
          <w:tcPr>
            <w:tcW w:w="1413" w:type="dxa"/>
          </w:tcPr>
          <w:p w14:paraId="5005A64B" w14:textId="77777777" w:rsidR="00666A82" w:rsidRPr="00C9399F" w:rsidRDefault="00666A82" w:rsidP="00E95C34">
            <w:pPr>
              <w:rPr>
                <w:rFonts w:ascii="Bookman Old Style" w:hAnsi="Bookman Old Style"/>
              </w:rPr>
            </w:pPr>
          </w:p>
        </w:tc>
        <w:tc>
          <w:tcPr>
            <w:tcW w:w="7660" w:type="dxa"/>
          </w:tcPr>
          <w:p w14:paraId="03C96264" w14:textId="0FF8C2F7" w:rsidR="00666A82" w:rsidRPr="00C9399F" w:rsidRDefault="00666A82" w:rsidP="00E95C34">
            <w:pPr>
              <w:spacing w:line="360" w:lineRule="auto"/>
              <w:jc w:val="both"/>
              <w:rPr>
                <w:rFonts w:ascii="Bookman Old Style" w:hAnsi="Bookman Old Style"/>
              </w:rPr>
            </w:pPr>
            <w:r w:rsidRPr="00C9399F">
              <w:rPr>
                <w:rFonts w:ascii="Bookman Old Style" w:hAnsi="Bookman Old Style" w:cstheme="minorHAnsi"/>
                <w:lang w:val="id-ID"/>
              </w:rPr>
              <w:t>Bentuk badan hukum Perusahaan adalah:</w:t>
            </w:r>
          </w:p>
        </w:tc>
        <w:tc>
          <w:tcPr>
            <w:tcW w:w="5954" w:type="dxa"/>
          </w:tcPr>
          <w:p w14:paraId="5BA8164A" w14:textId="77777777" w:rsidR="00666A82" w:rsidRPr="00C9399F" w:rsidRDefault="00666A82" w:rsidP="00184F25">
            <w:pPr>
              <w:spacing w:line="360" w:lineRule="auto"/>
              <w:jc w:val="both"/>
              <w:rPr>
                <w:rFonts w:ascii="Bookman Old Style" w:hAnsi="Bookman Old Style" w:cstheme="minorHAnsi"/>
                <w:lang w:val="id-ID"/>
              </w:rPr>
            </w:pPr>
          </w:p>
        </w:tc>
        <w:tc>
          <w:tcPr>
            <w:tcW w:w="2410" w:type="dxa"/>
          </w:tcPr>
          <w:p w14:paraId="0E6FF89C" w14:textId="77777777" w:rsidR="00666A82" w:rsidRPr="00C9399F" w:rsidRDefault="00666A82" w:rsidP="00E95C34">
            <w:pPr>
              <w:spacing w:line="360" w:lineRule="auto"/>
              <w:jc w:val="both"/>
              <w:rPr>
                <w:rFonts w:ascii="Bookman Old Style" w:hAnsi="Bookman Old Style" w:cstheme="minorHAnsi"/>
                <w:lang w:val="id-ID"/>
              </w:rPr>
            </w:pPr>
          </w:p>
        </w:tc>
      </w:tr>
      <w:tr w:rsidR="00666A82" w:rsidRPr="00C9399F" w14:paraId="0E8D6661" w14:textId="78A13DAD" w:rsidTr="00CC1069">
        <w:tc>
          <w:tcPr>
            <w:tcW w:w="1413" w:type="dxa"/>
          </w:tcPr>
          <w:p w14:paraId="56194515" w14:textId="77777777" w:rsidR="00666A82" w:rsidRPr="00C9399F" w:rsidRDefault="00666A82" w:rsidP="00E95C34">
            <w:pPr>
              <w:rPr>
                <w:rFonts w:ascii="Bookman Old Style" w:hAnsi="Bookman Old Style"/>
              </w:rPr>
            </w:pPr>
          </w:p>
        </w:tc>
        <w:tc>
          <w:tcPr>
            <w:tcW w:w="7660" w:type="dxa"/>
          </w:tcPr>
          <w:p w14:paraId="227C1DBB" w14:textId="03280025" w:rsidR="00666A82" w:rsidRPr="00C9399F" w:rsidRDefault="00666A82" w:rsidP="0030212D">
            <w:pPr>
              <w:pStyle w:val="ListParagraph"/>
              <w:numPr>
                <w:ilvl w:val="0"/>
                <w:numId w:val="5"/>
              </w:numPr>
              <w:spacing w:line="360" w:lineRule="auto"/>
              <w:jc w:val="both"/>
              <w:rPr>
                <w:rFonts w:ascii="Bookman Old Style" w:hAnsi="Bookman Old Style"/>
              </w:rPr>
            </w:pPr>
            <w:r w:rsidRPr="00C9399F">
              <w:rPr>
                <w:rFonts w:ascii="Bookman Old Style" w:hAnsi="Bookman Old Style" w:cstheme="minorHAnsi"/>
              </w:rPr>
              <w:t>perseroan terbatas;</w:t>
            </w:r>
            <w:r w:rsidR="00DC59C7" w:rsidRPr="00C9399F">
              <w:rPr>
                <w:rFonts w:ascii="Bookman Old Style" w:hAnsi="Bookman Old Style" w:cstheme="minorHAnsi"/>
                <w:lang w:val="id-ID"/>
              </w:rPr>
              <w:t xml:space="preserve"> </w:t>
            </w:r>
            <w:r w:rsidR="00DC59C7" w:rsidRPr="00C9399F">
              <w:rPr>
                <w:rFonts w:ascii="Bookman Old Style" w:hAnsi="Bookman Old Style" w:cstheme="minorHAnsi"/>
              </w:rPr>
              <w:t>atau</w:t>
            </w:r>
          </w:p>
        </w:tc>
        <w:tc>
          <w:tcPr>
            <w:tcW w:w="5954" w:type="dxa"/>
          </w:tcPr>
          <w:p w14:paraId="7B38EF4A" w14:textId="77777777" w:rsidR="00666A82" w:rsidRPr="00C9399F" w:rsidRDefault="00666A82" w:rsidP="00184F25">
            <w:pPr>
              <w:pStyle w:val="ListParagraph"/>
              <w:spacing w:line="360" w:lineRule="auto"/>
              <w:ind w:left="360"/>
              <w:jc w:val="both"/>
              <w:rPr>
                <w:rFonts w:ascii="Bookman Old Style" w:hAnsi="Bookman Old Style" w:cstheme="minorHAnsi"/>
              </w:rPr>
            </w:pPr>
          </w:p>
        </w:tc>
        <w:tc>
          <w:tcPr>
            <w:tcW w:w="2410" w:type="dxa"/>
          </w:tcPr>
          <w:p w14:paraId="04AF0F21" w14:textId="77777777" w:rsidR="00666A82" w:rsidRPr="00C9399F" w:rsidRDefault="00666A82" w:rsidP="000A22D8">
            <w:pPr>
              <w:pStyle w:val="ListParagraph"/>
              <w:spacing w:line="360" w:lineRule="auto"/>
              <w:ind w:left="360"/>
              <w:jc w:val="both"/>
              <w:rPr>
                <w:rFonts w:ascii="Bookman Old Style" w:hAnsi="Bookman Old Style" w:cstheme="minorHAnsi"/>
              </w:rPr>
            </w:pPr>
          </w:p>
        </w:tc>
      </w:tr>
      <w:tr w:rsidR="00666A82" w:rsidRPr="00C9399F" w14:paraId="5272F0FA" w14:textId="4AE417CA" w:rsidTr="00CC1069">
        <w:tc>
          <w:tcPr>
            <w:tcW w:w="1413" w:type="dxa"/>
          </w:tcPr>
          <w:p w14:paraId="619D49BD" w14:textId="77777777" w:rsidR="00666A82" w:rsidRPr="00C9399F" w:rsidRDefault="00666A82" w:rsidP="00E95C34">
            <w:pPr>
              <w:rPr>
                <w:rFonts w:ascii="Bookman Old Style" w:hAnsi="Bookman Old Style"/>
              </w:rPr>
            </w:pPr>
          </w:p>
        </w:tc>
        <w:tc>
          <w:tcPr>
            <w:tcW w:w="7660" w:type="dxa"/>
          </w:tcPr>
          <w:p w14:paraId="6A22C1D5" w14:textId="38FE757E" w:rsidR="00666A82" w:rsidRPr="00C9399F" w:rsidRDefault="00666A82" w:rsidP="0030212D">
            <w:pPr>
              <w:pStyle w:val="ListParagraph"/>
              <w:numPr>
                <w:ilvl w:val="0"/>
                <w:numId w:val="5"/>
              </w:numPr>
              <w:spacing w:line="360" w:lineRule="auto"/>
              <w:jc w:val="both"/>
              <w:rPr>
                <w:rFonts w:ascii="Bookman Old Style" w:hAnsi="Bookman Old Style"/>
              </w:rPr>
            </w:pPr>
            <w:r w:rsidRPr="00C9399F">
              <w:rPr>
                <w:rFonts w:ascii="Bookman Old Style" w:hAnsi="Bookman Old Style" w:cstheme="minorHAnsi"/>
              </w:rPr>
              <w:t>koperasi</w:t>
            </w:r>
            <w:r w:rsidR="00DC59C7" w:rsidRPr="00C9399F">
              <w:rPr>
                <w:rFonts w:ascii="Bookman Old Style" w:hAnsi="Bookman Old Style" w:cstheme="minorHAnsi"/>
                <w:lang w:val="id-ID"/>
              </w:rPr>
              <w:t>.</w:t>
            </w:r>
          </w:p>
        </w:tc>
        <w:tc>
          <w:tcPr>
            <w:tcW w:w="5954" w:type="dxa"/>
          </w:tcPr>
          <w:p w14:paraId="1BCF08DE" w14:textId="77777777" w:rsidR="00666A82" w:rsidRPr="00C9399F" w:rsidRDefault="00666A82" w:rsidP="00184F25">
            <w:pPr>
              <w:pStyle w:val="ListParagraph"/>
              <w:spacing w:line="360" w:lineRule="auto"/>
              <w:ind w:left="360"/>
              <w:jc w:val="both"/>
              <w:rPr>
                <w:rFonts w:ascii="Bookman Old Style" w:hAnsi="Bookman Old Style" w:cstheme="minorHAnsi"/>
              </w:rPr>
            </w:pPr>
          </w:p>
        </w:tc>
        <w:tc>
          <w:tcPr>
            <w:tcW w:w="2410" w:type="dxa"/>
          </w:tcPr>
          <w:p w14:paraId="3C4AE44B" w14:textId="77777777" w:rsidR="00666A82" w:rsidRPr="00C9399F" w:rsidRDefault="00666A82" w:rsidP="000A22D8">
            <w:pPr>
              <w:pStyle w:val="ListParagraph"/>
              <w:spacing w:line="360" w:lineRule="auto"/>
              <w:ind w:left="360"/>
              <w:jc w:val="both"/>
              <w:rPr>
                <w:rFonts w:ascii="Bookman Old Style" w:hAnsi="Bookman Old Style" w:cstheme="minorHAnsi"/>
              </w:rPr>
            </w:pPr>
          </w:p>
        </w:tc>
      </w:tr>
      <w:tr w:rsidR="00666A82" w:rsidRPr="00C9399F" w14:paraId="6EE87E24" w14:textId="06125A7B" w:rsidTr="00CC1069">
        <w:tc>
          <w:tcPr>
            <w:tcW w:w="1413" w:type="dxa"/>
          </w:tcPr>
          <w:p w14:paraId="65E9421B" w14:textId="77777777" w:rsidR="00666A82" w:rsidRPr="00C9399F" w:rsidRDefault="00666A82" w:rsidP="00C44BE9">
            <w:pPr>
              <w:rPr>
                <w:rFonts w:ascii="Bookman Old Style" w:hAnsi="Bookman Old Style"/>
              </w:rPr>
            </w:pPr>
          </w:p>
        </w:tc>
        <w:tc>
          <w:tcPr>
            <w:tcW w:w="7660" w:type="dxa"/>
          </w:tcPr>
          <w:p w14:paraId="4099FF6B" w14:textId="77777777" w:rsidR="00666A82" w:rsidRPr="00C9399F" w:rsidRDefault="00666A82" w:rsidP="00C44BE9">
            <w:pPr>
              <w:spacing w:line="360" w:lineRule="auto"/>
              <w:jc w:val="both"/>
              <w:rPr>
                <w:rFonts w:ascii="Bookman Old Style" w:hAnsi="Bookman Old Style"/>
              </w:rPr>
            </w:pPr>
          </w:p>
        </w:tc>
        <w:tc>
          <w:tcPr>
            <w:tcW w:w="5954" w:type="dxa"/>
          </w:tcPr>
          <w:p w14:paraId="77ED6E6F" w14:textId="77777777" w:rsidR="00666A82" w:rsidRPr="00C9399F" w:rsidRDefault="00666A82" w:rsidP="00184F25">
            <w:pPr>
              <w:spacing w:line="360" w:lineRule="auto"/>
              <w:jc w:val="both"/>
              <w:rPr>
                <w:rFonts w:ascii="Bookman Old Style" w:hAnsi="Bookman Old Style"/>
              </w:rPr>
            </w:pPr>
          </w:p>
        </w:tc>
        <w:tc>
          <w:tcPr>
            <w:tcW w:w="2410" w:type="dxa"/>
          </w:tcPr>
          <w:p w14:paraId="0B3D8696" w14:textId="77777777" w:rsidR="00666A82" w:rsidRPr="00C9399F" w:rsidRDefault="00666A82" w:rsidP="00C44BE9">
            <w:pPr>
              <w:spacing w:line="360" w:lineRule="auto"/>
              <w:jc w:val="both"/>
              <w:rPr>
                <w:rFonts w:ascii="Bookman Old Style" w:hAnsi="Bookman Old Style"/>
              </w:rPr>
            </w:pPr>
          </w:p>
        </w:tc>
      </w:tr>
      <w:tr w:rsidR="00666A82" w:rsidRPr="00C9399F" w14:paraId="1917438C" w14:textId="5260CCAA" w:rsidTr="00CC1069">
        <w:tc>
          <w:tcPr>
            <w:tcW w:w="1413" w:type="dxa"/>
          </w:tcPr>
          <w:p w14:paraId="683C15D9" w14:textId="77777777" w:rsidR="00666A82" w:rsidRPr="00C9399F" w:rsidRDefault="00666A82" w:rsidP="003D5A4E">
            <w:pPr>
              <w:rPr>
                <w:rFonts w:ascii="Bookman Old Style" w:hAnsi="Bookman Old Style"/>
              </w:rPr>
            </w:pPr>
          </w:p>
        </w:tc>
        <w:tc>
          <w:tcPr>
            <w:tcW w:w="7660" w:type="dxa"/>
          </w:tcPr>
          <w:p w14:paraId="641F1FE3" w14:textId="75D386C7" w:rsidR="00666A82" w:rsidRPr="00C9399F" w:rsidRDefault="00666A82" w:rsidP="003D5A4E">
            <w:pPr>
              <w:spacing w:line="360" w:lineRule="auto"/>
              <w:rPr>
                <w:rFonts w:ascii="Bookman Old Style" w:hAnsi="Bookman Old Style"/>
              </w:rPr>
            </w:pPr>
            <w:r w:rsidRPr="00C9399F">
              <w:rPr>
                <w:rFonts w:ascii="Bookman Old Style" w:hAnsi="Bookman Old Style" w:cstheme="minorHAnsi"/>
                <w:kern w:val="24"/>
                <w:lang w:val="id-ID"/>
              </w:rPr>
              <w:t>Bagian Ke</w:t>
            </w:r>
            <w:r w:rsidRPr="00C9399F">
              <w:rPr>
                <w:rFonts w:ascii="Bookman Old Style" w:hAnsi="Bookman Old Style" w:cstheme="minorHAnsi"/>
                <w:kern w:val="24"/>
              </w:rPr>
              <w:t>dua</w:t>
            </w:r>
          </w:p>
        </w:tc>
        <w:tc>
          <w:tcPr>
            <w:tcW w:w="5954" w:type="dxa"/>
          </w:tcPr>
          <w:p w14:paraId="61AED80F" w14:textId="77777777" w:rsidR="00666A82" w:rsidRPr="00C9399F" w:rsidRDefault="00666A82" w:rsidP="00184F25">
            <w:pPr>
              <w:spacing w:line="360" w:lineRule="auto"/>
              <w:jc w:val="both"/>
              <w:rPr>
                <w:rFonts w:ascii="Bookman Old Style" w:hAnsi="Bookman Old Style" w:cstheme="minorHAnsi"/>
                <w:kern w:val="24"/>
                <w:lang w:val="id-ID"/>
              </w:rPr>
            </w:pPr>
          </w:p>
        </w:tc>
        <w:tc>
          <w:tcPr>
            <w:tcW w:w="2410" w:type="dxa"/>
          </w:tcPr>
          <w:p w14:paraId="00A15E73" w14:textId="77777777" w:rsidR="00666A82" w:rsidRPr="00C9399F" w:rsidRDefault="00666A82" w:rsidP="003D5A4E">
            <w:pPr>
              <w:spacing w:line="360" w:lineRule="auto"/>
              <w:rPr>
                <w:rFonts w:ascii="Bookman Old Style" w:hAnsi="Bookman Old Style" w:cstheme="minorHAnsi"/>
                <w:kern w:val="24"/>
                <w:lang w:val="id-ID"/>
              </w:rPr>
            </w:pPr>
          </w:p>
        </w:tc>
      </w:tr>
      <w:tr w:rsidR="00666A82" w:rsidRPr="00C9399F" w14:paraId="642AFEC9" w14:textId="49B101FF" w:rsidTr="00CC1069">
        <w:tc>
          <w:tcPr>
            <w:tcW w:w="1413" w:type="dxa"/>
          </w:tcPr>
          <w:p w14:paraId="2C8723E8" w14:textId="77777777" w:rsidR="00666A82" w:rsidRPr="00C9399F" w:rsidRDefault="00666A82" w:rsidP="003D5A4E">
            <w:pPr>
              <w:rPr>
                <w:rFonts w:ascii="Bookman Old Style" w:hAnsi="Bookman Old Style"/>
              </w:rPr>
            </w:pPr>
          </w:p>
        </w:tc>
        <w:tc>
          <w:tcPr>
            <w:tcW w:w="7660" w:type="dxa"/>
          </w:tcPr>
          <w:p w14:paraId="57795126" w14:textId="4EE668D1" w:rsidR="00666A82" w:rsidRPr="00C9399F" w:rsidRDefault="00666A82" w:rsidP="003D5A4E">
            <w:pPr>
              <w:spacing w:line="360" w:lineRule="auto"/>
              <w:rPr>
                <w:rFonts w:ascii="Bookman Old Style" w:hAnsi="Bookman Old Style"/>
              </w:rPr>
            </w:pPr>
            <w:r w:rsidRPr="00C9399F">
              <w:rPr>
                <w:rFonts w:ascii="Bookman Old Style" w:hAnsi="Bookman Old Style" w:cstheme="minorHAnsi"/>
              </w:rPr>
              <w:t>Kepemilikan</w:t>
            </w:r>
          </w:p>
        </w:tc>
        <w:tc>
          <w:tcPr>
            <w:tcW w:w="5954" w:type="dxa"/>
          </w:tcPr>
          <w:p w14:paraId="21288618" w14:textId="77777777" w:rsidR="00666A82" w:rsidRPr="00C9399F" w:rsidRDefault="00666A82" w:rsidP="00184F25">
            <w:pPr>
              <w:spacing w:line="360" w:lineRule="auto"/>
              <w:jc w:val="both"/>
              <w:rPr>
                <w:rFonts w:ascii="Bookman Old Style" w:hAnsi="Bookman Old Style" w:cstheme="minorHAnsi"/>
              </w:rPr>
            </w:pPr>
          </w:p>
        </w:tc>
        <w:tc>
          <w:tcPr>
            <w:tcW w:w="2410" w:type="dxa"/>
          </w:tcPr>
          <w:p w14:paraId="5A5DF779" w14:textId="77777777" w:rsidR="00666A82" w:rsidRPr="00C9399F" w:rsidRDefault="00666A82" w:rsidP="003D5A4E">
            <w:pPr>
              <w:spacing w:line="360" w:lineRule="auto"/>
              <w:rPr>
                <w:rFonts w:ascii="Bookman Old Style" w:hAnsi="Bookman Old Style" w:cstheme="minorHAnsi"/>
              </w:rPr>
            </w:pPr>
          </w:p>
        </w:tc>
      </w:tr>
      <w:tr w:rsidR="00666A82" w:rsidRPr="00C9399F" w14:paraId="17B5AF74" w14:textId="61EBB5F8" w:rsidTr="00CC1069">
        <w:tc>
          <w:tcPr>
            <w:tcW w:w="1413" w:type="dxa"/>
          </w:tcPr>
          <w:p w14:paraId="607D5902" w14:textId="77777777" w:rsidR="00666A82" w:rsidRPr="00C9399F" w:rsidRDefault="00666A82" w:rsidP="003D5A4E">
            <w:pPr>
              <w:rPr>
                <w:rFonts w:ascii="Bookman Old Style" w:hAnsi="Bookman Old Style"/>
              </w:rPr>
            </w:pPr>
          </w:p>
        </w:tc>
        <w:tc>
          <w:tcPr>
            <w:tcW w:w="7660" w:type="dxa"/>
          </w:tcPr>
          <w:p w14:paraId="43CC8276" w14:textId="54B35306" w:rsidR="00666A82" w:rsidRPr="00C9399F" w:rsidRDefault="00666A82" w:rsidP="003D5A4E">
            <w:pPr>
              <w:pStyle w:val="ListParagraph"/>
              <w:numPr>
                <w:ilvl w:val="0"/>
                <w:numId w:val="3"/>
              </w:numPr>
              <w:spacing w:line="360" w:lineRule="auto"/>
              <w:ind w:left="204" w:firstLine="0"/>
              <w:rPr>
                <w:rFonts w:ascii="Bookman Old Style" w:hAnsi="Bookman Old Style"/>
              </w:rPr>
            </w:pPr>
          </w:p>
        </w:tc>
        <w:tc>
          <w:tcPr>
            <w:tcW w:w="5954" w:type="dxa"/>
          </w:tcPr>
          <w:p w14:paraId="5E08205D" w14:textId="77777777" w:rsidR="00FC1CF6" w:rsidRPr="00C9399F" w:rsidRDefault="00FC1CF6" w:rsidP="00184F25">
            <w:pPr>
              <w:spacing w:after="0" w:line="360" w:lineRule="auto"/>
              <w:jc w:val="both"/>
              <w:rPr>
                <w:rFonts w:ascii="Bookman Old Style" w:hAnsi="Bookman Old Style"/>
              </w:rPr>
            </w:pPr>
            <w:r w:rsidRPr="00C9399F">
              <w:rPr>
                <w:rFonts w:ascii="Bookman Old Style" w:hAnsi="Bookman Old Style"/>
              </w:rPr>
              <w:t>Cukup jelas.</w:t>
            </w:r>
          </w:p>
          <w:p w14:paraId="4C45DC76" w14:textId="77777777" w:rsidR="00666A82" w:rsidRPr="00C9399F" w:rsidRDefault="00666A82" w:rsidP="00184F25">
            <w:pPr>
              <w:pStyle w:val="ListParagraph"/>
              <w:spacing w:line="360" w:lineRule="auto"/>
              <w:ind w:left="204"/>
              <w:jc w:val="both"/>
              <w:rPr>
                <w:rFonts w:ascii="Bookman Old Style" w:hAnsi="Bookman Old Style"/>
              </w:rPr>
            </w:pPr>
          </w:p>
        </w:tc>
        <w:tc>
          <w:tcPr>
            <w:tcW w:w="2410" w:type="dxa"/>
          </w:tcPr>
          <w:p w14:paraId="5F09223F" w14:textId="77777777" w:rsidR="00666A82" w:rsidRPr="00C9399F" w:rsidRDefault="00666A82" w:rsidP="000A22D8">
            <w:pPr>
              <w:pStyle w:val="ListParagraph"/>
              <w:spacing w:line="360" w:lineRule="auto"/>
              <w:ind w:left="204"/>
              <w:jc w:val="both"/>
              <w:rPr>
                <w:rFonts w:ascii="Bookman Old Style" w:hAnsi="Bookman Old Style"/>
              </w:rPr>
            </w:pPr>
          </w:p>
        </w:tc>
      </w:tr>
      <w:tr w:rsidR="00666A82" w:rsidRPr="00C9399F" w14:paraId="7469ED05" w14:textId="7C73BB5A" w:rsidTr="00CC1069">
        <w:tc>
          <w:tcPr>
            <w:tcW w:w="1413" w:type="dxa"/>
          </w:tcPr>
          <w:p w14:paraId="3018ACAA" w14:textId="77777777" w:rsidR="00666A82" w:rsidRPr="00C9399F" w:rsidRDefault="00666A82" w:rsidP="003D5A4E">
            <w:pPr>
              <w:rPr>
                <w:rFonts w:ascii="Bookman Old Style" w:hAnsi="Bookman Old Style"/>
              </w:rPr>
            </w:pPr>
          </w:p>
        </w:tc>
        <w:tc>
          <w:tcPr>
            <w:tcW w:w="7660" w:type="dxa"/>
          </w:tcPr>
          <w:p w14:paraId="3DA4C016" w14:textId="7462001D" w:rsidR="00666A82" w:rsidRPr="00C9399F" w:rsidRDefault="00666A82" w:rsidP="0030212D">
            <w:pPr>
              <w:pStyle w:val="ListParagraph"/>
              <w:numPr>
                <w:ilvl w:val="0"/>
                <w:numId w:val="6"/>
              </w:numPr>
              <w:spacing w:line="360" w:lineRule="auto"/>
              <w:ind w:left="629" w:hanging="567"/>
              <w:jc w:val="both"/>
              <w:rPr>
                <w:rFonts w:ascii="Bookman Old Style" w:hAnsi="Bookman Old Style"/>
              </w:rPr>
            </w:pPr>
            <w:r w:rsidRPr="00C9399F">
              <w:rPr>
                <w:rFonts w:ascii="Bookman Old Style" w:hAnsi="Bookman Old Style" w:cstheme="minorHAnsi"/>
              </w:rPr>
              <w:t>Perusahaan hanya dapat dimiliki oleh:</w:t>
            </w:r>
          </w:p>
        </w:tc>
        <w:tc>
          <w:tcPr>
            <w:tcW w:w="5954" w:type="dxa"/>
          </w:tcPr>
          <w:p w14:paraId="1761B92E" w14:textId="77777777" w:rsidR="00666A82" w:rsidRPr="00C9399F" w:rsidRDefault="00666A82" w:rsidP="00184F25">
            <w:pPr>
              <w:pStyle w:val="ListParagraph"/>
              <w:spacing w:line="360" w:lineRule="auto"/>
              <w:ind w:left="629"/>
              <w:jc w:val="both"/>
              <w:rPr>
                <w:rFonts w:ascii="Bookman Old Style" w:hAnsi="Bookman Old Style" w:cstheme="minorHAnsi"/>
              </w:rPr>
            </w:pPr>
          </w:p>
        </w:tc>
        <w:tc>
          <w:tcPr>
            <w:tcW w:w="2410" w:type="dxa"/>
          </w:tcPr>
          <w:p w14:paraId="0D151FE6" w14:textId="77777777" w:rsidR="00666A82" w:rsidRPr="00C9399F" w:rsidRDefault="00666A82" w:rsidP="000A22D8">
            <w:pPr>
              <w:pStyle w:val="ListParagraph"/>
              <w:spacing w:line="360" w:lineRule="auto"/>
              <w:ind w:left="629"/>
              <w:jc w:val="both"/>
              <w:rPr>
                <w:rFonts w:ascii="Bookman Old Style" w:hAnsi="Bookman Old Style" w:cstheme="minorHAnsi"/>
              </w:rPr>
            </w:pPr>
          </w:p>
        </w:tc>
      </w:tr>
      <w:tr w:rsidR="00666A82" w:rsidRPr="00C9399F" w14:paraId="015D4F08" w14:textId="7E75608A" w:rsidTr="00CC1069">
        <w:tc>
          <w:tcPr>
            <w:tcW w:w="1413" w:type="dxa"/>
          </w:tcPr>
          <w:p w14:paraId="17079046" w14:textId="77777777" w:rsidR="00666A82" w:rsidRPr="00C9399F" w:rsidRDefault="00666A82" w:rsidP="003D5A4E">
            <w:pPr>
              <w:rPr>
                <w:rFonts w:ascii="Bookman Old Style" w:hAnsi="Bookman Old Style"/>
              </w:rPr>
            </w:pPr>
          </w:p>
        </w:tc>
        <w:tc>
          <w:tcPr>
            <w:tcW w:w="7660" w:type="dxa"/>
          </w:tcPr>
          <w:p w14:paraId="18369776" w14:textId="6EAB56DD" w:rsidR="00666A82" w:rsidRPr="00C9399F" w:rsidRDefault="00666A82" w:rsidP="0030212D">
            <w:pPr>
              <w:pStyle w:val="ListParagraph"/>
              <w:numPr>
                <w:ilvl w:val="0"/>
                <w:numId w:val="7"/>
              </w:numPr>
              <w:spacing w:line="360" w:lineRule="auto"/>
              <w:ind w:left="1055" w:hanging="425"/>
              <w:jc w:val="both"/>
              <w:rPr>
                <w:rFonts w:ascii="Bookman Old Style" w:hAnsi="Bookman Old Style"/>
              </w:rPr>
            </w:pPr>
            <w:r w:rsidRPr="00C9399F">
              <w:rPr>
                <w:rFonts w:ascii="Bookman Old Style" w:hAnsi="Bookman Old Style" w:cstheme="minorHAnsi"/>
                <w:lang w:val="id-ID"/>
              </w:rPr>
              <w:t xml:space="preserve">warga negara Indonesia dan/atau badan hukum Indonesia yang secara langsung atau tidak langsung </w:t>
            </w:r>
            <w:r w:rsidRPr="00C9399F">
              <w:rPr>
                <w:rFonts w:ascii="Bookman Old Style" w:hAnsi="Bookman Old Style" w:cstheme="minorHAnsi"/>
                <w:lang w:val="id-ID"/>
              </w:rPr>
              <w:lastRenderedPageBreak/>
              <w:t>sepenuhnya dimiliki oleh warga negara Indonesia; atau</w:t>
            </w:r>
          </w:p>
        </w:tc>
        <w:tc>
          <w:tcPr>
            <w:tcW w:w="5954" w:type="dxa"/>
          </w:tcPr>
          <w:p w14:paraId="62A9D541" w14:textId="77777777" w:rsidR="00666A82" w:rsidRPr="00C9399F" w:rsidRDefault="00666A82" w:rsidP="00184F25">
            <w:pPr>
              <w:pStyle w:val="ListParagraph"/>
              <w:spacing w:line="360" w:lineRule="auto"/>
              <w:ind w:left="1055"/>
              <w:jc w:val="both"/>
              <w:rPr>
                <w:rFonts w:ascii="Bookman Old Style" w:hAnsi="Bookman Old Style" w:cstheme="minorHAnsi"/>
                <w:lang w:val="id-ID"/>
              </w:rPr>
            </w:pPr>
          </w:p>
        </w:tc>
        <w:tc>
          <w:tcPr>
            <w:tcW w:w="2410" w:type="dxa"/>
          </w:tcPr>
          <w:p w14:paraId="08B964FD" w14:textId="77777777" w:rsidR="00666A82" w:rsidRPr="00C9399F" w:rsidRDefault="00666A82" w:rsidP="000A22D8">
            <w:pPr>
              <w:pStyle w:val="ListParagraph"/>
              <w:spacing w:line="360" w:lineRule="auto"/>
              <w:ind w:left="1055"/>
              <w:jc w:val="both"/>
              <w:rPr>
                <w:rFonts w:ascii="Bookman Old Style" w:hAnsi="Bookman Old Style" w:cstheme="minorHAnsi"/>
                <w:lang w:val="id-ID"/>
              </w:rPr>
            </w:pPr>
          </w:p>
        </w:tc>
      </w:tr>
      <w:tr w:rsidR="00666A82" w:rsidRPr="00C9399F" w14:paraId="6ECE29C8" w14:textId="4B63FD13" w:rsidTr="00CC1069">
        <w:tc>
          <w:tcPr>
            <w:tcW w:w="1413" w:type="dxa"/>
          </w:tcPr>
          <w:p w14:paraId="73AD8C1E" w14:textId="77777777" w:rsidR="00666A82" w:rsidRPr="00C9399F" w:rsidRDefault="00666A82" w:rsidP="003D5A4E">
            <w:pPr>
              <w:rPr>
                <w:rFonts w:ascii="Bookman Old Style" w:hAnsi="Bookman Old Style"/>
              </w:rPr>
            </w:pPr>
          </w:p>
        </w:tc>
        <w:tc>
          <w:tcPr>
            <w:tcW w:w="7660" w:type="dxa"/>
          </w:tcPr>
          <w:p w14:paraId="63E54D2A" w14:textId="3E303FB7" w:rsidR="00666A82" w:rsidRPr="00C9399F" w:rsidRDefault="00666A82" w:rsidP="0030212D">
            <w:pPr>
              <w:pStyle w:val="ListParagraph"/>
              <w:numPr>
                <w:ilvl w:val="0"/>
                <w:numId w:val="7"/>
              </w:numPr>
              <w:spacing w:line="360" w:lineRule="auto"/>
              <w:ind w:left="1055" w:hanging="425"/>
              <w:jc w:val="both"/>
              <w:rPr>
                <w:rFonts w:ascii="Bookman Old Style" w:hAnsi="Bookman Old Style"/>
              </w:rPr>
            </w:pPr>
            <w:r w:rsidRPr="00C9399F">
              <w:rPr>
                <w:rFonts w:ascii="Bookman Old Style" w:hAnsi="Bookman Old Style" w:cstheme="minorHAnsi"/>
                <w:lang w:val="id-ID"/>
              </w:rPr>
              <w:t>warga negara Indonesia dan/atau badan hukum Indonesia sebagaimana dimaksud dalam huruf a, bersama-sama dengan warga negara asing atau Badan Hukum Asing yang harus merupakan Perusahaan yang memiliki usaha sejenis atau perusahaan induk yang salah satu anak perusahaannya bergerak di bidang Usaha Perasuransian yang sejenis.</w:t>
            </w:r>
          </w:p>
        </w:tc>
        <w:tc>
          <w:tcPr>
            <w:tcW w:w="5954" w:type="dxa"/>
          </w:tcPr>
          <w:p w14:paraId="1308584A" w14:textId="77777777" w:rsidR="00666A82" w:rsidRPr="00C9399F" w:rsidRDefault="00666A82" w:rsidP="00184F25">
            <w:pPr>
              <w:pStyle w:val="ListParagraph"/>
              <w:spacing w:line="360" w:lineRule="auto"/>
              <w:ind w:left="1055"/>
              <w:jc w:val="both"/>
              <w:rPr>
                <w:rFonts w:ascii="Bookman Old Style" w:hAnsi="Bookman Old Style" w:cstheme="minorHAnsi"/>
                <w:lang w:val="id-ID"/>
              </w:rPr>
            </w:pPr>
          </w:p>
        </w:tc>
        <w:tc>
          <w:tcPr>
            <w:tcW w:w="2410" w:type="dxa"/>
          </w:tcPr>
          <w:p w14:paraId="0B48B18D" w14:textId="77777777" w:rsidR="00666A82" w:rsidRPr="00C9399F" w:rsidRDefault="00666A82" w:rsidP="000A22D8">
            <w:pPr>
              <w:pStyle w:val="ListParagraph"/>
              <w:spacing w:line="360" w:lineRule="auto"/>
              <w:ind w:left="1055"/>
              <w:jc w:val="both"/>
              <w:rPr>
                <w:rFonts w:ascii="Bookman Old Style" w:hAnsi="Bookman Old Style" w:cstheme="minorHAnsi"/>
                <w:lang w:val="id-ID"/>
              </w:rPr>
            </w:pPr>
          </w:p>
        </w:tc>
      </w:tr>
      <w:tr w:rsidR="00666A82" w:rsidRPr="00C9399F" w14:paraId="04D8F98A" w14:textId="7ED02A29" w:rsidTr="00CC1069">
        <w:tc>
          <w:tcPr>
            <w:tcW w:w="1413" w:type="dxa"/>
          </w:tcPr>
          <w:p w14:paraId="7625E293" w14:textId="77777777" w:rsidR="00666A82" w:rsidRPr="00C9399F" w:rsidRDefault="00666A82" w:rsidP="00C44BE9">
            <w:pPr>
              <w:rPr>
                <w:rFonts w:ascii="Bookman Old Style" w:hAnsi="Bookman Old Style"/>
              </w:rPr>
            </w:pPr>
          </w:p>
        </w:tc>
        <w:tc>
          <w:tcPr>
            <w:tcW w:w="7660" w:type="dxa"/>
          </w:tcPr>
          <w:p w14:paraId="26722A99" w14:textId="07DE5C88" w:rsidR="00666A82" w:rsidRPr="00C9399F" w:rsidRDefault="00666A82" w:rsidP="0030212D">
            <w:pPr>
              <w:pStyle w:val="ListParagraph"/>
              <w:numPr>
                <w:ilvl w:val="0"/>
                <w:numId w:val="6"/>
              </w:numPr>
              <w:spacing w:line="360" w:lineRule="auto"/>
              <w:ind w:left="629" w:hanging="567"/>
              <w:jc w:val="both"/>
              <w:rPr>
                <w:rFonts w:ascii="Bookman Old Style" w:hAnsi="Bookman Old Style"/>
              </w:rPr>
            </w:pPr>
            <w:r w:rsidRPr="00C9399F">
              <w:rPr>
                <w:rFonts w:ascii="Bookman Old Style" w:hAnsi="Bookman Old Style" w:cstheme="minorHAnsi"/>
                <w:color w:val="FF0000"/>
              </w:rPr>
              <w:t>Kepemilikan Asing pada Perusahaan sebagaimana dimaksud pada ayat (1) huruf b mengikuti ketentuan sebagaimana diatur dalam Peraturan Pemerintah mengenai kepemilikan asing pada perusahaan perasuransian dan ketentuan dalam Peraturan Otoritas Jasa Keuangan ini.</w:t>
            </w:r>
          </w:p>
        </w:tc>
        <w:tc>
          <w:tcPr>
            <w:tcW w:w="5954" w:type="dxa"/>
          </w:tcPr>
          <w:p w14:paraId="3BEA047C" w14:textId="77777777" w:rsidR="00666A82" w:rsidRPr="00C9399F" w:rsidRDefault="00666A82" w:rsidP="00184F25">
            <w:pPr>
              <w:pStyle w:val="ListParagraph"/>
              <w:spacing w:line="360" w:lineRule="auto"/>
              <w:ind w:left="629"/>
              <w:jc w:val="both"/>
              <w:rPr>
                <w:rFonts w:ascii="Bookman Old Style" w:hAnsi="Bookman Old Style" w:cstheme="minorHAnsi"/>
              </w:rPr>
            </w:pPr>
          </w:p>
        </w:tc>
        <w:tc>
          <w:tcPr>
            <w:tcW w:w="2410" w:type="dxa"/>
          </w:tcPr>
          <w:p w14:paraId="60C1E723" w14:textId="77777777" w:rsidR="00666A82" w:rsidRPr="00C9399F" w:rsidRDefault="00666A82" w:rsidP="000A22D8">
            <w:pPr>
              <w:pStyle w:val="ListParagraph"/>
              <w:spacing w:line="360" w:lineRule="auto"/>
              <w:ind w:left="629"/>
              <w:jc w:val="both"/>
              <w:rPr>
                <w:rFonts w:ascii="Bookman Old Style" w:hAnsi="Bookman Old Style" w:cstheme="minorHAnsi"/>
              </w:rPr>
            </w:pPr>
          </w:p>
        </w:tc>
      </w:tr>
      <w:tr w:rsidR="00666A82" w:rsidRPr="00C9399F" w14:paraId="16985FBA" w14:textId="09CD02E2" w:rsidTr="00CC1069">
        <w:tc>
          <w:tcPr>
            <w:tcW w:w="1413" w:type="dxa"/>
          </w:tcPr>
          <w:p w14:paraId="12E9E154" w14:textId="77777777" w:rsidR="00666A82" w:rsidRPr="00C9399F" w:rsidRDefault="00666A82" w:rsidP="00C44BE9">
            <w:pPr>
              <w:rPr>
                <w:rFonts w:ascii="Bookman Old Style" w:hAnsi="Bookman Old Style"/>
              </w:rPr>
            </w:pPr>
          </w:p>
        </w:tc>
        <w:tc>
          <w:tcPr>
            <w:tcW w:w="7660" w:type="dxa"/>
          </w:tcPr>
          <w:p w14:paraId="3175FDDA" w14:textId="77777777" w:rsidR="00666A82" w:rsidRPr="00C9399F" w:rsidRDefault="00666A82" w:rsidP="00C44BE9">
            <w:pPr>
              <w:spacing w:line="360" w:lineRule="auto"/>
              <w:jc w:val="both"/>
              <w:rPr>
                <w:rFonts w:ascii="Bookman Old Style" w:hAnsi="Bookman Old Style"/>
              </w:rPr>
            </w:pPr>
          </w:p>
        </w:tc>
        <w:tc>
          <w:tcPr>
            <w:tcW w:w="5954" w:type="dxa"/>
          </w:tcPr>
          <w:p w14:paraId="6A4E9F44" w14:textId="77777777" w:rsidR="00666A82" w:rsidRPr="00C9399F" w:rsidRDefault="00666A82" w:rsidP="00184F25">
            <w:pPr>
              <w:spacing w:line="360" w:lineRule="auto"/>
              <w:jc w:val="both"/>
              <w:rPr>
                <w:rFonts w:ascii="Bookman Old Style" w:hAnsi="Bookman Old Style"/>
              </w:rPr>
            </w:pPr>
          </w:p>
        </w:tc>
        <w:tc>
          <w:tcPr>
            <w:tcW w:w="2410" w:type="dxa"/>
          </w:tcPr>
          <w:p w14:paraId="6FE47459" w14:textId="77777777" w:rsidR="00666A82" w:rsidRPr="00C9399F" w:rsidRDefault="00666A82" w:rsidP="00C44BE9">
            <w:pPr>
              <w:spacing w:line="360" w:lineRule="auto"/>
              <w:jc w:val="both"/>
              <w:rPr>
                <w:rFonts w:ascii="Bookman Old Style" w:hAnsi="Bookman Old Style"/>
              </w:rPr>
            </w:pPr>
          </w:p>
        </w:tc>
      </w:tr>
      <w:tr w:rsidR="00666A82" w:rsidRPr="00C9399F" w14:paraId="04999334" w14:textId="2A506B8D" w:rsidTr="00CC1069">
        <w:tc>
          <w:tcPr>
            <w:tcW w:w="1413" w:type="dxa"/>
          </w:tcPr>
          <w:p w14:paraId="6E9D19A4" w14:textId="77777777" w:rsidR="00666A82" w:rsidRPr="00C9399F" w:rsidRDefault="00666A82" w:rsidP="00C44BE9">
            <w:pPr>
              <w:rPr>
                <w:rFonts w:ascii="Bookman Old Style" w:hAnsi="Bookman Old Style"/>
              </w:rPr>
            </w:pPr>
          </w:p>
        </w:tc>
        <w:tc>
          <w:tcPr>
            <w:tcW w:w="7660" w:type="dxa"/>
          </w:tcPr>
          <w:p w14:paraId="1BED95D3" w14:textId="07FCB136" w:rsidR="00666A82" w:rsidRPr="00C9399F" w:rsidRDefault="00666A82" w:rsidP="003D5A4E">
            <w:pPr>
              <w:pStyle w:val="ListParagraph"/>
              <w:numPr>
                <w:ilvl w:val="0"/>
                <w:numId w:val="3"/>
              </w:numPr>
              <w:spacing w:line="360" w:lineRule="auto"/>
              <w:ind w:left="204" w:firstLine="0"/>
              <w:rPr>
                <w:rFonts w:ascii="Bookman Old Style" w:hAnsi="Bookman Old Style"/>
              </w:rPr>
            </w:pPr>
          </w:p>
        </w:tc>
        <w:tc>
          <w:tcPr>
            <w:tcW w:w="5954" w:type="dxa"/>
          </w:tcPr>
          <w:p w14:paraId="054D5A50" w14:textId="77777777" w:rsidR="00666A82" w:rsidRPr="00C9399F" w:rsidRDefault="00666A82" w:rsidP="00184F25">
            <w:pPr>
              <w:pStyle w:val="ListParagraph"/>
              <w:spacing w:line="360" w:lineRule="auto"/>
              <w:ind w:left="204"/>
              <w:jc w:val="both"/>
              <w:rPr>
                <w:rFonts w:ascii="Bookman Old Style" w:hAnsi="Bookman Old Style"/>
              </w:rPr>
            </w:pPr>
          </w:p>
        </w:tc>
        <w:tc>
          <w:tcPr>
            <w:tcW w:w="2410" w:type="dxa"/>
          </w:tcPr>
          <w:p w14:paraId="6BB30D2D" w14:textId="77777777" w:rsidR="00666A82" w:rsidRPr="00C9399F" w:rsidRDefault="00666A82" w:rsidP="000A22D8">
            <w:pPr>
              <w:spacing w:line="360" w:lineRule="auto"/>
              <w:ind w:left="360"/>
              <w:rPr>
                <w:rFonts w:ascii="Bookman Old Style" w:hAnsi="Bookman Old Style"/>
              </w:rPr>
            </w:pPr>
          </w:p>
        </w:tc>
      </w:tr>
      <w:tr w:rsidR="00666A82" w:rsidRPr="00C9399F" w14:paraId="42E75A07" w14:textId="4F0D699D" w:rsidTr="00CC1069">
        <w:tc>
          <w:tcPr>
            <w:tcW w:w="1413" w:type="dxa"/>
          </w:tcPr>
          <w:p w14:paraId="12B0D350" w14:textId="77777777" w:rsidR="00666A82" w:rsidRPr="00C9399F" w:rsidRDefault="00666A82" w:rsidP="00C44BE9">
            <w:pPr>
              <w:rPr>
                <w:rFonts w:ascii="Bookman Old Style" w:hAnsi="Bookman Old Style"/>
              </w:rPr>
            </w:pPr>
          </w:p>
        </w:tc>
        <w:tc>
          <w:tcPr>
            <w:tcW w:w="7660" w:type="dxa"/>
          </w:tcPr>
          <w:p w14:paraId="24A757FD" w14:textId="14036FEA" w:rsidR="00666A82" w:rsidRPr="00C9399F" w:rsidRDefault="00666A82" w:rsidP="0030212D">
            <w:pPr>
              <w:pStyle w:val="ListParagraph"/>
              <w:numPr>
                <w:ilvl w:val="0"/>
                <w:numId w:val="8"/>
              </w:numPr>
              <w:spacing w:line="360" w:lineRule="auto"/>
              <w:ind w:left="629" w:hanging="567"/>
              <w:jc w:val="both"/>
              <w:rPr>
                <w:rFonts w:ascii="Bookman Old Style" w:hAnsi="Bookman Old Style"/>
                <w:color w:val="FF0000"/>
              </w:rPr>
            </w:pPr>
            <w:r w:rsidRPr="00C9399F">
              <w:rPr>
                <w:rFonts w:ascii="Bookman Old Style" w:hAnsi="Bookman Old Style" w:cstheme="minorHAnsi"/>
                <w:color w:val="FF0000"/>
                <w:lang w:val="id-ID"/>
              </w:rPr>
              <w:t>Kepemilikan Asing pada Perusahaan oleh warga negara asing sebagaimana dimaksud dalam Pasal 3 ayat (1) huruf b hanya dapat dilakukan melalui transaksi di bursa efek.</w:t>
            </w:r>
          </w:p>
        </w:tc>
        <w:tc>
          <w:tcPr>
            <w:tcW w:w="5954" w:type="dxa"/>
          </w:tcPr>
          <w:p w14:paraId="0A8C211B" w14:textId="1AFA131F" w:rsidR="00666A82" w:rsidRPr="00C9399F" w:rsidRDefault="00FC1CF6" w:rsidP="00184F25">
            <w:pPr>
              <w:spacing w:line="360" w:lineRule="auto"/>
              <w:ind w:left="62"/>
              <w:jc w:val="both"/>
              <w:rPr>
                <w:rFonts w:ascii="Bookman Old Style" w:hAnsi="Bookman Old Style" w:cstheme="minorHAnsi"/>
                <w:lang w:val="id-ID"/>
              </w:rPr>
            </w:pPr>
            <w:r w:rsidRPr="00C9399F">
              <w:rPr>
                <w:rFonts w:ascii="Bookman Old Style" w:hAnsi="Bookman Old Style"/>
              </w:rPr>
              <w:t>Cukup jelas</w:t>
            </w:r>
          </w:p>
        </w:tc>
        <w:tc>
          <w:tcPr>
            <w:tcW w:w="2410" w:type="dxa"/>
          </w:tcPr>
          <w:p w14:paraId="2CB773CA" w14:textId="77777777" w:rsidR="00666A82" w:rsidRPr="00C9399F" w:rsidRDefault="00666A82" w:rsidP="000A22D8">
            <w:pPr>
              <w:pStyle w:val="ListParagraph"/>
              <w:spacing w:line="360" w:lineRule="auto"/>
              <w:ind w:left="629"/>
              <w:jc w:val="both"/>
              <w:rPr>
                <w:rFonts w:ascii="Bookman Old Style" w:hAnsi="Bookman Old Style" w:cstheme="minorHAnsi"/>
                <w:lang w:val="id-ID"/>
              </w:rPr>
            </w:pPr>
          </w:p>
        </w:tc>
      </w:tr>
      <w:tr w:rsidR="00666A82" w:rsidRPr="00C9399F" w14:paraId="2F305894" w14:textId="14E1DD88" w:rsidTr="00CC1069">
        <w:tc>
          <w:tcPr>
            <w:tcW w:w="1413" w:type="dxa"/>
          </w:tcPr>
          <w:p w14:paraId="4075A592" w14:textId="77777777" w:rsidR="00666A82" w:rsidRPr="00C9399F" w:rsidRDefault="00666A82" w:rsidP="00C44BE9">
            <w:pPr>
              <w:rPr>
                <w:rFonts w:ascii="Bookman Old Style" w:hAnsi="Bookman Old Style"/>
              </w:rPr>
            </w:pPr>
          </w:p>
        </w:tc>
        <w:tc>
          <w:tcPr>
            <w:tcW w:w="7660" w:type="dxa"/>
          </w:tcPr>
          <w:p w14:paraId="7C5DA282" w14:textId="01B99BFA" w:rsidR="00666A82" w:rsidRPr="00C9399F" w:rsidRDefault="00666A82" w:rsidP="0030212D">
            <w:pPr>
              <w:pStyle w:val="ListParagraph"/>
              <w:numPr>
                <w:ilvl w:val="0"/>
                <w:numId w:val="8"/>
              </w:numPr>
              <w:spacing w:line="360" w:lineRule="auto"/>
              <w:ind w:left="629" w:hanging="567"/>
              <w:jc w:val="both"/>
              <w:rPr>
                <w:rFonts w:ascii="Bookman Old Style" w:hAnsi="Bookman Old Style" w:cstheme="minorHAnsi"/>
                <w:color w:val="FF0000"/>
                <w:lang w:val="id-ID"/>
              </w:rPr>
            </w:pPr>
            <w:r w:rsidRPr="00C9399F">
              <w:rPr>
                <w:rFonts w:ascii="Bookman Old Style" w:hAnsi="Bookman Old Style" w:cstheme="minorHAnsi"/>
                <w:color w:val="FF0000"/>
                <w:lang w:val="id-ID"/>
              </w:rPr>
              <w:t>Kepemilikan Asing pada Perusahaan oleh Badan Hukum Asing sebagaimana dimaksud dalam Pasal 3 ayat (1) huruf b dapat dilakukan melalui:</w:t>
            </w:r>
          </w:p>
        </w:tc>
        <w:tc>
          <w:tcPr>
            <w:tcW w:w="5954" w:type="dxa"/>
          </w:tcPr>
          <w:p w14:paraId="4A9ECF06" w14:textId="77777777" w:rsidR="00666A82" w:rsidRPr="00C9399F" w:rsidRDefault="00666A82" w:rsidP="00184F25">
            <w:pPr>
              <w:pStyle w:val="ListParagraph"/>
              <w:spacing w:line="360" w:lineRule="auto"/>
              <w:ind w:left="629"/>
              <w:jc w:val="both"/>
              <w:rPr>
                <w:rFonts w:ascii="Bookman Old Style" w:hAnsi="Bookman Old Style" w:cstheme="minorHAnsi"/>
                <w:lang w:val="id-ID"/>
              </w:rPr>
            </w:pPr>
          </w:p>
        </w:tc>
        <w:tc>
          <w:tcPr>
            <w:tcW w:w="2410" w:type="dxa"/>
          </w:tcPr>
          <w:p w14:paraId="6BC9694F" w14:textId="77777777" w:rsidR="00666A82" w:rsidRPr="00C9399F" w:rsidRDefault="00666A82" w:rsidP="000A22D8">
            <w:pPr>
              <w:pStyle w:val="ListParagraph"/>
              <w:spacing w:line="360" w:lineRule="auto"/>
              <w:ind w:left="629"/>
              <w:jc w:val="both"/>
              <w:rPr>
                <w:rFonts w:ascii="Bookman Old Style" w:hAnsi="Bookman Old Style" w:cstheme="minorHAnsi"/>
                <w:lang w:val="id-ID"/>
              </w:rPr>
            </w:pPr>
          </w:p>
        </w:tc>
      </w:tr>
      <w:tr w:rsidR="00666A82" w:rsidRPr="00C9399F" w14:paraId="0F526929" w14:textId="28D9EB32" w:rsidTr="00CC1069">
        <w:tc>
          <w:tcPr>
            <w:tcW w:w="1413" w:type="dxa"/>
          </w:tcPr>
          <w:p w14:paraId="6CC2E946" w14:textId="77777777" w:rsidR="00666A82" w:rsidRPr="00C9399F" w:rsidRDefault="00666A82" w:rsidP="003D5A4E">
            <w:pPr>
              <w:rPr>
                <w:rFonts w:ascii="Bookman Old Style" w:hAnsi="Bookman Old Style"/>
              </w:rPr>
            </w:pPr>
          </w:p>
        </w:tc>
        <w:tc>
          <w:tcPr>
            <w:tcW w:w="7660" w:type="dxa"/>
          </w:tcPr>
          <w:p w14:paraId="0C7C1586" w14:textId="499FA964" w:rsidR="00666A82" w:rsidRPr="00C9399F" w:rsidRDefault="00666A82" w:rsidP="0030212D">
            <w:pPr>
              <w:pStyle w:val="ListParagraph"/>
              <w:numPr>
                <w:ilvl w:val="1"/>
                <w:numId w:val="9"/>
              </w:numPr>
              <w:spacing w:line="360" w:lineRule="auto"/>
              <w:ind w:left="1055"/>
              <w:jc w:val="both"/>
              <w:rPr>
                <w:rFonts w:ascii="Bookman Old Style" w:hAnsi="Bookman Old Style"/>
                <w:color w:val="FF0000"/>
              </w:rPr>
            </w:pPr>
            <w:r w:rsidRPr="00C9399F">
              <w:rPr>
                <w:rFonts w:ascii="Bookman Old Style" w:hAnsi="Bookman Old Style" w:cstheme="minorHAnsi"/>
                <w:color w:val="FF0000"/>
                <w:lang w:val="id-ID"/>
              </w:rPr>
              <w:t>penyertaan langsung pada Perusahaan;</w:t>
            </w:r>
          </w:p>
        </w:tc>
        <w:tc>
          <w:tcPr>
            <w:tcW w:w="5954" w:type="dxa"/>
          </w:tcPr>
          <w:p w14:paraId="40A271E5" w14:textId="4F820E48" w:rsidR="00E06FD4" w:rsidRPr="00C9399F" w:rsidRDefault="00E06FD4" w:rsidP="00184F25">
            <w:pPr>
              <w:spacing w:after="0" w:line="360" w:lineRule="auto"/>
              <w:jc w:val="both"/>
              <w:rPr>
                <w:rFonts w:ascii="Bookman Old Style" w:hAnsi="Bookman Old Style"/>
              </w:rPr>
            </w:pPr>
            <w:r w:rsidRPr="00C9399F">
              <w:rPr>
                <w:rFonts w:ascii="Bookman Old Style" w:hAnsi="Bookman Old Style"/>
              </w:rPr>
              <w:t>Cukup Jelas</w:t>
            </w:r>
          </w:p>
        </w:tc>
        <w:tc>
          <w:tcPr>
            <w:tcW w:w="2410" w:type="dxa"/>
          </w:tcPr>
          <w:p w14:paraId="3CF7A2A1" w14:textId="77777777" w:rsidR="00666A82" w:rsidRPr="00C9399F" w:rsidRDefault="00666A82" w:rsidP="000A22D8">
            <w:pPr>
              <w:pStyle w:val="ListParagraph"/>
              <w:spacing w:line="360" w:lineRule="auto"/>
              <w:ind w:left="1055"/>
              <w:jc w:val="both"/>
              <w:rPr>
                <w:rFonts w:ascii="Bookman Old Style" w:hAnsi="Bookman Old Style" w:cstheme="minorHAnsi"/>
                <w:lang w:val="id-ID"/>
              </w:rPr>
            </w:pPr>
          </w:p>
        </w:tc>
      </w:tr>
      <w:tr w:rsidR="00666A82" w:rsidRPr="00C9399F" w14:paraId="10E88962" w14:textId="0326C1E6" w:rsidTr="00CC1069">
        <w:tc>
          <w:tcPr>
            <w:tcW w:w="1413" w:type="dxa"/>
          </w:tcPr>
          <w:p w14:paraId="6798F533" w14:textId="77777777" w:rsidR="00666A82" w:rsidRPr="00C9399F" w:rsidRDefault="00666A82" w:rsidP="003D5A4E">
            <w:pPr>
              <w:rPr>
                <w:rFonts w:ascii="Bookman Old Style" w:hAnsi="Bookman Old Style"/>
              </w:rPr>
            </w:pPr>
          </w:p>
        </w:tc>
        <w:tc>
          <w:tcPr>
            <w:tcW w:w="7660" w:type="dxa"/>
          </w:tcPr>
          <w:p w14:paraId="7203A547" w14:textId="0D324343" w:rsidR="00666A82" w:rsidRPr="00C9399F" w:rsidRDefault="00666A82" w:rsidP="0030212D">
            <w:pPr>
              <w:pStyle w:val="ListParagraph"/>
              <w:numPr>
                <w:ilvl w:val="1"/>
                <w:numId w:val="9"/>
              </w:numPr>
              <w:spacing w:line="360" w:lineRule="auto"/>
              <w:ind w:left="1055"/>
              <w:jc w:val="both"/>
              <w:rPr>
                <w:rFonts w:ascii="Bookman Old Style" w:hAnsi="Bookman Old Style"/>
                <w:color w:val="FF0000"/>
              </w:rPr>
            </w:pPr>
            <w:r w:rsidRPr="00C9399F">
              <w:rPr>
                <w:rFonts w:ascii="Bookman Old Style" w:hAnsi="Bookman Old Style" w:cstheme="minorHAnsi"/>
                <w:color w:val="FF0000"/>
                <w:lang w:val="id-ID"/>
              </w:rPr>
              <w:t>transaksi di bursa efek atas Perusahaan; dan/atau</w:t>
            </w:r>
          </w:p>
        </w:tc>
        <w:tc>
          <w:tcPr>
            <w:tcW w:w="5954" w:type="dxa"/>
          </w:tcPr>
          <w:p w14:paraId="74B8DD09" w14:textId="579FD11A" w:rsidR="00666A82" w:rsidRPr="00C9399F" w:rsidRDefault="00FC1CF6" w:rsidP="00184F25">
            <w:pPr>
              <w:spacing w:after="0" w:line="360" w:lineRule="auto"/>
              <w:jc w:val="both"/>
              <w:rPr>
                <w:rFonts w:ascii="Bookman Old Style" w:hAnsi="Bookman Old Style"/>
              </w:rPr>
            </w:pPr>
            <w:r w:rsidRPr="00C9399F">
              <w:rPr>
                <w:rFonts w:ascii="Bookman Old Style" w:hAnsi="Bookman Old Style"/>
              </w:rPr>
              <w:t>Ketentuan transaksi di bursa efek dilaksanakan sesuai dengan ketentuan peraturan perundang-undangan di bidang pasar modal.</w:t>
            </w:r>
          </w:p>
        </w:tc>
        <w:tc>
          <w:tcPr>
            <w:tcW w:w="2410" w:type="dxa"/>
          </w:tcPr>
          <w:p w14:paraId="111585BB" w14:textId="77777777" w:rsidR="00666A82" w:rsidRPr="00C9399F" w:rsidRDefault="00666A82" w:rsidP="000A22D8">
            <w:pPr>
              <w:pStyle w:val="ListParagraph"/>
              <w:spacing w:line="360" w:lineRule="auto"/>
              <w:ind w:left="1055"/>
              <w:jc w:val="both"/>
              <w:rPr>
                <w:rFonts w:ascii="Bookman Old Style" w:hAnsi="Bookman Old Style" w:cstheme="minorHAnsi"/>
                <w:lang w:val="id-ID"/>
              </w:rPr>
            </w:pPr>
          </w:p>
        </w:tc>
      </w:tr>
      <w:tr w:rsidR="00666A82" w:rsidRPr="00C9399F" w14:paraId="2217CD27" w14:textId="01B8065D" w:rsidTr="00CC1069">
        <w:tc>
          <w:tcPr>
            <w:tcW w:w="1413" w:type="dxa"/>
          </w:tcPr>
          <w:p w14:paraId="43EB405B" w14:textId="77777777" w:rsidR="00666A82" w:rsidRPr="00C9399F" w:rsidRDefault="00666A82" w:rsidP="00C44BE9">
            <w:pPr>
              <w:rPr>
                <w:rFonts w:ascii="Bookman Old Style" w:hAnsi="Bookman Old Style"/>
              </w:rPr>
            </w:pPr>
          </w:p>
        </w:tc>
        <w:tc>
          <w:tcPr>
            <w:tcW w:w="7660" w:type="dxa"/>
          </w:tcPr>
          <w:p w14:paraId="3310AF09" w14:textId="45A5FCD7" w:rsidR="00666A82" w:rsidRPr="00C9399F" w:rsidRDefault="00666A82" w:rsidP="0030212D">
            <w:pPr>
              <w:pStyle w:val="ListParagraph"/>
              <w:numPr>
                <w:ilvl w:val="1"/>
                <w:numId w:val="9"/>
              </w:numPr>
              <w:spacing w:line="360" w:lineRule="auto"/>
              <w:ind w:left="1055"/>
              <w:jc w:val="both"/>
              <w:rPr>
                <w:rFonts w:ascii="Bookman Old Style" w:hAnsi="Bookman Old Style" w:cstheme="minorHAnsi"/>
                <w:color w:val="FF0000"/>
                <w:lang w:val="id-ID"/>
              </w:rPr>
            </w:pPr>
            <w:r w:rsidRPr="00C9399F">
              <w:rPr>
                <w:rFonts w:ascii="Bookman Old Style" w:hAnsi="Bookman Old Style" w:cstheme="minorHAnsi"/>
                <w:color w:val="FF0000"/>
                <w:lang w:val="id-ID"/>
              </w:rPr>
              <w:t>penyertaan pada badan hukum Indonesia yang memiliki Perusahaan melalui:</w:t>
            </w:r>
          </w:p>
        </w:tc>
        <w:tc>
          <w:tcPr>
            <w:tcW w:w="5954" w:type="dxa"/>
          </w:tcPr>
          <w:p w14:paraId="7985AD6A" w14:textId="16470560" w:rsidR="00FC1CF6" w:rsidRPr="00C9399F" w:rsidRDefault="00FC1CF6" w:rsidP="00184F25">
            <w:pPr>
              <w:spacing w:after="0" w:line="360" w:lineRule="auto"/>
              <w:jc w:val="both"/>
              <w:rPr>
                <w:rFonts w:ascii="Bookman Old Style" w:hAnsi="Bookman Old Style"/>
              </w:rPr>
            </w:pPr>
            <w:r w:rsidRPr="00C9399F">
              <w:rPr>
                <w:rFonts w:ascii="Bookman Old Style" w:hAnsi="Bookman Old Style"/>
              </w:rPr>
              <w:tab/>
            </w:r>
            <w:r w:rsidRPr="00C9399F">
              <w:rPr>
                <w:rFonts w:ascii="Bookman Old Style" w:hAnsi="Bookman Old Style"/>
              </w:rPr>
              <w:tab/>
            </w:r>
            <w:r w:rsidRPr="00C9399F">
              <w:rPr>
                <w:rFonts w:ascii="Bookman Old Style" w:hAnsi="Bookman Old Style"/>
              </w:rPr>
              <w:tab/>
            </w:r>
          </w:p>
          <w:p w14:paraId="1391F104" w14:textId="77777777" w:rsidR="00666A82" w:rsidRPr="00C9399F" w:rsidRDefault="00666A82" w:rsidP="00184F25">
            <w:pPr>
              <w:pStyle w:val="ListParagraph"/>
              <w:spacing w:line="360" w:lineRule="auto"/>
              <w:ind w:left="1055"/>
              <w:jc w:val="both"/>
              <w:rPr>
                <w:rFonts w:ascii="Bookman Old Style" w:hAnsi="Bookman Old Style" w:cstheme="minorHAnsi"/>
                <w:lang w:val="id-ID"/>
              </w:rPr>
            </w:pPr>
          </w:p>
        </w:tc>
        <w:tc>
          <w:tcPr>
            <w:tcW w:w="2410" w:type="dxa"/>
          </w:tcPr>
          <w:p w14:paraId="14E37373" w14:textId="77777777" w:rsidR="00666A82" w:rsidRPr="00C9399F" w:rsidRDefault="00666A82" w:rsidP="000A22D8">
            <w:pPr>
              <w:pStyle w:val="ListParagraph"/>
              <w:spacing w:line="360" w:lineRule="auto"/>
              <w:ind w:left="1055"/>
              <w:jc w:val="both"/>
              <w:rPr>
                <w:rFonts w:ascii="Bookman Old Style" w:hAnsi="Bookman Old Style" w:cstheme="minorHAnsi"/>
                <w:lang w:val="id-ID"/>
              </w:rPr>
            </w:pPr>
          </w:p>
        </w:tc>
      </w:tr>
      <w:tr w:rsidR="00666A82" w:rsidRPr="00C9399F" w14:paraId="62836D35" w14:textId="74D0C715" w:rsidTr="00CC1069">
        <w:tc>
          <w:tcPr>
            <w:tcW w:w="1413" w:type="dxa"/>
          </w:tcPr>
          <w:p w14:paraId="062625B1" w14:textId="77777777" w:rsidR="00666A82" w:rsidRPr="00C9399F" w:rsidRDefault="00666A82" w:rsidP="00C44BE9">
            <w:pPr>
              <w:rPr>
                <w:rFonts w:ascii="Bookman Old Style" w:hAnsi="Bookman Old Style"/>
              </w:rPr>
            </w:pPr>
          </w:p>
        </w:tc>
        <w:tc>
          <w:tcPr>
            <w:tcW w:w="7660" w:type="dxa"/>
          </w:tcPr>
          <w:p w14:paraId="0080A696" w14:textId="4F1DA09B" w:rsidR="00666A82" w:rsidRPr="00C9399F" w:rsidRDefault="00666A82" w:rsidP="0030212D">
            <w:pPr>
              <w:pStyle w:val="PlainText"/>
              <w:numPr>
                <w:ilvl w:val="0"/>
                <w:numId w:val="10"/>
              </w:numPr>
              <w:ind w:left="1338" w:right="6"/>
              <w:jc w:val="both"/>
              <w:rPr>
                <w:rFonts w:ascii="Bookman Old Style" w:hAnsi="Bookman Old Style" w:cstheme="minorHAnsi"/>
                <w:color w:val="FF0000"/>
                <w:sz w:val="24"/>
                <w:szCs w:val="24"/>
                <w:lang w:val="en-US"/>
              </w:rPr>
            </w:pPr>
            <w:r w:rsidRPr="00C9399F">
              <w:rPr>
                <w:rFonts w:ascii="Bookman Old Style" w:hAnsi="Bookman Old Style" w:cstheme="minorHAnsi"/>
                <w:color w:val="FF0000"/>
                <w:sz w:val="24"/>
                <w:szCs w:val="24"/>
                <w:lang w:val="en-US"/>
              </w:rPr>
              <w:t>penyertaan langsung; atau</w:t>
            </w:r>
          </w:p>
        </w:tc>
        <w:tc>
          <w:tcPr>
            <w:tcW w:w="5954" w:type="dxa"/>
          </w:tcPr>
          <w:p w14:paraId="5409CE8C" w14:textId="3DA5F8F6" w:rsidR="00666A82" w:rsidRPr="00C9399F" w:rsidRDefault="00774D88" w:rsidP="00184F25">
            <w:pPr>
              <w:spacing w:after="0" w:line="360" w:lineRule="auto"/>
              <w:ind w:left="176"/>
              <w:jc w:val="both"/>
              <w:rPr>
                <w:rFonts w:ascii="Bookman Old Style" w:hAnsi="Bookman Old Style" w:cstheme="minorHAnsi"/>
              </w:rPr>
            </w:pPr>
            <w:r w:rsidRPr="00C9399F">
              <w:rPr>
                <w:rFonts w:ascii="Bookman Old Style" w:hAnsi="Bookman Old Style"/>
              </w:rPr>
              <w:t>Cukup jelas.</w:t>
            </w:r>
          </w:p>
        </w:tc>
        <w:tc>
          <w:tcPr>
            <w:tcW w:w="2410" w:type="dxa"/>
          </w:tcPr>
          <w:p w14:paraId="2648F09E" w14:textId="77777777" w:rsidR="00666A82" w:rsidRPr="00C9399F" w:rsidRDefault="00666A82" w:rsidP="000A22D8">
            <w:pPr>
              <w:pStyle w:val="PlainText"/>
              <w:ind w:left="1338" w:right="6"/>
              <w:jc w:val="both"/>
              <w:rPr>
                <w:rFonts w:ascii="Bookman Old Style" w:hAnsi="Bookman Old Style" w:cstheme="minorHAnsi"/>
                <w:sz w:val="24"/>
                <w:szCs w:val="24"/>
                <w:lang w:val="en-US"/>
              </w:rPr>
            </w:pPr>
          </w:p>
        </w:tc>
      </w:tr>
      <w:tr w:rsidR="00666A82" w:rsidRPr="00C9399F" w14:paraId="40FE7BB6" w14:textId="5743A52E" w:rsidTr="00CC1069">
        <w:tc>
          <w:tcPr>
            <w:tcW w:w="1413" w:type="dxa"/>
          </w:tcPr>
          <w:p w14:paraId="6701643E" w14:textId="77777777" w:rsidR="00666A82" w:rsidRPr="00C9399F" w:rsidRDefault="00666A82" w:rsidP="00C44BE9">
            <w:pPr>
              <w:rPr>
                <w:rFonts w:ascii="Bookman Old Style" w:hAnsi="Bookman Old Style"/>
              </w:rPr>
            </w:pPr>
          </w:p>
        </w:tc>
        <w:tc>
          <w:tcPr>
            <w:tcW w:w="7660" w:type="dxa"/>
          </w:tcPr>
          <w:p w14:paraId="3B6F8999" w14:textId="4414EF55" w:rsidR="00666A82" w:rsidRPr="00C9399F" w:rsidRDefault="00666A82" w:rsidP="0030212D">
            <w:pPr>
              <w:pStyle w:val="PlainText"/>
              <w:numPr>
                <w:ilvl w:val="0"/>
                <w:numId w:val="10"/>
              </w:numPr>
              <w:ind w:left="1338" w:right="6"/>
              <w:jc w:val="both"/>
              <w:rPr>
                <w:rFonts w:ascii="Bookman Old Style" w:hAnsi="Bookman Old Style"/>
                <w:color w:val="FF0000"/>
                <w:sz w:val="24"/>
                <w:szCs w:val="24"/>
              </w:rPr>
            </w:pPr>
            <w:r w:rsidRPr="00C9399F">
              <w:rPr>
                <w:rFonts w:ascii="Bookman Old Style" w:hAnsi="Bookman Old Style" w:cstheme="minorHAnsi"/>
                <w:color w:val="FF0000"/>
                <w:sz w:val="24"/>
                <w:szCs w:val="24"/>
                <w:lang w:val="en-US"/>
              </w:rPr>
              <w:t>transaksi</w:t>
            </w:r>
            <w:r w:rsidRPr="00C9399F">
              <w:rPr>
                <w:rFonts w:ascii="Bookman Old Style" w:hAnsi="Bookman Old Style" w:cstheme="minorHAnsi"/>
                <w:color w:val="FF0000"/>
                <w:sz w:val="24"/>
                <w:szCs w:val="24"/>
              </w:rPr>
              <w:t xml:space="preserve"> di bursa efek.</w:t>
            </w:r>
          </w:p>
        </w:tc>
        <w:tc>
          <w:tcPr>
            <w:tcW w:w="5954" w:type="dxa"/>
          </w:tcPr>
          <w:p w14:paraId="73113E72" w14:textId="77777777" w:rsidR="00774D88" w:rsidRPr="00C9399F" w:rsidRDefault="00774D88" w:rsidP="00184F25">
            <w:pPr>
              <w:spacing w:after="0" w:line="360" w:lineRule="auto"/>
              <w:ind w:left="176"/>
              <w:jc w:val="both"/>
              <w:rPr>
                <w:rFonts w:ascii="Bookman Old Style" w:hAnsi="Bookman Old Style"/>
              </w:rPr>
            </w:pPr>
            <w:r w:rsidRPr="00C9399F">
              <w:rPr>
                <w:rFonts w:ascii="Bookman Old Style" w:hAnsi="Bookman Old Style"/>
              </w:rPr>
              <w:t>Penyertaan badan hukum Indonesia melalui transaksi di bursa efek memperhatikan persentasi kepemilikan yang diperhitungkan dalam ketentuan peraturan perundang-undangan di bidang pasar modal.</w:t>
            </w:r>
          </w:p>
          <w:p w14:paraId="77959937" w14:textId="77777777" w:rsidR="00774D88" w:rsidRPr="00C9399F" w:rsidRDefault="00774D88" w:rsidP="00184F25">
            <w:pPr>
              <w:spacing w:after="0" w:line="360" w:lineRule="auto"/>
              <w:ind w:left="176"/>
              <w:jc w:val="both"/>
              <w:rPr>
                <w:rFonts w:ascii="Bookman Old Style" w:hAnsi="Bookman Old Style"/>
              </w:rPr>
            </w:pPr>
            <w:r w:rsidRPr="00C9399F">
              <w:rPr>
                <w:rFonts w:ascii="Bookman Old Style" w:hAnsi="Bookman Old Style"/>
              </w:rPr>
              <w:t xml:space="preserve">Misal, persentase kepemilikan yang ada di pasar modal hanya memperhitungkan kepemilikan saham di atas 5%, maka dasar </w:t>
            </w:r>
            <w:r w:rsidRPr="00C9399F">
              <w:rPr>
                <w:rFonts w:ascii="Bookman Old Style" w:hAnsi="Bookman Old Style"/>
              </w:rPr>
              <w:lastRenderedPageBreak/>
              <w:t>tersebut yang digunakan dalam menghitung kepemilikan asing di pasar modal.</w:t>
            </w:r>
          </w:p>
          <w:p w14:paraId="65C6B14D" w14:textId="77777777" w:rsidR="00666A82" w:rsidRPr="00C9399F" w:rsidRDefault="00666A82" w:rsidP="00184F25">
            <w:pPr>
              <w:pStyle w:val="PlainText"/>
              <w:ind w:left="1338" w:right="6"/>
              <w:jc w:val="both"/>
              <w:rPr>
                <w:rFonts w:ascii="Bookman Old Style" w:hAnsi="Bookman Old Style" w:cstheme="minorHAnsi"/>
                <w:sz w:val="24"/>
                <w:szCs w:val="24"/>
                <w:lang w:val="en-US"/>
              </w:rPr>
            </w:pPr>
          </w:p>
        </w:tc>
        <w:tc>
          <w:tcPr>
            <w:tcW w:w="2410" w:type="dxa"/>
          </w:tcPr>
          <w:p w14:paraId="6F80C51E" w14:textId="77777777" w:rsidR="00666A82" w:rsidRPr="00C9399F" w:rsidRDefault="00666A82" w:rsidP="000A22D8">
            <w:pPr>
              <w:pStyle w:val="PlainText"/>
              <w:ind w:left="1338" w:right="6"/>
              <w:jc w:val="both"/>
              <w:rPr>
                <w:rFonts w:ascii="Bookman Old Style" w:hAnsi="Bookman Old Style" w:cstheme="minorHAnsi"/>
                <w:sz w:val="24"/>
                <w:szCs w:val="24"/>
                <w:lang w:val="en-US"/>
              </w:rPr>
            </w:pPr>
          </w:p>
        </w:tc>
      </w:tr>
      <w:tr w:rsidR="00666A82" w:rsidRPr="00C9399F" w14:paraId="66647CA4" w14:textId="3A16F6ED" w:rsidTr="00CC1069">
        <w:tc>
          <w:tcPr>
            <w:tcW w:w="1413" w:type="dxa"/>
          </w:tcPr>
          <w:p w14:paraId="7DDCD9BE" w14:textId="77777777" w:rsidR="00666A82" w:rsidRPr="00C9399F" w:rsidRDefault="00666A82" w:rsidP="00C44BE9">
            <w:pPr>
              <w:rPr>
                <w:rFonts w:ascii="Bookman Old Style" w:hAnsi="Bookman Old Style"/>
              </w:rPr>
            </w:pPr>
          </w:p>
        </w:tc>
        <w:tc>
          <w:tcPr>
            <w:tcW w:w="7660" w:type="dxa"/>
          </w:tcPr>
          <w:p w14:paraId="1C9A4C0E" w14:textId="77777777" w:rsidR="00666A82" w:rsidRPr="00C9399F" w:rsidRDefault="00666A82" w:rsidP="00C44BE9">
            <w:pPr>
              <w:spacing w:line="360" w:lineRule="auto"/>
              <w:jc w:val="both"/>
              <w:rPr>
                <w:rFonts w:ascii="Bookman Old Style" w:hAnsi="Bookman Old Style"/>
              </w:rPr>
            </w:pPr>
          </w:p>
        </w:tc>
        <w:tc>
          <w:tcPr>
            <w:tcW w:w="5954" w:type="dxa"/>
          </w:tcPr>
          <w:p w14:paraId="3EFCB878" w14:textId="77777777" w:rsidR="00666A82" w:rsidRPr="00C9399F" w:rsidRDefault="00666A82" w:rsidP="00184F25">
            <w:pPr>
              <w:spacing w:line="360" w:lineRule="auto"/>
              <w:jc w:val="both"/>
              <w:rPr>
                <w:rFonts w:ascii="Bookman Old Style" w:hAnsi="Bookman Old Style"/>
              </w:rPr>
            </w:pPr>
          </w:p>
        </w:tc>
        <w:tc>
          <w:tcPr>
            <w:tcW w:w="2410" w:type="dxa"/>
          </w:tcPr>
          <w:p w14:paraId="41D147E5" w14:textId="77777777" w:rsidR="00666A82" w:rsidRPr="00C9399F" w:rsidRDefault="00666A82" w:rsidP="00C44BE9">
            <w:pPr>
              <w:spacing w:line="360" w:lineRule="auto"/>
              <w:jc w:val="both"/>
              <w:rPr>
                <w:rFonts w:ascii="Bookman Old Style" w:hAnsi="Bookman Old Style"/>
              </w:rPr>
            </w:pPr>
          </w:p>
        </w:tc>
      </w:tr>
      <w:tr w:rsidR="00666A82" w:rsidRPr="00C9399F" w14:paraId="2A67BCC1" w14:textId="14C001DF" w:rsidTr="00CC1069">
        <w:tc>
          <w:tcPr>
            <w:tcW w:w="1413" w:type="dxa"/>
          </w:tcPr>
          <w:p w14:paraId="380E8B53" w14:textId="77777777" w:rsidR="00666A82" w:rsidRPr="00C9399F" w:rsidRDefault="00666A82" w:rsidP="00C44BE9">
            <w:pPr>
              <w:rPr>
                <w:rFonts w:ascii="Bookman Old Style" w:hAnsi="Bookman Old Style"/>
              </w:rPr>
            </w:pPr>
          </w:p>
        </w:tc>
        <w:tc>
          <w:tcPr>
            <w:tcW w:w="7660" w:type="dxa"/>
          </w:tcPr>
          <w:p w14:paraId="2103D0A3" w14:textId="77777777" w:rsidR="00666A82" w:rsidRPr="00C9399F" w:rsidRDefault="00666A82" w:rsidP="003D5A4E">
            <w:pPr>
              <w:pStyle w:val="ListParagraph"/>
              <w:numPr>
                <w:ilvl w:val="0"/>
                <w:numId w:val="3"/>
              </w:numPr>
              <w:spacing w:line="360" w:lineRule="auto"/>
              <w:ind w:left="204" w:firstLine="0"/>
              <w:rPr>
                <w:rFonts w:ascii="Bookman Old Style" w:hAnsi="Bookman Old Style"/>
              </w:rPr>
            </w:pPr>
          </w:p>
        </w:tc>
        <w:tc>
          <w:tcPr>
            <w:tcW w:w="5954" w:type="dxa"/>
          </w:tcPr>
          <w:p w14:paraId="5A1F0264" w14:textId="77777777" w:rsidR="00666A82" w:rsidRPr="00C9399F" w:rsidRDefault="00666A82" w:rsidP="00184F25">
            <w:pPr>
              <w:pStyle w:val="ListParagraph"/>
              <w:spacing w:line="360" w:lineRule="auto"/>
              <w:ind w:left="204"/>
              <w:jc w:val="both"/>
              <w:rPr>
                <w:rFonts w:ascii="Bookman Old Style" w:hAnsi="Bookman Old Style"/>
              </w:rPr>
            </w:pPr>
          </w:p>
        </w:tc>
        <w:tc>
          <w:tcPr>
            <w:tcW w:w="2410" w:type="dxa"/>
          </w:tcPr>
          <w:p w14:paraId="209DFBE2" w14:textId="77777777" w:rsidR="00666A82" w:rsidRPr="00C9399F" w:rsidRDefault="00666A82" w:rsidP="000A22D8">
            <w:pPr>
              <w:pStyle w:val="ListParagraph"/>
              <w:spacing w:line="360" w:lineRule="auto"/>
              <w:ind w:left="204"/>
              <w:jc w:val="both"/>
              <w:rPr>
                <w:rFonts w:ascii="Bookman Old Style" w:hAnsi="Bookman Old Style"/>
              </w:rPr>
            </w:pPr>
          </w:p>
        </w:tc>
      </w:tr>
      <w:tr w:rsidR="00666A82" w:rsidRPr="00C9399F" w14:paraId="7EFFF3F7" w14:textId="67D4C9CB" w:rsidTr="00CC1069">
        <w:tc>
          <w:tcPr>
            <w:tcW w:w="1413" w:type="dxa"/>
          </w:tcPr>
          <w:p w14:paraId="1EB6E1A3" w14:textId="77777777" w:rsidR="00666A82" w:rsidRPr="00C9399F" w:rsidRDefault="00666A82" w:rsidP="00C44BE9">
            <w:pPr>
              <w:rPr>
                <w:rFonts w:ascii="Bookman Old Style" w:hAnsi="Bookman Old Style"/>
              </w:rPr>
            </w:pPr>
          </w:p>
        </w:tc>
        <w:tc>
          <w:tcPr>
            <w:tcW w:w="7660" w:type="dxa"/>
          </w:tcPr>
          <w:p w14:paraId="68FAF7C3" w14:textId="5F992B44" w:rsidR="00666A82" w:rsidRPr="00C9399F" w:rsidRDefault="00666A82" w:rsidP="0030212D">
            <w:pPr>
              <w:pStyle w:val="ListParagraph"/>
              <w:numPr>
                <w:ilvl w:val="0"/>
                <w:numId w:val="11"/>
              </w:numPr>
              <w:spacing w:line="360" w:lineRule="auto"/>
              <w:ind w:left="629" w:hanging="567"/>
              <w:jc w:val="both"/>
              <w:rPr>
                <w:rFonts w:ascii="Bookman Old Style" w:hAnsi="Bookman Old Style"/>
                <w:color w:val="FF0000"/>
              </w:rPr>
            </w:pPr>
            <w:r w:rsidRPr="00C9399F">
              <w:rPr>
                <w:rFonts w:ascii="Bookman Old Style" w:hAnsi="Bookman Old Style"/>
                <w:color w:val="FF0000"/>
                <w:lang w:val="id-ID"/>
              </w:rPr>
              <w:t xml:space="preserve">Kepemilikan Asing pada Perusahaan oleh Badan Hukum Asing melalui penyertaan langsung pada Perusahaan sebagaimana dimaksud </w:t>
            </w:r>
            <w:r w:rsidRPr="00C9399F">
              <w:rPr>
                <w:rFonts w:ascii="Bookman Old Style" w:hAnsi="Bookman Old Style"/>
                <w:color w:val="FF0000"/>
              </w:rPr>
              <w:t>dalam</w:t>
            </w:r>
            <w:r w:rsidRPr="00C9399F">
              <w:rPr>
                <w:rFonts w:ascii="Bookman Old Style" w:hAnsi="Bookman Old Style"/>
                <w:color w:val="FF0000"/>
                <w:lang w:val="id-ID"/>
              </w:rPr>
              <w:t xml:space="preserve"> </w:t>
            </w:r>
            <w:r w:rsidRPr="00C9399F">
              <w:rPr>
                <w:rFonts w:ascii="Bookman Old Style" w:hAnsi="Bookman Old Style"/>
                <w:color w:val="FF0000"/>
              </w:rPr>
              <w:t>Pasal 4 ayat (2) huruf a dan penyertaan langsung pada badan hukum Indonesia yang memiliki Perusahaan sebagaimana dimaksud dalam Pasal 4 ayat (2) huruf c angka 1)</w:t>
            </w:r>
            <w:r w:rsidRPr="00C9399F">
              <w:rPr>
                <w:rFonts w:ascii="Bookman Old Style" w:hAnsi="Bookman Old Style"/>
                <w:color w:val="FF0000"/>
                <w:lang w:val="id-ID"/>
              </w:rPr>
              <w:t>, wajib memenuhi kriteria sebagai berikut:</w:t>
            </w:r>
          </w:p>
        </w:tc>
        <w:tc>
          <w:tcPr>
            <w:tcW w:w="5954" w:type="dxa"/>
          </w:tcPr>
          <w:p w14:paraId="3BCF15C8" w14:textId="77777777" w:rsidR="00666A82" w:rsidRPr="00C9399F" w:rsidRDefault="00666A82" w:rsidP="00184F25">
            <w:pPr>
              <w:spacing w:line="360" w:lineRule="auto"/>
              <w:ind w:left="62"/>
              <w:jc w:val="both"/>
              <w:rPr>
                <w:rFonts w:ascii="Bookman Old Style" w:hAnsi="Bookman Old Style"/>
                <w:lang w:val="id-ID"/>
              </w:rPr>
            </w:pPr>
          </w:p>
        </w:tc>
        <w:tc>
          <w:tcPr>
            <w:tcW w:w="2410" w:type="dxa"/>
          </w:tcPr>
          <w:p w14:paraId="7C4DE5A0" w14:textId="77777777" w:rsidR="00666A82" w:rsidRPr="00C9399F" w:rsidRDefault="00666A82" w:rsidP="000A22D8">
            <w:pPr>
              <w:pStyle w:val="ListParagraph"/>
              <w:spacing w:line="360" w:lineRule="auto"/>
              <w:ind w:left="629"/>
              <w:jc w:val="both"/>
              <w:rPr>
                <w:rFonts w:ascii="Bookman Old Style" w:hAnsi="Bookman Old Style"/>
                <w:lang w:val="id-ID"/>
              </w:rPr>
            </w:pPr>
          </w:p>
        </w:tc>
      </w:tr>
      <w:tr w:rsidR="00666A82" w:rsidRPr="00C9399F" w14:paraId="6D9D277B" w14:textId="536F276E" w:rsidTr="00CC1069">
        <w:tc>
          <w:tcPr>
            <w:tcW w:w="1413" w:type="dxa"/>
          </w:tcPr>
          <w:p w14:paraId="3C3F3BCC" w14:textId="77777777" w:rsidR="00666A82" w:rsidRPr="00C9399F" w:rsidRDefault="00666A82" w:rsidP="00C44BE9">
            <w:pPr>
              <w:rPr>
                <w:rFonts w:ascii="Bookman Old Style" w:hAnsi="Bookman Old Style"/>
              </w:rPr>
            </w:pPr>
          </w:p>
        </w:tc>
        <w:tc>
          <w:tcPr>
            <w:tcW w:w="7660" w:type="dxa"/>
          </w:tcPr>
          <w:p w14:paraId="60E5DEB1" w14:textId="625F68C1" w:rsidR="00666A82" w:rsidRPr="00C9399F" w:rsidRDefault="00666A82" w:rsidP="0030212D">
            <w:pPr>
              <w:pStyle w:val="ListParagraph"/>
              <w:numPr>
                <w:ilvl w:val="1"/>
                <w:numId w:val="10"/>
              </w:numPr>
              <w:spacing w:line="360" w:lineRule="auto"/>
              <w:ind w:left="1055"/>
              <w:jc w:val="both"/>
              <w:rPr>
                <w:rFonts w:ascii="Bookman Old Style" w:hAnsi="Bookman Old Style"/>
                <w:color w:val="FF0000"/>
              </w:rPr>
            </w:pPr>
            <w:r w:rsidRPr="00C9399F">
              <w:rPr>
                <w:rFonts w:ascii="Bookman Old Style" w:hAnsi="Bookman Old Style"/>
                <w:color w:val="FF0000"/>
                <w:lang w:val="id-ID"/>
              </w:rPr>
              <w:t>merupakan perusahaan yang memiliki usaha sejenis atau merupakan perusahaan induk yang salah satu anak perusahaannya bergerak di bidang Usaha Perasuransian yang sejenis;</w:t>
            </w:r>
          </w:p>
        </w:tc>
        <w:tc>
          <w:tcPr>
            <w:tcW w:w="5954" w:type="dxa"/>
          </w:tcPr>
          <w:p w14:paraId="1F288ABA" w14:textId="7185AAA2" w:rsidR="00FC1CF6" w:rsidRDefault="00FC1CF6" w:rsidP="00184F25">
            <w:pPr>
              <w:spacing w:after="0" w:line="360" w:lineRule="auto"/>
              <w:ind w:left="176"/>
              <w:jc w:val="both"/>
              <w:rPr>
                <w:rFonts w:ascii="Bookman Old Style" w:hAnsi="Bookman Old Style"/>
              </w:rPr>
            </w:pPr>
            <w:r w:rsidRPr="00C9399F">
              <w:rPr>
                <w:rFonts w:ascii="Bookman Old Style" w:hAnsi="Bookman Old Style"/>
              </w:rPr>
              <w:t xml:space="preserve">Yang dimaksud anak perusahaan dalam ayat ini adalah anak perusahaan pada level pertama sampai dengan level kedua. </w:t>
            </w:r>
          </w:p>
          <w:p w14:paraId="57DBA1D8" w14:textId="38B5F6A0" w:rsidR="00666A82" w:rsidRPr="002934D8" w:rsidRDefault="002934D8" w:rsidP="002934D8">
            <w:pPr>
              <w:spacing w:after="0" w:line="360" w:lineRule="auto"/>
              <w:ind w:left="176"/>
              <w:jc w:val="both"/>
              <w:rPr>
                <w:rFonts w:ascii="Bookman Old Style" w:hAnsi="Bookman Old Style"/>
              </w:rPr>
            </w:pPr>
            <w:r w:rsidRPr="002934D8">
              <w:rPr>
                <w:rFonts w:ascii="Bookman Old Style" w:hAnsi="Bookman Old Style"/>
              </w:rPr>
              <w:t xml:space="preserve">Yang dimaksud “sejenis” dalam ayat ini seperti perusahaan </w:t>
            </w:r>
            <w:r>
              <w:rPr>
                <w:rFonts w:ascii="Bookman Old Style" w:hAnsi="Bookman Old Style"/>
              </w:rPr>
              <w:t>pialang asuransi</w:t>
            </w:r>
            <w:r w:rsidRPr="002934D8">
              <w:rPr>
                <w:rFonts w:ascii="Bookman Old Style" w:hAnsi="Bookman Old Style"/>
              </w:rPr>
              <w:t xml:space="preserve"> sejenis dengan perusahaan </w:t>
            </w:r>
            <w:r>
              <w:rPr>
                <w:rFonts w:ascii="Bookman Old Style" w:hAnsi="Bookman Old Style"/>
              </w:rPr>
              <w:t>pialang asuransi</w:t>
            </w:r>
            <w:r w:rsidRPr="002934D8">
              <w:rPr>
                <w:rFonts w:ascii="Bookman Old Style" w:hAnsi="Bookman Old Style"/>
              </w:rPr>
              <w:t>.</w:t>
            </w:r>
          </w:p>
        </w:tc>
        <w:tc>
          <w:tcPr>
            <w:tcW w:w="2410" w:type="dxa"/>
          </w:tcPr>
          <w:p w14:paraId="7C7BF361" w14:textId="77777777" w:rsidR="00666A82" w:rsidRPr="00C9399F" w:rsidRDefault="00666A82" w:rsidP="000A22D8">
            <w:pPr>
              <w:pStyle w:val="ListParagraph"/>
              <w:spacing w:line="360" w:lineRule="auto"/>
              <w:ind w:left="1055"/>
              <w:jc w:val="both"/>
              <w:rPr>
                <w:rFonts w:ascii="Bookman Old Style" w:hAnsi="Bookman Old Style"/>
                <w:lang w:val="id-ID"/>
              </w:rPr>
            </w:pPr>
          </w:p>
        </w:tc>
      </w:tr>
      <w:tr w:rsidR="00666A82" w:rsidRPr="00C9399F" w14:paraId="2260C468" w14:textId="3A34D397" w:rsidTr="00CC1069">
        <w:tc>
          <w:tcPr>
            <w:tcW w:w="1413" w:type="dxa"/>
          </w:tcPr>
          <w:p w14:paraId="41008B33" w14:textId="77777777" w:rsidR="00666A82" w:rsidRPr="00C9399F" w:rsidRDefault="00666A82" w:rsidP="00C44BE9">
            <w:pPr>
              <w:rPr>
                <w:rFonts w:ascii="Bookman Old Style" w:hAnsi="Bookman Old Style"/>
              </w:rPr>
            </w:pPr>
          </w:p>
        </w:tc>
        <w:tc>
          <w:tcPr>
            <w:tcW w:w="7660" w:type="dxa"/>
          </w:tcPr>
          <w:p w14:paraId="4CE9048F" w14:textId="61508E1D" w:rsidR="00666A82" w:rsidRPr="00C9399F" w:rsidRDefault="00666A82" w:rsidP="0030212D">
            <w:pPr>
              <w:pStyle w:val="ListParagraph"/>
              <w:numPr>
                <w:ilvl w:val="1"/>
                <w:numId w:val="10"/>
              </w:numPr>
              <w:spacing w:line="360" w:lineRule="auto"/>
              <w:ind w:left="1055"/>
              <w:jc w:val="both"/>
              <w:rPr>
                <w:rFonts w:ascii="Bookman Old Style" w:hAnsi="Bookman Old Style"/>
                <w:color w:val="FF0000"/>
              </w:rPr>
            </w:pPr>
            <w:r w:rsidRPr="00C9399F">
              <w:rPr>
                <w:rFonts w:ascii="Bookman Old Style" w:hAnsi="Bookman Old Style"/>
                <w:color w:val="FF0000"/>
                <w:lang w:val="id-ID"/>
              </w:rPr>
              <w:t xml:space="preserve">memiliki ekuitas paling sedikit 5 (lima) kali dari </w:t>
            </w:r>
            <w:r w:rsidRPr="00C9399F">
              <w:rPr>
                <w:rFonts w:ascii="Bookman Old Style" w:hAnsi="Bookman Old Style"/>
                <w:color w:val="FF0000"/>
              </w:rPr>
              <w:t>jumlah</w:t>
            </w:r>
            <w:r w:rsidRPr="00C9399F">
              <w:rPr>
                <w:rFonts w:ascii="Bookman Old Style" w:hAnsi="Bookman Old Style"/>
                <w:color w:val="FF0000"/>
                <w:lang w:val="id-ID"/>
              </w:rPr>
              <w:t xml:space="preserve"> penyertaan langsung pada Perusahaan pada saat pendirian dan perubahan kepemilikan Perusahaan;</w:t>
            </w:r>
            <w:r w:rsidRPr="00C9399F">
              <w:rPr>
                <w:rFonts w:ascii="Bookman Old Style" w:hAnsi="Bookman Old Style"/>
                <w:color w:val="FF0000"/>
              </w:rPr>
              <w:t xml:space="preserve"> dan</w:t>
            </w:r>
          </w:p>
        </w:tc>
        <w:tc>
          <w:tcPr>
            <w:tcW w:w="5954" w:type="dxa"/>
          </w:tcPr>
          <w:p w14:paraId="48F96C03" w14:textId="77777777" w:rsidR="00FC1CF6" w:rsidRPr="00C9399F" w:rsidRDefault="00FC1CF6" w:rsidP="00184F25">
            <w:pPr>
              <w:spacing w:after="0" w:line="360" w:lineRule="auto"/>
              <w:ind w:left="176"/>
              <w:jc w:val="both"/>
              <w:rPr>
                <w:rFonts w:ascii="Bookman Old Style" w:hAnsi="Bookman Old Style"/>
              </w:rPr>
            </w:pPr>
            <w:r w:rsidRPr="00C9399F">
              <w:rPr>
                <w:rFonts w:ascii="Bookman Old Style" w:hAnsi="Bookman Old Style"/>
                <w:lang w:val="id-ID"/>
              </w:rPr>
              <w:t xml:space="preserve">Yang </w:t>
            </w:r>
            <w:r w:rsidRPr="00C9399F">
              <w:rPr>
                <w:rFonts w:ascii="Bookman Old Style" w:hAnsi="Bookman Old Style"/>
              </w:rPr>
              <w:t xml:space="preserve">dimaksud dengan “ekuitas” adalah ekuitas sesuai dengan standar akuntansi keuangan yang berlaku umum. </w:t>
            </w:r>
          </w:p>
          <w:p w14:paraId="23B19452" w14:textId="77777777" w:rsidR="00FC1CF6" w:rsidRPr="00C9399F" w:rsidRDefault="00FC1CF6" w:rsidP="00184F25">
            <w:pPr>
              <w:spacing w:after="0" w:line="360" w:lineRule="auto"/>
              <w:ind w:left="176"/>
              <w:jc w:val="both"/>
              <w:rPr>
                <w:rFonts w:ascii="Bookman Old Style" w:hAnsi="Bookman Old Style"/>
              </w:rPr>
            </w:pPr>
            <w:r w:rsidRPr="00C9399F">
              <w:rPr>
                <w:rFonts w:ascii="Bookman Old Style" w:hAnsi="Bookman Old Style"/>
              </w:rPr>
              <w:t>Yang dimaksud dengan penyertaan langsung pada Perusahaan adalah penyertaan BHA ditinjau dari modal disetor Perusahaan.</w:t>
            </w:r>
          </w:p>
          <w:p w14:paraId="6E93D079" w14:textId="2FAE3E2A" w:rsidR="00FC1CF6" w:rsidRPr="00C9399F" w:rsidRDefault="00FC1CF6" w:rsidP="00184F25">
            <w:pPr>
              <w:spacing w:after="0" w:line="360" w:lineRule="auto"/>
              <w:ind w:left="176"/>
              <w:jc w:val="both"/>
              <w:rPr>
                <w:rFonts w:ascii="Bookman Old Style" w:hAnsi="Bookman Old Style"/>
              </w:rPr>
            </w:pPr>
            <w:r w:rsidRPr="00C9399F">
              <w:rPr>
                <w:rFonts w:ascii="Bookman Old Style" w:hAnsi="Bookman Old Style"/>
              </w:rPr>
              <w:t>Sebagai contoh: Terdapat Kepemilikan Perusahaan Asuransi oleh BHI sebesar 50%, lalu terdapat kepemilikan BHA pada BHI dimaksud sebesar 50%, dapat diartikan BHA memiliki proporsi kepemilikan sebesar 25% pada Perusahaan Asuransi. Maka, komponen perhitungan ekuitas oleh BHA hanya sebesar 25% saja dari besarnya penyertaan langsung pada BHI dimaksud.</w:t>
            </w:r>
          </w:p>
          <w:p w14:paraId="37B1A51F" w14:textId="77777777" w:rsidR="00FC1CF6" w:rsidRPr="00C9399F" w:rsidRDefault="00FC1CF6" w:rsidP="00184F25">
            <w:pPr>
              <w:spacing w:after="0" w:line="360" w:lineRule="auto"/>
              <w:jc w:val="both"/>
              <w:rPr>
                <w:rFonts w:ascii="Bookman Old Style" w:hAnsi="Bookman Old Style"/>
              </w:rPr>
            </w:pPr>
            <w:r w:rsidRPr="00C9399F">
              <w:rPr>
                <w:rFonts w:ascii="Bookman Old Style" w:hAnsi="Bookman Old Style"/>
              </w:rPr>
              <w:t>(dalam ribuan rupiah)</w:t>
            </w:r>
          </w:p>
          <w:tbl>
            <w:tblPr>
              <w:tblStyle w:val="TableGrid"/>
              <w:tblW w:w="5662" w:type="dxa"/>
              <w:tblInd w:w="31" w:type="dxa"/>
              <w:tblLayout w:type="fixed"/>
              <w:tblLook w:val="04A0" w:firstRow="1" w:lastRow="0" w:firstColumn="1" w:lastColumn="0" w:noHBand="0" w:noVBand="1"/>
            </w:tblPr>
            <w:tblGrid>
              <w:gridCol w:w="1693"/>
              <w:gridCol w:w="992"/>
              <w:gridCol w:w="567"/>
              <w:gridCol w:w="992"/>
              <w:gridCol w:w="1418"/>
            </w:tblGrid>
            <w:tr w:rsidR="00FC1CF6" w:rsidRPr="0085451E" w14:paraId="4AAF2F2B" w14:textId="77777777" w:rsidTr="0085451E">
              <w:tc>
                <w:tcPr>
                  <w:tcW w:w="1693" w:type="dxa"/>
                  <w:vAlign w:val="center"/>
                </w:tcPr>
                <w:p w14:paraId="35187725" w14:textId="77777777" w:rsidR="00FC1CF6" w:rsidRPr="0085451E" w:rsidRDefault="00FC1CF6" w:rsidP="0085451E">
                  <w:pPr>
                    <w:spacing w:after="0" w:line="360" w:lineRule="auto"/>
                    <w:rPr>
                      <w:rFonts w:ascii="Bookman Old Style" w:hAnsi="Bookman Old Style"/>
                      <w:sz w:val="18"/>
                      <w:szCs w:val="18"/>
                    </w:rPr>
                  </w:pPr>
                  <w:r w:rsidRPr="0085451E">
                    <w:rPr>
                      <w:rFonts w:ascii="Bookman Old Style" w:hAnsi="Bookman Old Style"/>
                      <w:sz w:val="18"/>
                      <w:szCs w:val="18"/>
                    </w:rPr>
                    <w:t>Perusahaan</w:t>
                  </w:r>
                </w:p>
              </w:tc>
              <w:tc>
                <w:tcPr>
                  <w:tcW w:w="2551" w:type="dxa"/>
                  <w:gridSpan w:val="3"/>
                  <w:vAlign w:val="center"/>
                </w:tcPr>
                <w:p w14:paraId="069F9AF7" w14:textId="77777777" w:rsidR="00FC1CF6" w:rsidRPr="0085451E" w:rsidRDefault="00FC1CF6" w:rsidP="0085451E">
                  <w:pPr>
                    <w:spacing w:after="0" w:line="360" w:lineRule="auto"/>
                    <w:rPr>
                      <w:rFonts w:ascii="Bookman Old Style" w:hAnsi="Bookman Old Style"/>
                      <w:sz w:val="18"/>
                      <w:szCs w:val="18"/>
                    </w:rPr>
                  </w:pPr>
                  <w:r w:rsidRPr="0085451E">
                    <w:rPr>
                      <w:rFonts w:ascii="Bookman Old Style" w:hAnsi="Bookman Old Style"/>
                      <w:sz w:val="18"/>
                      <w:szCs w:val="18"/>
                    </w:rPr>
                    <w:t>PS Langsung</w:t>
                  </w:r>
                </w:p>
              </w:tc>
              <w:tc>
                <w:tcPr>
                  <w:tcW w:w="1418" w:type="dxa"/>
                  <w:vAlign w:val="center"/>
                </w:tcPr>
                <w:p w14:paraId="3408A503" w14:textId="77777777" w:rsidR="00FC1CF6" w:rsidRPr="0085451E" w:rsidRDefault="00FC1CF6" w:rsidP="0085451E">
                  <w:pPr>
                    <w:spacing w:after="0" w:line="360" w:lineRule="auto"/>
                    <w:rPr>
                      <w:rFonts w:ascii="Bookman Old Style" w:hAnsi="Bookman Old Style"/>
                      <w:sz w:val="18"/>
                      <w:szCs w:val="18"/>
                    </w:rPr>
                  </w:pPr>
                  <w:r w:rsidRPr="0085451E">
                    <w:rPr>
                      <w:rFonts w:ascii="Bookman Old Style" w:hAnsi="Bookman Old Style"/>
                      <w:sz w:val="18"/>
                      <w:szCs w:val="18"/>
                    </w:rPr>
                    <w:t>Minimum Ekuitas BHA</w:t>
                  </w:r>
                </w:p>
              </w:tc>
            </w:tr>
            <w:tr w:rsidR="00FC1CF6" w:rsidRPr="0085451E" w14:paraId="76EF960F" w14:textId="77777777" w:rsidTr="0085451E">
              <w:tc>
                <w:tcPr>
                  <w:tcW w:w="1693" w:type="dxa"/>
                  <w:vMerge w:val="restart"/>
                  <w:vAlign w:val="center"/>
                </w:tcPr>
                <w:p w14:paraId="3DB15E9C"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PT A</w:t>
                  </w:r>
                </w:p>
              </w:tc>
              <w:tc>
                <w:tcPr>
                  <w:tcW w:w="992" w:type="dxa"/>
                  <w:vAlign w:val="center"/>
                </w:tcPr>
                <w:p w14:paraId="58876647"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BHI A</w:t>
                  </w:r>
                </w:p>
              </w:tc>
              <w:tc>
                <w:tcPr>
                  <w:tcW w:w="567" w:type="dxa"/>
                  <w:vAlign w:val="center"/>
                </w:tcPr>
                <w:p w14:paraId="5D6BA94D"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50%</w:t>
                  </w:r>
                </w:p>
              </w:tc>
              <w:tc>
                <w:tcPr>
                  <w:tcW w:w="992" w:type="dxa"/>
                  <w:vAlign w:val="center"/>
                </w:tcPr>
                <w:p w14:paraId="064AE450"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100.000</w:t>
                  </w:r>
                </w:p>
              </w:tc>
              <w:tc>
                <w:tcPr>
                  <w:tcW w:w="1418" w:type="dxa"/>
                  <w:vAlign w:val="center"/>
                </w:tcPr>
                <w:p w14:paraId="022595C7" w14:textId="77777777" w:rsidR="00FC1CF6" w:rsidRPr="0085451E" w:rsidRDefault="00FC1CF6" w:rsidP="00184F25">
                  <w:pPr>
                    <w:spacing w:after="0" w:line="360" w:lineRule="auto"/>
                    <w:jc w:val="both"/>
                    <w:rPr>
                      <w:rFonts w:ascii="Bookman Old Style" w:hAnsi="Bookman Old Style"/>
                      <w:sz w:val="18"/>
                      <w:szCs w:val="18"/>
                    </w:rPr>
                  </w:pPr>
                </w:p>
              </w:tc>
            </w:tr>
            <w:tr w:rsidR="00FC1CF6" w:rsidRPr="0085451E" w14:paraId="5CE24552" w14:textId="77777777" w:rsidTr="0085451E">
              <w:tc>
                <w:tcPr>
                  <w:tcW w:w="1693" w:type="dxa"/>
                  <w:vMerge/>
                  <w:vAlign w:val="center"/>
                </w:tcPr>
                <w:p w14:paraId="605CA214" w14:textId="77777777" w:rsidR="00FC1CF6" w:rsidRPr="0085451E" w:rsidRDefault="00FC1CF6" w:rsidP="00184F25">
                  <w:pPr>
                    <w:spacing w:after="0" w:line="360" w:lineRule="auto"/>
                    <w:jc w:val="both"/>
                    <w:rPr>
                      <w:rFonts w:ascii="Bookman Old Style" w:hAnsi="Bookman Old Style"/>
                      <w:sz w:val="18"/>
                      <w:szCs w:val="18"/>
                    </w:rPr>
                  </w:pPr>
                </w:p>
              </w:tc>
              <w:tc>
                <w:tcPr>
                  <w:tcW w:w="992" w:type="dxa"/>
                  <w:vAlign w:val="center"/>
                </w:tcPr>
                <w:p w14:paraId="5CC2C7EF"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BHA B</w:t>
                  </w:r>
                </w:p>
              </w:tc>
              <w:tc>
                <w:tcPr>
                  <w:tcW w:w="567" w:type="dxa"/>
                  <w:vAlign w:val="center"/>
                </w:tcPr>
                <w:p w14:paraId="377D0087"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50%</w:t>
                  </w:r>
                </w:p>
              </w:tc>
              <w:tc>
                <w:tcPr>
                  <w:tcW w:w="992" w:type="dxa"/>
                  <w:vAlign w:val="center"/>
                </w:tcPr>
                <w:p w14:paraId="518A19AD"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100.000</w:t>
                  </w:r>
                </w:p>
              </w:tc>
              <w:tc>
                <w:tcPr>
                  <w:tcW w:w="1418" w:type="dxa"/>
                  <w:vAlign w:val="center"/>
                </w:tcPr>
                <w:p w14:paraId="3A07EB7F"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500.000</w:t>
                  </w:r>
                </w:p>
              </w:tc>
            </w:tr>
          </w:tbl>
          <w:p w14:paraId="6F8A40FD" w14:textId="77777777" w:rsidR="00FC1CF6" w:rsidRPr="0085451E" w:rsidRDefault="00FC1CF6" w:rsidP="00184F25">
            <w:pPr>
              <w:spacing w:after="0" w:line="360" w:lineRule="auto"/>
              <w:jc w:val="both"/>
              <w:rPr>
                <w:rFonts w:ascii="Bookman Old Style" w:hAnsi="Bookman Old Style"/>
                <w:sz w:val="18"/>
                <w:szCs w:val="18"/>
              </w:rPr>
            </w:pPr>
          </w:p>
          <w:tbl>
            <w:tblPr>
              <w:tblStyle w:val="TableGrid"/>
              <w:tblW w:w="5662" w:type="dxa"/>
              <w:tblInd w:w="31" w:type="dxa"/>
              <w:tblLayout w:type="fixed"/>
              <w:tblLook w:val="04A0" w:firstRow="1" w:lastRow="0" w:firstColumn="1" w:lastColumn="0" w:noHBand="0" w:noVBand="1"/>
            </w:tblPr>
            <w:tblGrid>
              <w:gridCol w:w="1409"/>
              <w:gridCol w:w="567"/>
              <w:gridCol w:w="567"/>
              <w:gridCol w:w="709"/>
              <w:gridCol w:w="1134"/>
              <w:gridCol w:w="567"/>
              <w:gridCol w:w="709"/>
            </w:tblGrid>
            <w:tr w:rsidR="00FC1CF6" w:rsidRPr="0085451E" w14:paraId="364780C1" w14:textId="77777777" w:rsidTr="0085451E">
              <w:tc>
                <w:tcPr>
                  <w:tcW w:w="1409" w:type="dxa"/>
                  <w:vAlign w:val="center"/>
                </w:tcPr>
                <w:p w14:paraId="25EC20D3" w14:textId="77777777" w:rsidR="00FC1CF6" w:rsidRPr="0085451E" w:rsidRDefault="00FC1CF6" w:rsidP="0085451E">
                  <w:pPr>
                    <w:spacing w:after="0" w:line="360" w:lineRule="auto"/>
                    <w:rPr>
                      <w:rFonts w:ascii="Bookman Old Style" w:hAnsi="Bookman Old Style"/>
                      <w:sz w:val="18"/>
                      <w:szCs w:val="18"/>
                    </w:rPr>
                  </w:pPr>
                  <w:r w:rsidRPr="0085451E">
                    <w:rPr>
                      <w:rFonts w:ascii="Bookman Old Style" w:hAnsi="Bookman Old Style"/>
                      <w:sz w:val="18"/>
                      <w:szCs w:val="18"/>
                    </w:rPr>
                    <w:t>Perusahaan</w:t>
                  </w:r>
                </w:p>
              </w:tc>
              <w:tc>
                <w:tcPr>
                  <w:tcW w:w="1843" w:type="dxa"/>
                  <w:gridSpan w:val="3"/>
                  <w:vAlign w:val="center"/>
                </w:tcPr>
                <w:p w14:paraId="6EB3FC51" w14:textId="77777777" w:rsidR="00FC1CF6" w:rsidRPr="0085451E" w:rsidRDefault="00FC1CF6" w:rsidP="0085451E">
                  <w:pPr>
                    <w:spacing w:after="0" w:line="360" w:lineRule="auto"/>
                    <w:rPr>
                      <w:rFonts w:ascii="Bookman Old Style" w:hAnsi="Bookman Old Style"/>
                      <w:sz w:val="18"/>
                      <w:szCs w:val="18"/>
                    </w:rPr>
                  </w:pPr>
                  <w:r w:rsidRPr="0085451E">
                    <w:rPr>
                      <w:rFonts w:ascii="Bookman Old Style" w:hAnsi="Bookman Old Style"/>
                      <w:sz w:val="18"/>
                      <w:szCs w:val="18"/>
                    </w:rPr>
                    <w:t>PS Langsung</w:t>
                  </w:r>
                </w:p>
              </w:tc>
              <w:tc>
                <w:tcPr>
                  <w:tcW w:w="1134" w:type="dxa"/>
                  <w:vAlign w:val="center"/>
                </w:tcPr>
                <w:p w14:paraId="09E39C13" w14:textId="77777777" w:rsidR="00FC1CF6" w:rsidRPr="0085451E" w:rsidRDefault="00FC1CF6" w:rsidP="0085451E">
                  <w:pPr>
                    <w:spacing w:after="0" w:line="360" w:lineRule="auto"/>
                    <w:rPr>
                      <w:rFonts w:ascii="Bookman Old Style" w:hAnsi="Bookman Old Style"/>
                      <w:sz w:val="18"/>
                      <w:szCs w:val="18"/>
                    </w:rPr>
                  </w:pPr>
                  <w:r w:rsidRPr="0085451E">
                    <w:rPr>
                      <w:rFonts w:ascii="Bookman Old Style" w:hAnsi="Bookman Old Style"/>
                      <w:sz w:val="18"/>
                      <w:szCs w:val="18"/>
                    </w:rPr>
                    <w:t>PS Tidak Langsung</w:t>
                  </w:r>
                </w:p>
              </w:tc>
              <w:tc>
                <w:tcPr>
                  <w:tcW w:w="567" w:type="dxa"/>
                  <w:vAlign w:val="center"/>
                </w:tcPr>
                <w:p w14:paraId="7BE74710" w14:textId="77777777" w:rsidR="00FC1CF6" w:rsidRPr="0085451E" w:rsidRDefault="00FC1CF6" w:rsidP="0085451E">
                  <w:pPr>
                    <w:spacing w:after="0" w:line="360" w:lineRule="auto"/>
                    <w:rPr>
                      <w:rFonts w:ascii="Bookman Old Style" w:hAnsi="Bookman Old Style"/>
                      <w:sz w:val="18"/>
                      <w:szCs w:val="18"/>
                    </w:rPr>
                  </w:pPr>
                </w:p>
              </w:tc>
              <w:tc>
                <w:tcPr>
                  <w:tcW w:w="709" w:type="dxa"/>
                  <w:vAlign w:val="center"/>
                </w:tcPr>
                <w:p w14:paraId="729E198F" w14:textId="77777777" w:rsidR="00FC1CF6" w:rsidRPr="0085451E" w:rsidRDefault="00FC1CF6" w:rsidP="0085451E">
                  <w:pPr>
                    <w:spacing w:after="0" w:line="360" w:lineRule="auto"/>
                    <w:rPr>
                      <w:rFonts w:ascii="Bookman Old Style" w:hAnsi="Bookman Old Style"/>
                      <w:sz w:val="18"/>
                      <w:szCs w:val="18"/>
                    </w:rPr>
                  </w:pPr>
                  <w:r w:rsidRPr="0085451E">
                    <w:rPr>
                      <w:rFonts w:ascii="Bookman Old Style" w:hAnsi="Bookman Old Style"/>
                      <w:sz w:val="18"/>
                      <w:szCs w:val="18"/>
                    </w:rPr>
                    <w:t>Minimum Ekuitas BHA</w:t>
                  </w:r>
                </w:p>
              </w:tc>
            </w:tr>
            <w:tr w:rsidR="00FC1CF6" w:rsidRPr="0085451E" w14:paraId="097BA129" w14:textId="77777777" w:rsidTr="0085451E">
              <w:tc>
                <w:tcPr>
                  <w:tcW w:w="1409" w:type="dxa"/>
                  <w:vMerge w:val="restart"/>
                  <w:vAlign w:val="center"/>
                </w:tcPr>
                <w:p w14:paraId="7023450D"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PT A</w:t>
                  </w:r>
                </w:p>
              </w:tc>
              <w:tc>
                <w:tcPr>
                  <w:tcW w:w="567" w:type="dxa"/>
                  <w:vMerge w:val="restart"/>
                </w:tcPr>
                <w:p w14:paraId="141CF4DE"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BHI A</w:t>
                  </w:r>
                </w:p>
              </w:tc>
              <w:tc>
                <w:tcPr>
                  <w:tcW w:w="567" w:type="dxa"/>
                  <w:vMerge w:val="restart"/>
                </w:tcPr>
                <w:p w14:paraId="35EAA6EA"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50%</w:t>
                  </w:r>
                </w:p>
              </w:tc>
              <w:tc>
                <w:tcPr>
                  <w:tcW w:w="709" w:type="dxa"/>
                  <w:vMerge w:val="restart"/>
                </w:tcPr>
                <w:p w14:paraId="061236AE"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100.000</w:t>
                  </w:r>
                </w:p>
              </w:tc>
              <w:tc>
                <w:tcPr>
                  <w:tcW w:w="1134" w:type="dxa"/>
                  <w:tcBorders>
                    <w:bottom w:val="single" w:sz="4" w:space="0" w:color="auto"/>
                  </w:tcBorders>
                </w:tcPr>
                <w:p w14:paraId="03C85242"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BHA C</w:t>
                  </w:r>
                </w:p>
              </w:tc>
              <w:tc>
                <w:tcPr>
                  <w:tcW w:w="567" w:type="dxa"/>
                  <w:tcBorders>
                    <w:bottom w:val="single" w:sz="4" w:space="0" w:color="auto"/>
                  </w:tcBorders>
                </w:tcPr>
                <w:p w14:paraId="3708656D"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50%</w:t>
                  </w:r>
                </w:p>
              </w:tc>
              <w:tc>
                <w:tcPr>
                  <w:tcW w:w="709" w:type="dxa"/>
                  <w:tcBorders>
                    <w:bottom w:val="single" w:sz="4" w:space="0" w:color="auto"/>
                  </w:tcBorders>
                </w:tcPr>
                <w:p w14:paraId="5827C9F5"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250.000</w:t>
                  </w:r>
                </w:p>
              </w:tc>
            </w:tr>
            <w:tr w:rsidR="00FC1CF6" w:rsidRPr="0085451E" w14:paraId="4A15CCBD" w14:textId="77777777" w:rsidTr="0085451E">
              <w:tc>
                <w:tcPr>
                  <w:tcW w:w="1409" w:type="dxa"/>
                  <w:vMerge/>
                </w:tcPr>
                <w:p w14:paraId="66E25D9C" w14:textId="77777777" w:rsidR="00FC1CF6" w:rsidRPr="0085451E" w:rsidRDefault="00FC1CF6" w:rsidP="00184F25">
                  <w:pPr>
                    <w:spacing w:after="0" w:line="360" w:lineRule="auto"/>
                    <w:jc w:val="both"/>
                    <w:rPr>
                      <w:rFonts w:ascii="Bookman Old Style" w:hAnsi="Bookman Old Style"/>
                      <w:sz w:val="18"/>
                      <w:szCs w:val="18"/>
                    </w:rPr>
                  </w:pPr>
                </w:p>
              </w:tc>
              <w:tc>
                <w:tcPr>
                  <w:tcW w:w="567" w:type="dxa"/>
                  <w:vMerge/>
                </w:tcPr>
                <w:p w14:paraId="152E20F6" w14:textId="77777777" w:rsidR="00FC1CF6" w:rsidRPr="0085451E" w:rsidRDefault="00FC1CF6" w:rsidP="00184F25">
                  <w:pPr>
                    <w:spacing w:after="0" w:line="360" w:lineRule="auto"/>
                    <w:jc w:val="both"/>
                    <w:rPr>
                      <w:rFonts w:ascii="Bookman Old Style" w:hAnsi="Bookman Old Style"/>
                      <w:sz w:val="18"/>
                      <w:szCs w:val="18"/>
                    </w:rPr>
                  </w:pPr>
                </w:p>
              </w:tc>
              <w:tc>
                <w:tcPr>
                  <w:tcW w:w="567" w:type="dxa"/>
                  <w:vMerge/>
                </w:tcPr>
                <w:p w14:paraId="25B33770" w14:textId="77777777" w:rsidR="00FC1CF6" w:rsidRPr="0085451E" w:rsidRDefault="00FC1CF6" w:rsidP="00184F25">
                  <w:pPr>
                    <w:spacing w:after="0" w:line="360" w:lineRule="auto"/>
                    <w:jc w:val="both"/>
                    <w:rPr>
                      <w:rFonts w:ascii="Bookman Old Style" w:hAnsi="Bookman Old Style"/>
                      <w:sz w:val="18"/>
                      <w:szCs w:val="18"/>
                    </w:rPr>
                  </w:pPr>
                </w:p>
              </w:tc>
              <w:tc>
                <w:tcPr>
                  <w:tcW w:w="709" w:type="dxa"/>
                  <w:vMerge/>
                  <w:tcBorders>
                    <w:bottom w:val="single" w:sz="4" w:space="0" w:color="auto"/>
                  </w:tcBorders>
                </w:tcPr>
                <w:p w14:paraId="676294C2" w14:textId="77777777" w:rsidR="00FC1CF6" w:rsidRPr="0085451E" w:rsidRDefault="00FC1CF6" w:rsidP="00184F25">
                  <w:pPr>
                    <w:spacing w:after="0" w:line="360" w:lineRule="auto"/>
                    <w:jc w:val="both"/>
                    <w:rPr>
                      <w:rFonts w:ascii="Bookman Old Style" w:hAnsi="Bookman Old Style"/>
                      <w:sz w:val="18"/>
                      <w:szCs w:val="18"/>
                    </w:rPr>
                  </w:pPr>
                </w:p>
              </w:tc>
              <w:tc>
                <w:tcPr>
                  <w:tcW w:w="1134" w:type="dxa"/>
                  <w:tcBorders>
                    <w:bottom w:val="single" w:sz="4" w:space="0" w:color="auto"/>
                  </w:tcBorders>
                </w:tcPr>
                <w:p w14:paraId="4BF1C4D8"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WNI</w:t>
                  </w:r>
                </w:p>
              </w:tc>
              <w:tc>
                <w:tcPr>
                  <w:tcW w:w="567" w:type="dxa"/>
                  <w:tcBorders>
                    <w:bottom w:val="single" w:sz="4" w:space="0" w:color="auto"/>
                  </w:tcBorders>
                </w:tcPr>
                <w:p w14:paraId="151981AA"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50%</w:t>
                  </w:r>
                </w:p>
              </w:tc>
              <w:tc>
                <w:tcPr>
                  <w:tcW w:w="709" w:type="dxa"/>
                  <w:tcBorders>
                    <w:bottom w:val="single" w:sz="4" w:space="0" w:color="auto"/>
                  </w:tcBorders>
                </w:tcPr>
                <w:p w14:paraId="0E901F84" w14:textId="77777777" w:rsidR="00FC1CF6" w:rsidRPr="0085451E" w:rsidRDefault="00FC1CF6" w:rsidP="00184F25">
                  <w:pPr>
                    <w:spacing w:after="0" w:line="360" w:lineRule="auto"/>
                    <w:jc w:val="both"/>
                    <w:rPr>
                      <w:rFonts w:ascii="Bookman Old Style" w:hAnsi="Bookman Old Style"/>
                      <w:sz w:val="18"/>
                      <w:szCs w:val="18"/>
                    </w:rPr>
                  </w:pPr>
                </w:p>
              </w:tc>
            </w:tr>
            <w:tr w:rsidR="00FC1CF6" w:rsidRPr="0085451E" w14:paraId="11F1CB11" w14:textId="77777777" w:rsidTr="0085451E">
              <w:tc>
                <w:tcPr>
                  <w:tcW w:w="1409" w:type="dxa"/>
                  <w:vMerge/>
                </w:tcPr>
                <w:p w14:paraId="415C5AEF" w14:textId="77777777" w:rsidR="00FC1CF6" w:rsidRPr="0085451E" w:rsidRDefault="00FC1CF6" w:rsidP="00184F25">
                  <w:pPr>
                    <w:spacing w:after="0" w:line="360" w:lineRule="auto"/>
                    <w:jc w:val="both"/>
                    <w:rPr>
                      <w:rFonts w:ascii="Bookman Old Style" w:hAnsi="Bookman Old Style"/>
                      <w:sz w:val="18"/>
                      <w:szCs w:val="18"/>
                    </w:rPr>
                  </w:pPr>
                </w:p>
              </w:tc>
              <w:tc>
                <w:tcPr>
                  <w:tcW w:w="567" w:type="dxa"/>
                </w:tcPr>
                <w:p w14:paraId="0F19485C"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BHI B</w:t>
                  </w:r>
                </w:p>
              </w:tc>
              <w:tc>
                <w:tcPr>
                  <w:tcW w:w="567" w:type="dxa"/>
                </w:tcPr>
                <w:p w14:paraId="57F9BA7A"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50%</w:t>
                  </w:r>
                </w:p>
              </w:tc>
              <w:tc>
                <w:tcPr>
                  <w:tcW w:w="709" w:type="dxa"/>
                  <w:tcBorders>
                    <w:right w:val="single" w:sz="4" w:space="0" w:color="auto"/>
                  </w:tcBorders>
                </w:tcPr>
                <w:p w14:paraId="2273B7FC" w14:textId="77777777" w:rsidR="00FC1CF6" w:rsidRPr="0085451E" w:rsidRDefault="00FC1CF6"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100.000</w:t>
                  </w:r>
                </w:p>
              </w:tc>
              <w:tc>
                <w:tcPr>
                  <w:tcW w:w="1134" w:type="dxa"/>
                  <w:tcBorders>
                    <w:top w:val="single" w:sz="4" w:space="0" w:color="auto"/>
                    <w:left w:val="single" w:sz="4" w:space="0" w:color="auto"/>
                    <w:bottom w:val="nil"/>
                    <w:right w:val="nil"/>
                  </w:tcBorders>
                </w:tcPr>
                <w:p w14:paraId="4C65F3F8" w14:textId="77777777" w:rsidR="00FC1CF6" w:rsidRPr="0085451E" w:rsidRDefault="00FC1CF6" w:rsidP="00184F25">
                  <w:pPr>
                    <w:spacing w:after="0" w:line="360" w:lineRule="auto"/>
                    <w:jc w:val="both"/>
                    <w:rPr>
                      <w:rFonts w:ascii="Bookman Old Style" w:hAnsi="Bookman Old Style"/>
                      <w:sz w:val="18"/>
                      <w:szCs w:val="18"/>
                    </w:rPr>
                  </w:pPr>
                </w:p>
              </w:tc>
              <w:tc>
                <w:tcPr>
                  <w:tcW w:w="567" w:type="dxa"/>
                  <w:tcBorders>
                    <w:top w:val="single" w:sz="4" w:space="0" w:color="auto"/>
                    <w:left w:val="nil"/>
                    <w:bottom w:val="nil"/>
                    <w:right w:val="nil"/>
                  </w:tcBorders>
                </w:tcPr>
                <w:p w14:paraId="7E4D5E7C" w14:textId="77777777" w:rsidR="00FC1CF6" w:rsidRPr="0085451E" w:rsidRDefault="00FC1CF6" w:rsidP="00184F25">
                  <w:pPr>
                    <w:spacing w:after="0" w:line="360" w:lineRule="auto"/>
                    <w:jc w:val="both"/>
                    <w:rPr>
                      <w:rFonts w:ascii="Bookman Old Style" w:hAnsi="Bookman Old Style"/>
                      <w:sz w:val="18"/>
                      <w:szCs w:val="18"/>
                    </w:rPr>
                  </w:pPr>
                </w:p>
              </w:tc>
              <w:tc>
                <w:tcPr>
                  <w:tcW w:w="709" w:type="dxa"/>
                  <w:tcBorders>
                    <w:top w:val="single" w:sz="4" w:space="0" w:color="auto"/>
                    <w:left w:val="nil"/>
                    <w:bottom w:val="nil"/>
                    <w:right w:val="nil"/>
                  </w:tcBorders>
                </w:tcPr>
                <w:p w14:paraId="792EC2BD" w14:textId="77777777" w:rsidR="00FC1CF6" w:rsidRPr="0085451E" w:rsidRDefault="00FC1CF6" w:rsidP="00184F25">
                  <w:pPr>
                    <w:spacing w:after="0" w:line="360" w:lineRule="auto"/>
                    <w:jc w:val="both"/>
                    <w:rPr>
                      <w:rFonts w:ascii="Bookman Old Style" w:hAnsi="Bookman Old Style"/>
                      <w:sz w:val="18"/>
                      <w:szCs w:val="18"/>
                    </w:rPr>
                  </w:pPr>
                </w:p>
              </w:tc>
            </w:tr>
          </w:tbl>
          <w:p w14:paraId="04080F24" w14:textId="77777777" w:rsidR="00FC1CF6" w:rsidRPr="00C9399F" w:rsidRDefault="00FC1CF6" w:rsidP="00184F25">
            <w:pPr>
              <w:spacing w:after="0" w:line="360" w:lineRule="auto"/>
              <w:jc w:val="both"/>
              <w:rPr>
                <w:rFonts w:ascii="Bookman Old Style" w:hAnsi="Bookman Old Style"/>
              </w:rPr>
            </w:pPr>
          </w:p>
          <w:p w14:paraId="70443375" w14:textId="77777777" w:rsidR="00666A82" w:rsidRPr="00C9399F" w:rsidRDefault="00666A82" w:rsidP="00184F25">
            <w:pPr>
              <w:pStyle w:val="ListParagraph"/>
              <w:spacing w:line="360" w:lineRule="auto"/>
              <w:ind w:left="1055"/>
              <w:jc w:val="both"/>
              <w:rPr>
                <w:rFonts w:ascii="Bookman Old Style" w:hAnsi="Bookman Old Style"/>
                <w:lang w:val="id-ID"/>
              </w:rPr>
            </w:pPr>
          </w:p>
        </w:tc>
        <w:tc>
          <w:tcPr>
            <w:tcW w:w="2410" w:type="dxa"/>
          </w:tcPr>
          <w:p w14:paraId="580EE1E0" w14:textId="77777777" w:rsidR="00666A82" w:rsidRPr="00C9399F" w:rsidRDefault="00666A82" w:rsidP="000A22D8">
            <w:pPr>
              <w:pStyle w:val="ListParagraph"/>
              <w:spacing w:line="360" w:lineRule="auto"/>
              <w:ind w:left="1055"/>
              <w:jc w:val="both"/>
              <w:rPr>
                <w:rFonts w:ascii="Bookman Old Style" w:hAnsi="Bookman Old Style"/>
                <w:lang w:val="id-ID"/>
              </w:rPr>
            </w:pPr>
          </w:p>
        </w:tc>
      </w:tr>
      <w:tr w:rsidR="00666A82" w:rsidRPr="00C9399F" w14:paraId="4F8CBDDD" w14:textId="4DFC2837" w:rsidTr="00CC1069">
        <w:tc>
          <w:tcPr>
            <w:tcW w:w="1413" w:type="dxa"/>
          </w:tcPr>
          <w:p w14:paraId="755B972E" w14:textId="77777777" w:rsidR="00666A82" w:rsidRPr="00C9399F" w:rsidRDefault="00666A82" w:rsidP="00C44BE9">
            <w:pPr>
              <w:rPr>
                <w:rFonts w:ascii="Bookman Old Style" w:hAnsi="Bookman Old Style"/>
              </w:rPr>
            </w:pPr>
          </w:p>
        </w:tc>
        <w:tc>
          <w:tcPr>
            <w:tcW w:w="7660" w:type="dxa"/>
          </w:tcPr>
          <w:p w14:paraId="55C3B1E7" w14:textId="437905C5" w:rsidR="00666A82" w:rsidRPr="00C9399F" w:rsidRDefault="00666A82" w:rsidP="0030212D">
            <w:pPr>
              <w:pStyle w:val="ListParagraph"/>
              <w:numPr>
                <w:ilvl w:val="1"/>
                <w:numId w:val="10"/>
              </w:numPr>
              <w:spacing w:line="360" w:lineRule="auto"/>
              <w:ind w:left="1055"/>
              <w:jc w:val="both"/>
              <w:rPr>
                <w:rFonts w:ascii="Bookman Old Style" w:hAnsi="Bookman Old Style"/>
              </w:rPr>
            </w:pPr>
            <w:r w:rsidRPr="00C9399F">
              <w:rPr>
                <w:rFonts w:ascii="Bookman Old Style" w:hAnsi="Bookman Old Style"/>
                <w:lang w:val="id-ID"/>
              </w:rPr>
              <w:t xml:space="preserve">memiliki </w:t>
            </w:r>
            <w:r w:rsidRPr="00C9399F">
              <w:rPr>
                <w:rFonts w:ascii="Bookman Old Style" w:hAnsi="Bookman Old Style"/>
                <w:i/>
                <w:lang w:val="id-ID"/>
              </w:rPr>
              <w:t>rating</w:t>
            </w:r>
            <w:r w:rsidRPr="00C9399F">
              <w:rPr>
                <w:rFonts w:ascii="Bookman Old Style" w:hAnsi="Bookman Old Style"/>
                <w:lang w:val="id-ID"/>
              </w:rPr>
              <w:t xml:space="preserve"> paling rendah A atau yang setara dari lembaga pemeringkat yang diakui secara internasional.</w:t>
            </w:r>
          </w:p>
        </w:tc>
        <w:tc>
          <w:tcPr>
            <w:tcW w:w="5954" w:type="dxa"/>
          </w:tcPr>
          <w:p w14:paraId="361AB889" w14:textId="7A36AE84" w:rsidR="00FC1CF6" w:rsidRPr="00C9399F" w:rsidRDefault="00FC1CF6" w:rsidP="00184F25">
            <w:pPr>
              <w:spacing w:after="0" w:line="360" w:lineRule="auto"/>
              <w:jc w:val="both"/>
              <w:rPr>
                <w:rFonts w:ascii="Bookman Old Style" w:hAnsi="Bookman Old Style"/>
              </w:rPr>
            </w:pPr>
            <w:r w:rsidRPr="00C9399F">
              <w:rPr>
                <w:rFonts w:ascii="Bookman Old Style" w:hAnsi="Bookman Old Style"/>
              </w:rPr>
              <w:t>Cukup jelas.</w:t>
            </w:r>
          </w:p>
          <w:p w14:paraId="05FF0E68" w14:textId="77777777" w:rsidR="00666A82" w:rsidRPr="00C9399F" w:rsidRDefault="00666A82" w:rsidP="00184F25">
            <w:pPr>
              <w:pStyle w:val="ListParagraph"/>
              <w:spacing w:line="360" w:lineRule="auto"/>
              <w:ind w:left="1055"/>
              <w:jc w:val="both"/>
              <w:rPr>
                <w:rFonts w:ascii="Bookman Old Style" w:hAnsi="Bookman Old Style"/>
                <w:lang w:val="id-ID"/>
              </w:rPr>
            </w:pPr>
          </w:p>
        </w:tc>
        <w:tc>
          <w:tcPr>
            <w:tcW w:w="2410" w:type="dxa"/>
          </w:tcPr>
          <w:p w14:paraId="4E89BB0F" w14:textId="77777777" w:rsidR="00666A82" w:rsidRPr="00C9399F" w:rsidRDefault="00666A82" w:rsidP="000A22D8">
            <w:pPr>
              <w:pStyle w:val="ListParagraph"/>
              <w:spacing w:line="360" w:lineRule="auto"/>
              <w:ind w:left="1055"/>
              <w:jc w:val="both"/>
              <w:rPr>
                <w:rFonts w:ascii="Bookman Old Style" w:hAnsi="Bookman Old Style"/>
                <w:lang w:val="id-ID"/>
              </w:rPr>
            </w:pPr>
          </w:p>
        </w:tc>
      </w:tr>
      <w:tr w:rsidR="00666A82" w:rsidRPr="00C9399F" w14:paraId="721DD0BB" w14:textId="14D9FCAD" w:rsidTr="00CC1069">
        <w:tc>
          <w:tcPr>
            <w:tcW w:w="1413" w:type="dxa"/>
          </w:tcPr>
          <w:p w14:paraId="655CA40B" w14:textId="77777777" w:rsidR="00666A82" w:rsidRPr="00C9399F" w:rsidRDefault="00666A82" w:rsidP="00C44BE9">
            <w:pPr>
              <w:rPr>
                <w:rFonts w:ascii="Bookman Old Style" w:hAnsi="Bookman Old Style"/>
              </w:rPr>
            </w:pPr>
          </w:p>
        </w:tc>
        <w:tc>
          <w:tcPr>
            <w:tcW w:w="7660" w:type="dxa"/>
          </w:tcPr>
          <w:p w14:paraId="2E0E3541" w14:textId="4A86ACFE" w:rsidR="00666A82" w:rsidRPr="00C9399F" w:rsidRDefault="00666A82" w:rsidP="0030212D">
            <w:pPr>
              <w:pStyle w:val="ListParagraph"/>
              <w:numPr>
                <w:ilvl w:val="0"/>
                <w:numId w:val="11"/>
              </w:numPr>
              <w:spacing w:line="360" w:lineRule="auto"/>
              <w:ind w:left="629" w:hanging="567"/>
              <w:jc w:val="both"/>
              <w:rPr>
                <w:rFonts w:ascii="Bookman Old Style" w:hAnsi="Bookman Old Style"/>
              </w:rPr>
            </w:pPr>
            <w:r w:rsidRPr="00C9399F">
              <w:rPr>
                <w:rFonts w:ascii="Bookman Old Style" w:hAnsi="Bookman Old Style"/>
                <w:lang w:val="id-ID"/>
              </w:rPr>
              <w:t xml:space="preserve">Bagi Badan Hukum Asing yang memenuhi kriteria sebagaimana dimaksud pada ayat (1) huruf a, persyaratan kriteria </w:t>
            </w:r>
            <w:r w:rsidRPr="00C9399F">
              <w:rPr>
                <w:rFonts w:ascii="Bookman Old Style" w:hAnsi="Bookman Old Style"/>
                <w:i/>
                <w:lang w:val="id-ID"/>
              </w:rPr>
              <w:t>rating</w:t>
            </w:r>
            <w:r w:rsidRPr="00C9399F">
              <w:rPr>
                <w:rFonts w:ascii="Bookman Old Style" w:hAnsi="Bookman Old Style"/>
                <w:lang w:val="id-ID"/>
              </w:rPr>
              <w:t xml:space="preserve"> sebagaimana dimaksud pada ayat (1) huruf c dapat dipenuhi oleh </w:t>
            </w:r>
            <w:r w:rsidRPr="00C9399F">
              <w:rPr>
                <w:rFonts w:ascii="Bookman Old Style" w:hAnsi="Bookman Old Style"/>
                <w:i/>
                <w:lang w:val="id-ID"/>
              </w:rPr>
              <w:t>rating</w:t>
            </w:r>
            <w:r w:rsidRPr="00C9399F">
              <w:rPr>
                <w:rFonts w:ascii="Bookman Old Style" w:hAnsi="Bookman Old Style"/>
                <w:lang w:val="id-ID"/>
              </w:rPr>
              <w:t xml:space="preserve"> dari salah satu anak </w:t>
            </w:r>
            <w:r w:rsidRPr="00C9399F">
              <w:rPr>
                <w:rFonts w:ascii="Bookman Old Style" w:hAnsi="Bookman Old Style"/>
                <w:lang w:val="id-ID"/>
              </w:rPr>
              <w:lastRenderedPageBreak/>
              <w:t>perusahaannya yang bergerak di bidang Usaha Perasuransian yang sejenis.</w:t>
            </w:r>
          </w:p>
        </w:tc>
        <w:tc>
          <w:tcPr>
            <w:tcW w:w="5954" w:type="dxa"/>
          </w:tcPr>
          <w:p w14:paraId="59846EF2" w14:textId="5C878C49" w:rsidR="00FC1CF6" w:rsidRPr="00C9399F" w:rsidRDefault="00FC1CF6" w:rsidP="00184F25">
            <w:pPr>
              <w:spacing w:after="0" w:line="360" w:lineRule="auto"/>
              <w:jc w:val="both"/>
              <w:rPr>
                <w:rFonts w:ascii="Bookman Old Style" w:hAnsi="Bookman Old Style"/>
              </w:rPr>
            </w:pPr>
            <w:r w:rsidRPr="00C9399F">
              <w:rPr>
                <w:rFonts w:ascii="Bookman Old Style" w:hAnsi="Bookman Old Style"/>
              </w:rPr>
              <w:lastRenderedPageBreak/>
              <w:t>Cukup jelas.</w:t>
            </w:r>
          </w:p>
          <w:p w14:paraId="1BA5DA55"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09B793ED" w14:textId="77777777" w:rsidR="00666A82" w:rsidRPr="00C9399F" w:rsidRDefault="00666A82" w:rsidP="000A22D8">
            <w:pPr>
              <w:pStyle w:val="ListParagraph"/>
              <w:spacing w:line="360" w:lineRule="auto"/>
              <w:ind w:left="629"/>
              <w:jc w:val="both"/>
              <w:rPr>
                <w:rFonts w:ascii="Bookman Old Style" w:hAnsi="Bookman Old Style"/>
                <w:lang w:val="id-ID"/>
              </w:rPr>
            </w:pPr>
          </w:p>
        </w:tc>
      </w:tr>
      <w:tr w:rsidR="00666A82" w:rsidRPr="00C9399F" w14:paraId="05CFBC46" w14:textId="62B2A59D" w:rsidTr="00CC1069">
        <w:tc>
          <w:tcPr>
            <w:tcW w:w="1413" w:type="dxa"/>
          </w:tcPr>
          <w:p w14:paraId="6164D81B" w14:textId="77777777" w:rsidR="00666A82" w:rsidRPr="00C9399F" w:rsidRDefault="00666A82" w:rsidP="00C44BE9">
            <w:pPr>
              <w:rPr>
                <w:rFonts w:ascii="Bookman Old Style" w:hAnsi="Bookman Old Style"/>
              </w:rPr>
            </w:pPr>
          </w:p>
        </w:tc>
        <w:tc>
          <w:tcPr>
            <w:tcW w:w="7660" w:type="dxa"/>
          </w:tcPr>
          <w:p w14:paraId="74C35CE5" w14:textId="70BD85E6" w:rsidR="00666A82" w:rsidRPr="00C9399F" w:rsidRDefault="00666A82" w:rsidP="0030212D">
            <w:pPr>
              <w:pStyle w:val="ListParagraph"/>
              <w:numPr>
                <w:ilvl w:val="0"/>
                <w:numId w:val="11"/>
              </w:numPr>
              <w:spacing w:line="360" w:lineRule="auto"/>
              <w:ind w:left="629" w:hanging="567"/>
              <w:jc w:val="both"/>
              <w:rPr>
                <w:rFonts w:ascii="Bookman Old Style" w:hAnsi="Bookman Old Style"/>
                <w:color w:val="FF0000"/>
                <w:lang w:val="id-ID"/>
              </w:rPr>
            </w:pPr>
            <w:r w:rsidRPr="00C9399F">
              <w:rPr>
                <w:rFonts w:ascii="Bookman Old Style" w:hAnsi="Bookman Old Style"/>
                <w:color w:val="FF0000"/>
                <w:lang w:val="id-ID"/>
              </w:rPr>
              <w:t xml:space="preserve">Kewajiban pemenuhan kriteria Badan Hukum Asing sebagaimana dimaksud pada ayat (1) </w:t>
            </w:r>
            <w:r w:rsidRPr="00C9399F">
              <w:rPr>
                <w:rFonts w:ascii="Bookman Old Style" w:hAnsi="Bookman Old Style"/>
                <w:color w:val="FF0000"/>
              </w:rPr>
              <w:t xml:space="preserve">berlaku bagi </w:t>
            </w:r>
            <w:r w:rsidRPr="00C9399F">
              <w:rPr>
                <w:rFonts w:ascii="Bookman Old Style" w:hAnsi="Bookman Old Style"/>
                <w:color w:val="FF0000"/>
                <w:lang w:val="id-ID"/>
              </w:rPr>
              <w:t xml:space="preserve">Kepemilikan Asing melalui </w:t>
            </w:r>
            <w:r w:rsidRPr="00C9399F">
              <w:rPr>
                <w:rFonts w:ascii="Bookman Old Style" w:hAnsi="Bookman Old Style"/>
                <w:color w:val="FF0000"/>
              </w:rPr>
              <w:t>penyertaan langsung pada badan hukum Indonesia yang memiliki Perusahaan sebagaimana dimaksud dalam Pasal 4 ayat (2) huruf c angka 1) dengan persyaratan memiliki pengendalian terhadap Perusahaan baik langsung maupun tidak langsung dengan prosentase kepemilikan saham lebih besar sama dengan 25% (dua puluh lima persen).</w:t>
            </w:r>
          </w:p>
        </w:tc>
        <w:tc>
          <w:tcPr>
            <w:tcW w:w="5954" w:type="dxa"/>
          </w:tcPr>
          <w:p w14:paraId="29157D55" w14:textId="77777777" w:rsidR="00FC1CF6" w:rsidRPr="00C9399F" w:rsidRDefault="00FC1CF6" w:rsidP="00184F25">
            <w:pPr>
              <w:spacing w:after="0" w:line="360" w:lineRule="auto"/>
              <w:jc w:val="both"/>
              <w:rPr>
                <w:rFonts w:ascii="Bookman Old Style" w:hAnsi="Bookman Old Style"/>
              </w:rPr>
            </w:pPr>
            <w:r w:rsidRPr="00C9399F">
              <w:rPr>
                <w:rFonts w:ascii="Bookman Old Style" w:hAnsi="Bookman Old Style"/>
              </w:rPr>
              <w:t>Cukup jelas.</w:t>
            </w:r>
          </w:p>
          <w:p w14:paraId="09589542"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5FAD7703" w14:textId="77777777" w:rsidR="00666A82" w:rsidRPr="00C9399F" w:rsidRDefault="00666A82" w:rsidP="000A22D8">
            <w:pPr>
              <w:pStyle w:val="ListParagraph"/>
              <w:spacing w:line="360" w:lineRule="auto"/>
              <w:ind w:left="629"/>
              <w:jc w:val="both"/>
              <w:rPr>
                <w:rFonts w:ascii="Bookman Old Style" w:hAnsi="Bookman Old Style"/>
                <w:lang w:val="id-ID"/>
              </w:rPr>
            </w:pPr>
          </w:p>
        </w:tc>
      </w:tr>
      <w:tr w:rsidR="00666A82" w:rsidRPr="00C9399F" w14:paraId="2A63A6A6" w14:textId="1CBB9F9C" w:rsidTr="00CC1069">
        <w:tc>
          <w:tcPr>
            <w:tcW w:w="1413" w:type="dxa"/>
          </w:tcPr>
          <w:p w14:paraId="15E55F6C" w14:textId="77777777" w:rsidR="00666A82" w:rsidRPr="00C9399F" w:rsidRDefault="00666A82" w:rsidP="00C44BE9">
            <w:pPr>
              <w:rPr>
                <w:rFonts w:ascii="Bookman Old Style" w:hAnsi="Bookman Old Style"/>
              </w:rPr>
            </w:pPr>
          </w:p>
        </w:tc>
        <w:tc>
          <w:tcPr>
            <w:tcW w:w="7660" w:type="dxa"/>
          </w:tcPr>
          <w:p w14:paraId="1B8A797E" w14:textId="0056C5CD" w:rsidR="00666A82" w:rsidRPr="00C9399F" w:rsidRDefault="00666A82" w:rsidP="0030212D">
            <w:pPr>
              <w:pStyle w:val="ListParagraph"/>
              <w:numPr>
                <w:ilvl w:val="0"/>
                <w:numId w:val="11"/>
              </w:numPr>
              <w:spacing w:line="360" w:lineRule="auto"/>
              <w:ind w:left="629" w:hanging="567"/>
              <w:jc w:val="both"/>
              <w:rPr>
                <w:rFonts w:ascii="Bookman Old Style" w:hAnsi="Bookman Old Style"/>
                <w:color w:val="FF0000"/>
                <w:lang w:val="id-ID"/>
              </w:rPr>
            </w:pPr>
            <w:r w:rsidRPr="00C9399F">
              <w:rPr>
                <w:rFonts w:ascii="Bookman Old Style" w:hAnsi="Bookman Old Style"/>
                <w:color w:val="FF0000"/>
                <w:lang w:val="id-ID"/>
              </w:rPr>
              <w:t>Kewajiban pemenuhan kriteria Badan Hukum Asing yang menjadi pemegang saham Perusahaan sebagaimana dimaksud pada ayat (1) tidak berlaku bagi kepemilikan saham Perusahaan oleh Badan Hukum Asing melalui:</w:t>
            </w:r>
          </w:p>
        </w:tc>
        <w:tc>
          <w:tcPr>
            <w:tcW w:w="5954" w:type="dxa"/>
          </w:tcPr>
          <w:p w14:paraId="66CAF155" w14:textId="102AA5BB" w:rsidR="00FC1CF6" w:rsidRPr="00C9399F" w:rsidRDefault="00FC1CF6" w:rsidP="00184F25">
            <w:pPr>
              <w:spacing w:after="0" w:line="360" w:lineRule="auto"/>
              <w:jc w:val="both"/>
              <w:rPr>
                <w:rFonts w:ascii="Bookman Old Style" w:hAnsi="Bookman Old Style"/>
              </w:rPr>
            </w:pPr>
            <w:r w:rsidRPr="00C9399F">
              <w:rPr>
                <w:rFonts w:ascii="Bookman Old Style" w:hAnsi="Bookman Old Style"/>
              </w:rPr>
              <w:t>Cukup jelas.</w:t>
            </w:r>
          </w:p>
          <w:p w14:paraId="334B3753"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07E9B232" w14:textId="77777777" w:rsidR="00666A82" w:rsidRPr="00C9399F" w:rsidRDefault="00666A82" w:rsidP="000A22D8">
            <w:pPr>
              <w:pStyle w:val="ListParagraph"/>
              <w:spacing w:line="360" w:lineRule="auto"/>
              <w:ind w:left="629"/>
              <w:jc w:val="both"/>
              <w:rPr>
                <w:rFonts w:ascii="Bookman Old Style" w:hAnsi="Bookman Old Style"/>
                <w:lang w:val="id-ID"/>
              </w:rPr>
            </w:pPr>
          </w:p>
        </w:tc>
      </w:tr>
      <w:tr w:rsidR="00666A82" w:rsidRPr="00C9399F" w14:paraId="285CD258" w14:textId="2B65D353" w:rsidTr="00CC1069">
        <w:tc>
          <w:tcPr>
            <w:tcW w:w="1413" w:type="dxa"/>
          </w:tcPr>
          <w:p w14:paraId="41F8B8CE" w14:textId="77777777" w:rsidR="00666A82" w:rsidRPr="00C9399F" w:rsidRDefault="00666A82" w:rsidP="00FE6385">
            <w:pPr>
              <w:rPr>
                <w:rFonts w:ascii="Bookman Old Style" w:hAnsi="Bookman Old Style"/>
              </w:rPr>
            </w:pPr>
          </w:p>
        </w:tc>
        <w:tc>
          <w:tcPr>
            <w:tcW w:w="7660" w:type="dxa"/>
          </w:tcPr>
          <w:p w14:paraId="7DD67BEB" w14:textId="2A4BF2B3" w:rsidR="00666A82" w:rsidRPr="00C9399F" w:rsidRDefault="00666A82">
            <w:pPr>
              <w:pStyle w:val="ListParagraph"/>
              <w:numPr>
                <w:ilvl w:val="0"/>
                <w:numId w:val="55"/>
              </w:numPr>
              <w:spacing w:line="360" w:lineRule="auto"/>
              <w:ind w:left="1026" w:hanging="426"/>
              <w:jc w:val="both"/>
              <w:rPr>
                <w:rFonts w:ascii="Bookman Old Style" w:hAnsi="Bookman Old Style"/>
                <w:color w:val="FF0000"/>
                <w:lang w:val="id-ID"/>
              </w:rPr>
            </w:pPr>
            <w:r w:rsidRPr="00C9399F">
              <w:rPr>
                <w:rFonts w:ascii="Bookman Old Style" w:hAnsi="Bookman Old Style" w:cstheme="minorHAnsi"/>
                <w:color w:val="FF0000"/>
                <w:lang w:val="id-ID"/>
              </w:rPr>
              <w:t>transaksi di bursa efek sebagaimana dimaksud pada Pasal 4 ayat (2) huruf b; dan</w:t>
            </w:r>
          </w:p>
        </w:tc>
        <w:tc>
          <w:tcPr>
            <w:tcW w:w="5954" w:type="dxa"/>
          </w:tcPr>
          <w:p w14:paraId="084993D3" w14:textId="77777777" w:rsidR="00666A82" w:rsidRPr="00C9399F" w:rsidRDefault="00666A82" w:rsidP="00184F25">
            <w:pPr>
              <w:pStyle w:val="ListParagraph"/>
              <w:spacing w:line="360" w:lineRule="auto"/>
              <w:ind w:left="1026"/>
              <w:jc w:val="both"/>
              <w:rPr>
                <w:rFonts w:ascii="Bookman Old Style" w:hAnsi="Bookman Old Style" w:cstheme="minorHAnsi"/>
                <w:lang w:val="id-ID"/>
              </w:rPr>
            </w:pPr>
          </w:p>
        </w:tc>
        <w:tc>
          <w:tcPr>
            <w:tcW w:w="2410" w:type="dxa"/>
          </w:tcPr>
          <w:p w14:paraId="5ECA2AC6" w14:textId="77777777" w:rsidR="00666A82" w:rsidRPr="00C9399F" w:rsidRDefault="00666A82" w:rsidP="000A22D8">
            <w:pPr>
              <w:pStyle w:val="ListParagraph"/>
              <w:spacing w:line="360" w:lineRule="auto"/>
              <w:ind w:left="1026"/>
              <w:jc w:val="both"/>
              <w:rPr>
                <w:rFonts w:ascii="Bookman Old Style" w:hAnsi="Bookman Old Style" w:cstheme="minorHAnsi"/>
                <w:lang w:val="id-ID"/>
              </w:rPr>
            </w:pPr>
          </w:p>
        </w:tc>
      </w:tr>
      <w:tr w:rsidR="00666A82" w:rsidRPr="00C9399F" w14:paraId="2A61A5BA" w14:textId="0CD7DF73" w:rsidTr="00CC1069">
        <w:tc>
          <w:tcPr>
            <w:tcW w:w="1413" w:type="dxa"/>
          </w:tcPr>
          <w:p w14:paraId="1713679E" w14:textId="77777777" w:rsidR="00666A82" w:rsidRPr="00C9399F" w:rsidRDefault="00666A82" w:rsidP="00FE6385">
            <w:pPr>
              <w:rPr>
                <w:rFonts w:ascii="Bookman Old Style" w:hAnsi="Bookman Old Style"/>
              </w:rPr>
            </w:pPr>
          </w:p>
        </w:tc>
        <w:tc>
          <w:tcPr>
            <w:tcW w:w="7660" w:type="dxa"/>
          </w:tcPr>
          <w:p w14:paraId="5E7ADC48" w14:textId="3EAA8136" w:rsidR="00666A82" w:rsidRPr="00C9399F" w:rsidRDefault="00666A82">
            <w:pPr>
              <w:pStyle w:val="ListParagraph"/>
              <w:numPr>
                <w:ilvl w:val="0"/>
                <w:numId w:val="55"/>
              </w:numPr>
              <w:spacing w:line="360" w:lineRule="auto"/>
              <w:ind w:left="1026" w:hanging="426"/>
              <w:jc w:val="both"/>
              <w:rPr>
                <w:rFonts w:ascii="Bookman Old Style" w:hAnsi="Bookman Old Style"/>
                <w:color w:val="FF0000"/>
                <w:lang w:val="id-ID"/>
              </w:rPr>
            </w:pPr>
            <w:r w:rsidRPr="00C9399F">
              <w:rPr>
                <w:rFonts w:ascii="Bookman Old Style" w:hAnsi="Bookman Old Style" w:cstheme="minorHAnsi"/>
                <w:color w:val="FF0000"/>
                <w:lang w:val="id-ID"/>
              </w:rPr>
              <w:t>transaksi di bursa efek atas badan hukum Indonesia yang memiliki Perusahaan sebagaimana dimaksud pada Pasal 4 ayat (2) huruf c.</w:t>
            </w:r>
          </w:p>
        </w:tc>
        <w:tc>
          <w:tcPr>
            <w:tcW w:w="5954" w:type="dxa"/>
          </w:tcPr>
          <w:p w14:paraId="0D80A5BA" w14:textId="77777777" w:rsidR="00666A82" w:rsidRPr="00C9399F" w:rsidRDefault="00666A82" w:rsidP="00184F25">
            <w:pPr>
              <w:pStyle w:val="ListParagraph"/>
              <w:spacing w:line="360" w:lineRule="auto"/>
              <w:ind w:left="1026"/>
              <w:jc w:val="both"/>
              <w:rPr>
                <w:rFonts w:ascii="Bookman Old Style" w:hAnsi="Bookman Old Style" w:cstheme="minorHAnsi"/>
                <w:lang w:val="id-ID"/>
              </w:rPr>
            </w:pPr>
          </w:p>
        </w:tc>
        <w:tc>
          <w:tcPr>
            <w:tcW w:w="2410" w:type="dxa"/>
          </w:tcPr>
          <w:p w14:paraId="3DA28D00" w14:textId="77777777" w:rsidR="00666A82" w:rsidRPr="00C9399F" w:rsidRDefault="00666A82" w:rsidP="000A22D8">
            <w:pPr>
              <w:pStyle w:val="ListParagraph"/>
              <w:spacing w:line="360" w:lineRule="auto"/>
              <w:ind w:left="1026"/>
              <w:jc w:val="both"/>
              <w:rPr>
                <w:rFonts w:ascii="Bookman Old Style" w:hAnsi="Bookman Old Style" w:cstheme="minorHAnsi"/>
                <w:lang w:val="id-ID"/>
              </w:rPr>
            </w:pPr>
          </w:p>
        </w:tc>
      </w:tr>
      <w:tr w:rsidR="00666A82" w:rsidRPr="00C9399F" w14:paraId="65C7B0ED" w14:textId="20080A86" w:rsidTr="00CC1069">
        <w:tc>
          <w:tcPr>
            <w:tcW w:w="1413" w:type="dxa"/>
          </w:tcPr>
          <w:p w14:paraId="7CDD9921" w14:textId="77777777" w:rsidR="00666A82" w:rsidRPr="00C9399F" w:rsidRDefault="00666A82" w:rsidP="00C44BE9">
            <w:pPr>
              <w:rPr>
                <w:rFonts w:ascii="Bookman Old Style" w:hAnsi="Bookman Old Style"/>
              </w:rPr>
            </w:pPr>
          </w:p>
        </w:tc>
        <w:tc>
          <w:tcPr>
            <w:tcW w:w="7660" w:type="dxa"/>
          </w:tcPr>
          <w:p w14:paraId="5C48894A" w14:textId="77777777" w:rsidR="00666A82" w:rsidRPr="00C9399F" w:rsidRDefault="00666A82" w:rsidP="00C44BE9">
            <w:pPr>
              <w:spacing w:line="360" w:lineRule="auto"/>
              <w:jc w:val="both"/>
              <w:rPr>
                <w:rFonts w:ascii="Bookman Old Style" w:hAnsi="Bookman Old Style"/>
              </w:rPr>
            </w:pPr>
          </w:p>
        </w:tc>
        <w:tc>
          <w:tcPr>
            <w:tcW w:w="5954" w:type="dxa"/>
          </w:tcPr>
          <w:p w14:paraId="2C81FCC4" w14:textId="77777777" w:rsidR="00666A82" w:rsidRPr="00C9399F" w:rsidRDefault="00666A82" w:rsidP="00184F25">
            <w:pPr>
              <w:spacing w:line="360" w:lineRule="auto"/>
              <w:jc w:val="both"/>
              <w:rPr>
                <w:rFonts w:ascii="Bookman Old Style" w:hAnsi="Bookman Old Style"/>
              </w:rPr>
            </w:pPr>
          </w:p>
        </w:tc>
        <w:tc>
          <w:tcPr>
            <w:tcW w:w="2410" w:type="dxa"/>
          </w:tcPr>
          <w:p w14:paraId="62F528D1" w14:textId="77777777" w:rsidR="00666A82" w:rsidRPr="00C9399F" w:rsidRDefault="00666A82" w:rsidP="00C44BE9">
            <w:pPr>
              <w:spacing w:line="360" w:lineRule="auto"/>
              <w:jc w:val="both"/>
              <w:rPr>
                <w:rFonts w:ascii="Bookman Old Style" w:hAnsi="Bookman Old Style"/>
              </w:rPr>
            </w:pPr>
          </w:p>
        </w:tc>
      </w:tr>
      <w:tr w:rsidR="00666A82" w:rsidRPr="00C9399F" w14:paraId="7973433C" w14:textId="722BCB70" w:rsidTr="00CC1069">
        <w:tc>
          <w:tcPr>
            <w:tcW w:w="1413" w:type="dxa"/>
          </w:tcPr>
          <w:p w14:paraId="38DB5428" w14:textId="77777777" w:rsidR="00666A82" w:rsidRPr="00C9399F" w:rsidRDefault="00666A82" w:rsidP="00C44BE9">
            <w:pPr>
              <w:rPr>
                <w:rFonts w:ascii="Bookman Old Style" w:hAnsi="Bookman Old Style"/>
              </w:rPr>
            </w:pPr>
          </w:p>
        </w:tc>
        <w:tc>
          <w:tcPr>
            <w:tcW w:w="7660" w:type="dxa"/>
          </w:tcPr>
          <w:p w14:paraId="51385720" w14:textId="77777777" w:rsidR="00666A82" w:rsidRPr="00C9399F" w:rsidRDefault="00666A82" w:rsidP="004B5598">
            <w:pPr>
              <w:pStyle w:val="ListParagraph"/>
              <w:numPr>
                <w:ilvl w:val="0"/>
                <w:numId w:val="3"/>
              </w:numPr>
              <w:spacing w:line="360" w:lineRule="auto"/>
              <w:ind w:left="204" w:firstLine="0"/>
              <w:rPr>
                <w:rFonts w:ascii="Bookman Old Style" w:hAnsi="Bookman Old Style"/>
              </w:rPr>
            </w:pPr>
          </w:p>
        </w:tc>
        <w:tc>
          <w:tcPr>
            <w:tcW w:w="5954" w:type="dxa"/>
          </w:tcPr>
          <w:p w14:paraId="2A692F02" w14:textId="77777777" w:rsidR="00666A82" w:rsidRPr="00C9399F" w:rsidRDefault="00666A82" w:rsidP="00184F25">
            <w:pPr>
              <w:pStyle w:val="ListParagraph"/>
              <w:spacing w:line="360" w:lineRule="auto"/>
              <w:ind w:left="204"/>
              <w:jc w:val="both"/>
              <w:rPr>
                <w:rFonts w:ascii="Bookman Old Style" w:hAnsi="Bookman Old Style"/>
              </w:rPr>
            </w:pPr>
          </w:p>
        </w:tc>
        <w:tc>
          <w:tcPr>
            <w:tcW w:w="2410" w:type="dxa"/>
          </w:tcPr>
          <w:p w14:paraId="50031B5D" w14:textId="77777777" w:rsidR="00666A82" w:rsidRPr="00C9399F" w:rsidRDefault="00666A82" w:rsidP="000A22D8">
            <w:pPr>
              <w:pStyle w:val="ListParagraph"/>
              <w:spacing w:line="360" w:lineRule="auto"/>
              <w:ind w:left="204"/>
              <w:jc w:val="both"/>
              <w:rPr>
                <w:rFonts w:ascii="Bookman Old Style" w:hAnsi="Bookman Old Style"/>
              </w:rPr>
            </w:pPr>
          </w:p>
        </w:tc>
      </w:tr>
      <w:tr w:rsidR="00666A82" w:rsidRPr="00C9399F" w14:paraId="6FE9ED4B" w14:textId="223D9E3F" w:rsidTr="00CC1069">
        <w:tc>
          <w:tcPr>
            <w:tcW w:w="1413" w:type="dxa"/>
          </w:tcPr>
          <w:p w14:paraId="55E7421E" w14:textId="77777777" w:rsidR="00666A82" w:rsidRPr="00C9399F" w:rsidRDefault="00666A82" w:rsidP="00C44BE9">
            <w:pPr>
              <w:rPr>
                <w:rFonts w:ascii="Bookman Old Style" w:hAnsi="Bookman Old Style"/>
              </w:rPr>
            </w:pPr>
          </w:p>
        </w:tc>
        <w:tc>
          <w:tcPr>
            <w:tcW w:w="7660" w:type="dxa"/>
          </w:tcPr>
          <w:p w14:paraId="23E05357" w14:textId="1721B00B" w:rsidR="00666A82" w:rsidRPr="00C9399F" w:rsidRDefault="00666A82" w:rsidP="0030212D">
            <w:pPr>
              <w:pStyle w:val="ListParagraph"/>
              <w:numPr>
                <w:ilvl w:val="0"/>
                <w:numId w:val="12"/>
              </w:numPr>
              <w:spacing w:line="360" w:lineRule="auto"/>
              <w:ind w:left="629" w:hanging="567"/>
              <w:jc w:val="both"/>
              <w:rPr>
                <w:rFonts w:ascii="Bookman Old Style" w:hAnsi="Bookman Old Style"/>
                <w:color w:val="FF0000"/>
              </w:rPr>
            </w:pPr>
            <w:r w:rsidRPr="00C9399F">
              <w:rPr>
                <w:rFonts w:ascii="Bookman Old Style" w:hAnsi="Bookman Old Style"/>
                <w:color w:val="FF0000"/>
                <w:lang w:val="id-ID"/>
              </w:rPr>
              <w:t>Perusahaan wajib mengidentifikasi dan melaporkan:</w:t>
            </w:r>
          </w:p>
        </w:tc>
        <w:tc>
          <w:tcPr>
            <w:tcW w:w="5954" w:type="dxa"/>
          </w:tcPr>
          <w:p w14:paraId="638952E1"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7FE0884C" w14:textId="77777777" w:rsidR="00666A82" w:rsidRPr="00C9399F" w:rsidRDefault="00666A82" w:rsidP="000A22D8">
            <w:pPr>
              <w:pStyle w:val="ListParagraph"/>
              <w:spacing w:line="360" w:lineRule="auto"/>
              <w:ind w:left="629"/>
              <w:jc w:val="both"/>
              <w:rPr>
                <w:rFonts w:ascii="Bookman Old Style" w:hAnsi="Bookman Old Style"/>
                <w:lang w:val="id-ID"/>
              </w:rPr>
            </w:pPr>
          </w:p>
        </w:tc>
      </w:tr>
      <w:tr w:rsidR="00666A82" w:rsidRPr="00C9399F" w14:paraId="4EEB80E5" w14:textId="63D9B5EE" w:rsidTr="00CC1069">
        <w:tc>
          <w:tcPr>
            <w:tcW w:w="1413" w:type="dxa"/>
          </w:tcPr>
          <w:p w14:paraId="7C415B64" w14:textId="77777777" w:rsidR="00666A82" w:rsidRPr="00C9399F" w:rsidRDefault="00666A82" w:rsidP="00C44BE9">
            <w:pPr>
              <w:rPr>
                <w:rFonts w:ascii="Bookman Old Style" w:hAnsi="Bookman Old Style"/>
              </w:rPr>
            </w:pPr>
          </w:p>
        </w:tc>
        <w:tc>
          <w:tcPr>
            <w:tcW w:w="7660" w:type="dxa"/>
          </w:tcPr>
          <w:p w14:paraId="725C02FC" w14:textId="2004D573" w:rsidR="00666A82" w:rsidRPr="00C9399F" w:rsidRDefault="00666A82" w:rsidP="0030212D">
            <w:pPr>
              <w:pStyle w:val="ListParagraph"/>
              <w:numPr>
                <w:ilvl w:val="0"/>
                <w:numId w:val="13"/>
              </w:numPr>
              <w:spacing w:line="360" w:lineRule="auto"/>
              <w:ind w:left="1055"/>
              <w:jc w:val="both"/>
              <w:rPr>
                <w:rFonts w:ascii="Bookman Old Style" w:hAnsi="Bookman Old Style"/>
                <w:color w:val="FF0000"/>
              </w:rPr>
            </w:pPr>
            <w:r w:rsidRPr="00C9399F">
              <w:rPr>
                <w:rFonts w:ascii="Bookman Old Style" w:hAnsi="Bookman Old Style" w:cstheme="minorHAnsi"/>
                <w:color w:val="FF0000"/>
                <w:lang w:val="id-ID"/>
              </w:rPr>
              <w:t xml:space="preserve">Kepemilikan Asing pada Perusahaan oleh Badan Hukum Asing sebagaimana dimaksud dalam Pasal 4 ayat (2); </w:t>
            </w:r>
          </w:p>
        </w:tc>
        <w:tc>
          <w:tcPr>
            <w:tcW w:w="5954" w:type="dxa"/>
          </w:tcPr>
          <w:p w14:paraId="74D5B1BB" w14:textId="77777777" w:rsidR="0044338E" w:rsidRPr="00C9399F" w:rsidRDefault="0044338E" w:rsidP="00184F25">
            <w:pPr>
              <w:spacing w:after="0" w:line="360" w:lineRule="auto"/>
              <w:jc w:val="both"/>
              <w:rPr>
                <w:rFonts w:ascii="Bookman Old Style" w:hAnsi="Bookman Old Style"/>
              </w:rPr>
            </w:pPr>
            <w:r w:rsidRPr="00C9399F">
              <w:rPr>
                <w:rFonts w:ascii="Bookman Old Style" w:hAnsi="Bookman Old Style"/>
              </w:rPr>
              <w:t>Cukup jelas.</w:t>
            </w:r>
          </w:p>
          <w:p w14:paraId="1BAFA5C6" w14:textId="77777777" w:rsidR="00666A82" w:rsidRPr="00C9399F" w:rsidRDefault="00666A82" w:rsidP="00184F25">
            <w:pPr>
              <w:pStyle w:val="ListParagraph"/>
              <w:spacing w:line="360" w:lineRule="auto"/>
              <w:ind w:left="1055"/>
              <w:jc w:val="both"/>
              <w:rPr>
                <w:rFonts w:ascii="Bookman Old Style" w:hAnsi="Bookman Old Style" w:cstheme="minorHAnsi"/>
                <w:lang w:val="id-ID"/>
              </w:rPr>
            </w:pPr>
          </w:p>
        </w:tc>
        <w:tc>
          <w:tcPr>
            <w:tcW w:w="2410" w:type="dxa"/>
          </w:tcPr>
          <w:p w14:paraId="5F303AFB" w14:textId="77777777" w:rsidR="00666A82" w:rsidRPr="00C9399F" w:rsidRDefault="00666A82" w:rsidP="000A22D8">
            <w:pPr>
              <w:pStyle w:val="ListParagraph"/>
              <w:spacing w:line="360" w:lineRule="auto"/>
              <w:ind w:left="1055"/>
              <w:jc w:val="both"/>
              <w:rPr>
                <w:rFonts w:ascii="Bookman Old Style" w:hAnsi="Bookman Old Style" w:cstheme="minorHAnsi"/>
                <w:lang w:val="id-ID"/>
              </w:rPr>
            </w:pPr>
          </w:p>
        </w:tc>
      </w:tr>
      <w:tr w:rsidR="00666A82" w:rsidRPr="00C9399F" w14:paraId="791042C1" w14:textId="5853A558" w:rsidTr="00CC1069">
        <w:tc>
          <w:tcPr>
            <w:tcW w:w="1413" w:type="dxa"/>
          </w:tcPr>
          <w:p w14:paraId="3BBCBB11" w14:textId="77777777" w:rsidR="00666A82" w:rsidRPr="00C9399F" w:rsidRDefault="00666A82" w:rsidP="00C44BE9">
            <w:pPr>
              <w:rPr>
                <w:rFonts w:ascii="Bookman Old Style" w:hAnsi="Bookman Old Style"/>
              </w:rPr>
            </w:pPr>
          </w:p>
        </w:tc>
        <w:tc>
          <w:tcPr>
            <w:tcW w:w="7660" w:type="dxa"/>
          </w:tcPr>
          <w:p w14:paraId="526147E7" w14:textId="03CC4183" w:rsidR="00666A82" w:rsidRPr="00C9399F" w:rsidRDefault="00666A82" w:rsidP="0030212D">
            <w:pPr>
              <w:pStyle w:val="ListParagraph"/>
              <w:numPr>
                <w:ilvl w:val="0"/>
                <w:numId w:val="13"/>
              </w:numPr>
              <w:spacing w:line="360" w:lineRule="auto"/>
              <w:ind w:left="1055"/>
              <w:jc w:val="both"/>
              <w:rPr>
                <w:rFonts w:ascii="Bookman Old Style" w:hAnsi="Bookman Old Style"/>
                <w:color w:val="FF0000"/>
              </w:rPr>
            </w:pPr>
            <w:r w:rsidRPr="00C9399F">
              <w:rPr>
                <w:rFonts w:ascii="Bookman Old Style" w:hAnsi="Bookman Old Style" w:cstheme="minorHAnsi"/>
                <w:color w:val="FF0000"/>
                <w:lang w:val="id-ID"/>
              </w:rPr>
              <w:t>Kepemilikan</w:t>
            </w:r>
            <w:r w:rsidRPr="00C9399F">
              <w:rPr>
                <w:rFonts w:ascii="Bookman Old Style" w:hAnsi="Bookman Old Style"/>
                <w:color w:val="FF0000"/>
              </w:rPr>
              <w:t xml:space="preserve"> Asing pada Perusahaan oleh Warga Negara Asing secara tidak langsung; dan</w:t>
            </w:r>
          </w:p>
        </w:tc>
        <w:tc>
          <w:tcPr>
            <w:tcW w:w="5954" w:type="dxa"/>
          </w:tcPr>
          <w:p w14:paraId="28F1A360" w14:textId="05506686" w:rsidR="0044338E" w:rsidRPr="00C9399F" w:rsidRDefault="00774D88" w:rsidP="00184F25">
            <w:pPr>
              <w:spacing w:after="0" w:line="360" w:lineRule="auto"/>
              <w:jc w:val="both"/>
              <w:rPr>
                <w:rFonts w:ascii="Bookman Old Style" w:hAnsi="Bookman Old Style"/>
              </w:rPr>
            </w:pPr>
            <w:r w:rsidRPr="00C9399F">
              <w:rPr>
                <w:rFonts w:ascii="Bookman Old Style" w:hAnsi="Bookman Old Style"/>
              </w:rPr>
              <w:t>Y</w:t>
            </w:r>
            <w:r w:rsidR="0044338E" w:rsidRPr="00C9399F">
              <w:rPr>
                <w:rFonts w:ascii="Bookman Old Style" w:hAnsi="Bookman Old Style"/>
              </w:rPr>
              <w:t>ang dimaksud dengan Kepemilikan Asing pada Perusahaan oleh Warga Negara Asing secara tidak langsung pada ketentuan ini merupakan kepemilikan saham oleh Warga Negara Asing atas Badan Hukum Indonesia yang memiliki Perusahaan (layer kedua dan seterusnya).</w:t>
            </w:r>
          </w:p>
          <w:p w14:paraId="4CE0A313" w14:textId="77777777" w:rsidR="00666A82" w:rsidRPr="00C9399F" w:rsidRDefault="00666A82" w:rsidP="00184F25">
            <w:pPr>
              <w:pStyle w:val="ListParagraph"/>
              <w:spacing w:line="360" w:lineRule="auto"/>
              <w:ind w:left="1055"/>
              <w:jc w:val="both"/>
              <w:rPr>
                <w:rFonts w:ascii="Bookman Old Style" w:hAnsi="Bookman Old Style" w:cstheme="minorHAnsi"/>
                <w:lang w:val="id-ID"/>
              </w:rPr>
            </w:pPr>
          </w:p>
        </w:tc>
        <w:tc>
          <w:tcPr>
            <w:tcW w:w="2410" w:type="dxa"/>
          </w:tcPr>
          <w:p w14:paraId="0906EB42" w14:textId="77777777" w:rsidR="00666A82" w:rsidRPr="00C9399F" w:rsidRDefault="00666A82" w:rsidP="000A22D8">
            <w:pPr>
              <w:pStyle w:val="ListParagraph"/>
              <w:spacing w:line="360" w:lineRule="auto"/>
              <w:ind w:left="1055"/>
              <w:jc w:val="both"/>
              <w:rPr>
                <w:rFonts w:ascii="Bookman Old Style" w:hAnsi="Bookman Old Style" w:cstheme="minorHAnsi"/>
                <w:lang w:val="id-ID"/>
              </w:rPr>
            </w:pPr>
          </w:p>
        </w:tc>
      </w:tr>
      <w:tr w:rsidR="00666A82" w:rsidRPr="00C9399F" w14:paraId="0591D936" w14:textId="697C055C" w:rsidTr="00CC1069">
        <w:tc>
          <w:tcPr>
            <w:tcW w:w="1413" w:type="dxa"/>
          </w:tcPr>
          <w:p w14:paraId="7FDDDE25" w14:textId="77777777" w:rsidR="00666A82" w:rsidRPr="00C9399F" w:rsidRDefault="00666A82" w:rsidP="00C44BE9">
            <w:pPr>
              <w:rPr>
                <w:rFonts w:ascii="Bookman Old Style" w:hAnsi="Bookman Old Style"/>
              </w:rPr>
            </w:pPr>
          </w:p>
        </w:tc>
        <w:tc>
          <w:tcPr>
            <w:tcW w:w="7660" w:type="dxa"/>
          </w:tcPr>
          <w:p w14:paraId="7DA03157" w14:textId="67FD58A8" w:rsidR="00666A82" w:rsidRPr="00C9399F" w:rsidRDefault="00666A82" w:rsidP="0030212D">
            <w:pPr>
              <w:pStyle w:val="ListParagraph"/>
              <w:numPr>
                <w:ilvl w:val="0"/>
                <w:numId w:val="13"/>
              </w:numPr>
              <w:spacing w:line="360" w:lineRule="auto"/>
              <w:ind w:left="1055"/>
              <w:jc w:val="both"/>
              <w:rPr>
                <w:rFonts w:ascii="Bookman Old Style" w:hAnsi="Bookman Old Style"/>
                <w:color w:val="FF0000"/>
              </w:rPr>
            </w:pPr>
            <w:r w:rsidRPr="00C9399F">
              <w:rPr>
                <w:rFonts w:ascii="Bookman Old Style" w:hAnsi="Bookman Old Style" w:cstheme="minorHAnsi"/>
                <w:color w:val="FF0000"/>
                <w:lang w:val="id-ID"/>
              </w:rPr>
              <w:t>pemenuhan</w:t>
            </w:r>
            <w:r w:rsidRPr="00C9399F">
              <w:rPr>
                <w:rFonts w:ascii="Bookman Old Style" w:hAnsi="Bookman Old Style"/>
                <w:color w:val="FF0000"/>
                <w:lang w:val="id-ID"/>
              </w:rPr>
              <w:t xml:space="preserve"> kriteria Badan Hukum Asing sebagaimana dimaksud dalam Pasal 5,</w:t>
            </w:r>
          </w:p>
        </w:tc>
        <w:tc>
          <w:tcPr>
            <w:tcW w:w="5954" w:type="dxa"/>
          </w:tcPr>
          <w:p w14:paraId="3AB0E59A" w14:textId="2401B546" w:rsidR="0044338E" w:rsidRPr="00C9399F" w:rsidRDefault="00774D88" w:rsidP="00184F25">
            <w:pPr>
              <w:spacing w:after="0" w:line="360" w:lineRule="auto"/>
              <w:jc w:val="both"/>
              <w:rPr>
                <w:rFonts w:ascii="Bookman Old Style" w:hAnsi="Bookman Old Style"/>
              </w:rPr>
            </w:pPr>
            <w:r w:rsidRPr="00C9399F">
              <w:rPr>
                <w:rFonts w:ascii="Bookman Old Style" w:hAnsi="Bookman Old Style"/>
              </w:rPr>
              <w:t>C</w:t>
            </w:r>
            <w:r w:rsidR="0044338E" w:rsidRPr="00C9399F">
              <w:rPr>
                <w:rFonts w:ascii="Bookman Old Style" w:hAnsi="Bookman Old Style"/>
              </w:rPr>
              <w:t>ukup jelas.</w:t>
            </w:r>
          </w:p>
          <w:p w14:paraId="18C5EFC1" w14:textId="77777777" w:rsidR="00666A82" w:rsidRPr="00C9399F" w:rsidRDefault="00666A82" w:rsidP="00184F25">
            <w:pPr>
              <w:pStyle w:val="ListParagraph"/>
              <w:spacing w:line="360" w:lineRule="auto"/>
              <w:ind w:left="1055"/>
              <w:jc w:val="both"/>
              <w:rPr>
                <w:rFonts w:ascii="Bookman Old Style" w:hAnsi="Bookman Old Style" w:cstheme="minorHAnsi"/>
                <w:lang w:val="id-ID"/>
              </w:rPr>
            </w:pPr>
          </w:p>
        </w:tc>
        <w:tc>
          <w:tcPr>
            <w:tcW w:w="2410" w:type="dxa"/>
          </w:tcPr>
          <w:p w14:paraId="0A650233" w14:textId="77777777" w:rsidR="00666A82" w:rsidRPr="00C9399F" w:rsidRDefault="00666A82" w:rsidP="000A22D8">
            <w:pPr>
              <w:pStyle w:val="ListParagraph"/>
              <w:spacing w:line="360" w:lineRule="auto"/>
              <w:ind w:left="1055"/>
              <w:jc w:val="both"/>
              <w:rPr>
                <w:rFonts w:ascii="Bookman Old Style" w:hAnsi="Bookman Old Style" w:cstheme="minorHAnsi"/>
                <w:lang w:val="id-ID"/>
              </w:rPr>
            </w:pPr>
          </w:p>
        </w:tc>
      </w:tr>
      <w:tr w:rsidR="00666A82" w:rsidRPr="00C9399F" w14:paraId="599E2E83" w14:textId="60120437" w:rsidTr="00CC1069">
        <w:tc>
          <w:tcPr>
            <w:tcW w:w="1413" w:type="dxa"/>
          </w:tcPr>
          <w:p w14:paraId="39B2942A" w14:textId="77777777" w:rsidR="00666A82" w:rsidRPr="00C9399F" w:rsidRDefault="00666A82" w:rsidP="00C44BE9">
            <w:pPr>
              <w:rPr>
                <w:rFonts w:ascii="Bookman Old Style" w:hAnsi="Bookman Old Style"/>
              </w:rPr>
            </w:pPr>
          </w:p>
        </w:tc>
        <w:tc>
          <w:tcPr>
            <w:tcW w:w="7660" w:type="dxa"/>
          </w:tcPr>
          <w:p w14:paraId="12EAED4C" w14:textId="03D4D405" w:rsidR="00666A82" w:rsidRPr="00C9399F" w:rsidRDefault="00666A82" w:rsidP="004B5598">
            <w:pPr>
              <w:spacing w:line="360" w:lineRule="auto"/>
              <w:ind w:left="629"/>
              <w:jc w:val="both"/>
              <w:rPr>
                <w:rFonts w:ascii="Bookman Old Style" w:hAnsi="Bookman Old Style"/>
                <w:color w:val="FF0000"/>
              </w:rPr>
            </w:pPr>
            <w:r w:rsidRPr="00C9399F">
              <w:rPr>
                <w:rFonts w:ascii="Bookman Old Style" w:hAnsi="Bookman Old Style"/>
                <w:color w:val="FF0000"/>
                <w:lang w:val="id-ID"/>
              </w:rPr>
              <w:t>kepada Otoritas Jasa Keuangan.</w:t>
            </w:r>
          </w:p>
        </w:tc>
        <w:tc>
          <w:tcPr>
            <w:tcW w:w="5954" w:type="dxa"/>
          </w:tcPr>
          <w:p w14:paraId="0F559E66" w14:textId="77777777" w:rsidR="00666A82" w:rsidRPr="00C9399F" w:rsidRDefault="00666A82" w:rsidP="00184F25">
            <w:pPr>
              <w:spacing w:line="360" w:lineRule="auto"/>
              <w:ind w:left="629"/>
              <w:jc w:val="both"/>
              <w:rPr>
                <w:rFonts w:ascii="Bookman Old Style" w:hAnsi="Bookman Old Style"/>
                <w:lang w:val="id-ID"/>
              </w:rPr>
            </w:pPr>
          </w:p>
        </w:tc>
        <w:tc>
          <w:tcPr>
            <w:tcW w:w="2410" w:type="dxa"/>
          </w:tcPr>
          <w:p w14:paraId="4C7250C7" w14:textId="77777777" w:rsidR="00666A82" w:rsidRPr="00C9399F" w:rsidRDefault="00666A82" w:rsidP="004B5598">
            <w:pPr>
              <w:spacing w:line="360" w:lineRule="auto"/>
              <w:ind w:left="629"/>
              <w:jc w:val="both"/>
              <w:rPr>
                <w:rFonts w:ascii="Bookman Old Style" w:hAnsi="Bookman Old Style"/>
                <w:lang w:val="id-ID"/>
              </w:rPr>
            </w:pPr>
          </w:p>
        </w:tc>
      </w:tr>
      <w:tr w:rsidR="00666A82" w:rsidRPr="00C9399F" w14:paraId="10B4C7C6" w14:textId="5891B84F" w:rsidTr="00CC1069">
        <w:tc>
          <w:tcPr>
            <w:tcW w:w="1413" w:type="dxa"/>
          </w:tcPr>
          <w:p w14:paraId="246B3062" w14:textId="77777777" w:rsidR="00666A82" w:rsidRPr="00C9399F" w:rsidRDefault="00666A82" w:rsidP="00C44BE9">
            <w:pPr>
              <w:rPr>
                <w:rFonts w:ascii="Bookman Old Style" w:hAnsi="Bookman Old Style"/>
              </w:rPr>
            </w:pPr>
          </w:p>
        </w:tc>
        <w:tc>
          <w:tcPr>
            <w:tcW w:w="7660" w:type="dxa"/>
          </w:tcPr>
          <w:p w14:paraId="3F2BDC72" w14:textId="221DADBD" w:rsidR="00666A82" w:rsidRPr="00C9399F" w:rsidRDefault="00666A82" w:rsidP="0030212D">
            <w:pPr>
              <w:pStyle w:val="ListParagraph"/>
              <w:numPr>
                <w:ilvl w:val="0"/>
                <w:numId w:val="12"/>
              </w:numPr>
              <w:spacing w:line="360" w:lineRule="auto"/>
              <w:ind w:left="629" w:hanging="567"/>
              <w:jc w:val="both"/>
              <w:rPr>
                <w:rFonts w:ascii="Bookman Old Style" w:hAnsi="Bookman Old Style"/>
                <w:color w:val="FF0000"/>
              </w:rPr>
            </w:pPr>
            <w:r w:rsidRPr="00C9399F">
              <w:rPr>
                <w:rFonts w:ascii="Bookman Old Style" w:hAnsi="Bookman Old Style"/>
                <w:color w:val="FF0000"/>
                <w:lang w:val="id-ID"/>
              </w:rPr>
              <w:t xml:space="preserve">Kewajiban identifikasi dan pelaporan Kepemilikan Asing dan pemenuhan kriteria Badan Hukum Asing sebagaimana dimaksud pada ayat (1), tidak berlaku bagi </w:t>
            </w:r>
            <w:r w:rsidRPr="00C9399F">
              <w:rPr>
                <w:rFonts w:ascii="Bookman Old Style" w:hAnsi="Bookman Old Style"/>
                <w:color w:val="FF0000"/>
                <w:lang w:val="id-ID"/>
              </w:rPr>
              <w:lastRenderedPageBreak/>
              <w:t xml:space="preserve">Perusahaan yang berbentuk badan hukum koperasi dan usaha bersama. </w:t>
            </w:r>
          </w:p>
        </w:tc>
        <w:tc>
          <w:tcPr>
            <w:tcW w:w="5954" w:type="dxa"/>
          </w:tcPr>
          <w:p w14:paraId="21C333A2" w14:textId="6422D82C" w:rsidR="0044338E" w:rsidRPr="00C9399F" w:rsidRDefault="0044338E" w:rsidP="00184F25">
            <w:pPr>
              <w:spacing w:after="0" w:line="360" w:lineRule="auto"/>
              <w:jc w:val="both"/>
              <w:rPr>
                <w:rFonts w:ascii="Bookman Old Style" w:hAnsi="Bookman Old Style"/>
              </w:rPr>
            </w:pPr>
            <w:r w:rsidRPr="00C9399F">
              <w:rPr>
                <w:rFonts w:ascii="Bookman Old Style" w:hAnsi="Bookman Old Style"/>
              </w:rPr>
              <w:lastRenderedPageBreak/>
              <w:t>Cukup jelas.</w:t>
            </w:r>
          </w:p>
          <w:p w14:paraId="3D594FAA"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077D4526" w14:textId="77777777" w:rsidR="00666A82" w:rsidRPr="00C9399F" w:rsidRDefault="00666A82" w:rsidP="000A22D8">
            <w:pPr>
              <w:pStyle w:val="ListParagraph"/>
              <w:spacing w:line="360" w:lineRule="auto"/>
              <w:ind w:left="629"/>
              <w:jc w:val="both"/>
              <w:rPr>
                <w:rFonts w:ascii="Bookman Old Style" w:hAnsi="Bookman Old Style"/>
                <w:lang w:val="id-ID"/>
              </w:rPr>
            </w:pPr>
          </w:p>
        </w:tc>
      </w:tr>
      <w:tr w:rsidR="00666A82" w:rsidRPr="00C9399F" w14:paraId="5E11D727" w14:textId="6BD27DEC" w:rsidTr="00CC1069">
        <w:tc>
          <w:tcPr>
            <w:tcW w:w="1413" w:type="dxa"/>
          </w:tcPr>
          <w:p w14:paraId="0260BFEA" w14:textId="77777777" w:rsidR="00666A82" w:rsidRPr="00C9399F" w:rsidRDefault="00666A82" w:rsidP="00C44BE9">
            <w:pPr>
              <w:rPr>
                <w:rFonts w:ascii="Bookman Old Style" w:hAnsi="Bookman Old Style"/>
              </w:rPr>
            </w:pPr>
          </w:p>
        </w:tc>
        <w:tc>
          <w:tcPr>
            <w:tcW w:w="7660" w:type="dxa"/>
          </w:tcPr>
          <w:p w14:paraId="54AF2456" w14:textId="4003A473" w:rsidR="00666A82" w:rsidRPr="00C9399F" w:rsidRDefault="00666A82" w:rsidP="0030212D">
            <w:pPr>
              <w:pStyle w:val="ListParagraph"/>
              <w:numPr>
                <w:ilvl w:val="0"/>
                <w:numId w:val="12"/>
              </w:numPr>
              <w:spacing w:line="360" w:lineRule="auto"/>
              <w:ind w:left="629" w:hanging="567"/>
              <w:jc w:val="both"/>
              <w:rPr>
                <w:rFonts w:ascii="Bookman Old Style" w:hAnsi="Bookman Old Style"/>
                <w:color w:val="FF0000"/>
              </w:rPr>
            </w:pPr>
            <w:r w:rsidRPr="00C9399F">
              <w:rPr>
                <w:rFonts w:ascii="Bookman Old Style" w:hAnsi="Bookman Old Style"/>
                <w:color w:val="FF0000"/>
                <w:lang w:val="id-ID"/>
              </w:rPr>
              <w:t xml:space="preserve">Kepemilikan </w:t>
            </w:r>
            <w:r w:rsidRPr="00C9399F">
              <w:rPr>
                <w:rFonts w:ascii="Bookman Old Style" w:hAnsi="Bookman Old Style"/>
                <w:color w:val="FF0000"/>
              </w:rPr>
              <w:t>Asing</w:t>
            </w:r>
            <w:r w:rsidRPr="00C9399F">
              <w:rPr>
                <w:rFonts w:ascii="Bookman Old Style" w:hAnsi="Bookman Old Style"/>
                <w:color w:val="FF0000"/>
                <w:lang w:val="id-ID"/>
              </w:rPr>
              <w:t xml:space="preserve"> </w:t>
            </w:r>
            <w:r w:rsidRPr="00C9399F">
              <w:rPr>
                <w:rFonts w:ascii="Bookman Old Style" w:hAnsi="Bookman Old Style"/>
                <w:color w:val="FF0000"/>
              </w:rPr>
              <w:t>pada</w:t>
            </w:r>
            <w:r w:rsidRPr="00C9399F">
              <w:rPr>
                <w:rFonts w:ascii="Bookman Old Style" w:hAnsi="Bookman Old Style"/>
                <w:color w:val="FF0000"/>
                <w:lang w:val="id-ID"/>
              </w:rPr>
              <w:t xml:space="preserve"> Perusahaan</w:t>
            </w:r>
            <w:r w:rsidRPr="00C9399F">
              <w:rPr>
                <w:rFonts w:ascii="Bookman Old Style" w:hAnsi="Bookman Old Style"/>
                <w:color w:val="FF0000"/>
              </w:rPr>
              <w:t xml:space="preserve"> oleh Badan Hukum Asing </w:t>
            </w:r>
            <w:r w:rsidRPr="00C9399F">
              <w:rPr>
                <w:rFonts w:ascii="Bookman Old Style" w:hAnsi="Bookman Old Style"/>
                <w:color w:val="FF0000"/>
                <w:lang w:val="id-ID"/>
              </w:rPr>
              <w:t>sebagaimana dimaksud pada ayat (1)</w:t>
            </w:r>
            <w:r w:rsidRPr="00C9399F">
              <w:rPr>
                <w:rFonts w:ascii="Bookman Old Style" w:hAnsi="Bookman Old Style"/>
                <w:color w:val="FF0000"/>
              </w:rPr>
              <w:t xml:space="preserve"> huruf a</w:t>
            </w:r>
            <w:r w:rsidRPr="00C9399F">
              <w:rPr>
                <w:rFonts w:ascii="Bookman Old Style" w:hAnsi="Bookman Old Style"/>
                <w:color w:val="FF0000"/>
                <w:lang w:val="id-ID"/>
              </w:rPr>
              <w:t xml:space="preserve"> dihitung secara kumulatif untuk semua cara kepemilikan.</w:t>
            </w:r>
          </w:p>
        </w:tc>
        <w:tc>
          <w:tcPr>
            <w:tcW w:w="5954" w:type="dxa"/>
          </w:tcPr>
          <w:p w14:paraId="1A4DD390" w14:textId="3953316E" w:rsidR="0044338E" w:rsidRPr="00C9399F" w:rsidRDefault="0044338E" w:rsidP="00184F25">
            <w:pPr>
              <w:spacing w:after="0" w:line="360" w:lineRule="auto"/>
              <w:jc w:val="both"/>
              <w:rPr>
                <w:rFonts w:ascii="Bookman Old Style" w:hAnsi="Bookman Old Style"/>
              </w:rPr>
            </w:pPr>
            <w:r w:rsidRPr="00C9399F">
              <w:rPr>
                <w:rFonts w:ascii="Bookman Old Style" w:hAnsi="Bookman Old Style"/>
              </w:rPr>
              <w:t>Cukup jelas.</w:t>
            </w:r>
          </w:p>
          <w:p w14:paraId="349D2434"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772CC440" w14:textId="77777777" w:rsidR="00666A82" w:rsidRPr="00C9399F" w:rsidRDefault="00666A82" w:rsidP="000A22D8">
            <w:pPr>
              <w:pStyle w:val="ListParagraph"/>
              <w:spacing w:line="360" w:lineRule="auto"/>
              <w:ind w:left="629"/>
              <w:jc w:val="both"/>
              <w:rPr>
                <w:rFonts w:ascii="Bookman Old Style" w:hAnsi="Bookman Old Style"/>
                <w:lang w:val="id-ID"/>
              </w:rPr>
            </w:pPr>
          </w:p>
        </w:tc>
      </w:tr>
      <w:tr w:rsidR="00666A82" w:rsidRPr="00C9399F" w14:paraId="31C415F2" w14:textId="0B71BFB1" w:rsidTr="00CC1069">
        <w:tc>
          <w:tcPr>
            <w:tcW w:w="1413" w:type="dxa"/>
          </w:tcPr>
          <w:p w14:paraId="6D77D0D3" w14:textId="77777777" w:rsidR="00666A82" w:rsidRPr="00C9399F" w:rsidRDefault="00666A82" w:rsidP="00C44BE9">
            <w:pPr>
              <w:rPr>
                <w:rFonts w:ascii="Bookman Old Style" w:hAnsi="Bookman Old Style"/>
              </w:rPr>
            </w:pPr>
          </w:p>
        </w:tc>
        <w:tc>
          <w:tcPr>
            <w:tcW w:w="7660" w:type="dxa"/>
          </w:tcPr>
          <w:p w14:paraId="289330CE" w14:textId="3FCD764B" w:rsidR="00666A82" w:rsidRPr="00C9399F" w:rsidRDefault="00666A82" w:rsidP="0030212D">
            <w:pPr>
              <w:pStyle w:val="ListParagraph"/>
              <w:numPr>
                <w:ilvl w:val="0"/>
                <w:numId w:val="12"/>
              </w:numPr>
              <w:spacing w:line="360" w:lineRule="auto"/>
              <w:ind w:left="629" w:hanging="567"/>
              <w:jc w:val="both"/>
              <w:rPr>
                <w:rFonts w:ascii="Bookman Old Style" w:hAnsi="Bookman Old Style"/>
                <w:color w:val="FF0000"/>
              </w:rPr>
            </w:pPr>
            <w:r w:rsidRPr="00C9399F">
              <w:rPr>
                <w:rFonts w:ascii="Bookman Old Style" w:hAnsi="Bookman Old Style"/>
                <w:color w:val="FF0000"/>
                <w:lang w:val="id-ID"/>
              </w:rPr>
              <w:t xml:space="preserve">Perhitungan kepemilikan saham oleh Badan Hukum Asing </w:t>
            </w:r>
            <w:r w:rsidRPr="00C9399F">
              <w:rPr>
                <w:rFonts w:ascii="Bookman Old Style" w:hAnsi="Bookman Old Style"/>
                <w:color w:val="FF0000"/>
              </w:rPr>
              <w:t>secara kumulatif</w:t>
            </w:r>
            <w:r w:rsidRPr="00C9399F">
              <w:rPr>
                <w:rFonts w:ascii="Bookman Old Style" w:hAnsi="Bookman Old Style"/>
                <w:color w:val="FF0000"/>
                <w:lang w:val="id-ID"/>
              </w:rPr>
              <w:t xml:space="preserve"> sebagaimana</w:t>
            </w:r>
            <w:r w:rsidRPr="00C9399F">
              <w:rPr>
                <w:rFonts w:ascii="Bookman Old Style" w:hAnsi="Bookman Old Style"/>
                <w:color w:val="FF0000"/>
              </w:rPr>
              <w:t xml:space="preserve"> </w:t>
            </w:r>
            <w:r w:rsidRPr="00C9399F">
              <w:rPr>
                <w:rFonts w:ascii="Bookman Old Style" w:hAnsi="Bookman Old Style"/>
                <w:color w:val="FF0000"/>
                <w:lang w:val="id-ID"/>
              </w:rPr>
              <w:t>dimaksud pada ayat (</w:t>
            </w:r>
            <w:r w:rsidRPr="00C9399F">
              <w:rPr>
                <w:rFonts w:ascii="Bookman Old Style" w:hAnsi="Bookman Old Style"/>
                <w:color w:val="FF0000"/>
              </w:rPr>
              <w:t>3</w:t>
            </w:r>
            <w:r w:rsidRPr="00C9399F">
              <w:rPr>
                <w:rFonts w:ascii="Bookman Old Style" w:hAnsi="Bookman Old Style"/>
                <w:color w:val="FF0000"/>
                <w:lang w:val="id-ID"/>
              </w:rPr>
              <w:t>), dilakukan:</w:t>
            </w:r>
          </w:p>
        </w:tc>
        <w:tc>
          <w:tcPr>
            <w:tcW w:w="5954" w:type="dxa"/>
          </w:tcPr>
          <w:p w14:paraId="2DE7D2C9"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43C4BDDC" w14:textId="77777777" w:rsidR="00666A82" w:rsidRPr="00C9399F" w:rsidRDefault="00666A82" w:rsidP="000A22D8">
            <w:pPr>
              <w:pStyle w:val="ListParagraph"/>
              <w:spacing w:line="360" w:lineRule="auto"/>
              <w:ind w:left="629"/>
              <w:jc w:val="both"/>
              <w:rPr>
                <w:rFonts w:ascii="Bookman Old Style" w:hAnsi="Bookman Old Style"/>
                <w:lang w:val="id-ID"/>
              </w:rPr>
            </w:pPr>
          </w:p>
        </w:tc>
      </w:tr>
      <w:tr w:rsidR="00666A82" w:rsidRPr="00C9399F" w14:paraId="78D9DC49" w14:textId="6DB478CF" w:rsidTr="00CC1069">
        <w:tc>
          <w:tcPr>
            <w:tcW w:w="1413" w:type="dxa"/>
          </w:tcPr>
          <w:p w14:paraId="4A8AA6DA" w14:textId="77777777" w:rsidR="00666A82" w:rsidRPr="00C9399F" w:rsidRDefault="00666A82" w:rsidP="00C44BE9">
            <w:pPr>
              <w:rPr>
                <w:rFonts w:ascii="Bookman Old Style" w:hAnsi="Bookman Old Style"/>
              </w:rPr>
            </w:pPr>
          </w:p>
        </w:tc>
        <w:tc>
          <w:tcPr>
            <w:tcW w:w="7660" w:type="dxa"/>
          </w:tcPr>
          <w:p w14:paraId="442FCD0A" w14:textId="0945DFE2" w:rsidR="00666A82" w:rsidRPr="00C9399F" w:rsidRDefault="00666A82" w:rsidP="0030212D">
            <w:pPr>
              <w:pStyle w:val="ListParagraph"/>
              <w:numPr>
                <w:ilvl w:val="4"/>
                <w:numId w:val="10"/>
              </w:numPr>
              <w:spacing w:line="360" w:lineRule="auto"/>
              <w:ind w:left="1055" w:hanging="426"/>
              <w:jc w:val="both"/>
              <w:rPr>
                <w:rFonts w:ascii="Bookman Old Style" w:hAnsi="Bookman Old Style"/>
                <w:color w:val="FF0000"/>
              </w:rPr>
            </w:pPr>
            <w:r w:rsidRPr="00C9399F">
              <w:rPr>
                <w:rFonts w:ascii="Bookman Old Style" w:hAnsi="Bookman Old Style"/>
                <w:color w:val="FF0000"/>
              </w:rPr>
              <w:t>secara langsung, yaitu perhitungan kepemilikan asing merupakan jumlah persentase kepemilikan saham oleh seluruh Badan Hukum Asing yang tercatat dalam anggaran dasar terakhir Perusahaan.</w:t>
            </w:r>
          </w:p>
        </w:tc>
        <w:tc>
          <w:tcPr>
            <w:tcW w:w="5954" w:type="dxa"/>
          </w:tcPr>
          <w:p w14:paraId="1FC7BB4B" w14:textId="77777777" w:rsidR="0044338E" w:rsidRPr="00C9399F" w:rsidRDefault="0044338E" w:rsidP="00184F25">
            <w:pPr>
              <w:spacing w:after="0" w:line="360" w:lineRule="auto"/>
              <w:jc w:val="both"/>
              <w:rPr>
                <w:rFonts w:ascii="Bookman Old Style" w:hAnsi="Bookman Old Style"/>
              </w:rPr>
            </w:pPr>
            <w:r w:rsidRPr="00C9399F">
              <w:rPr>
                <w:rFonts w:ascii="Bookman Old Style" w:hAnsi="Bookman Old Style"/>
              </w:rPr>
              <w:t>Cukup jelas.</w:t>
            </w:r>
          </w:p>
          <w:p w14:paraId="3518B81A" w14:textId="77777777" w:rsidR="00666A82" w:rsidRPr="00C9399F" w:rsidRDefault="00666A82" w:rsidP="00184F25">
            <w:pPr>
              <w:pStyle w:val="ListParagraph"/>
              <w:spacing w:line="360" w:lineRule="auto"/>
              <w:ind w:left="1055"/>
              <w:jc w:val="both"/>
              <w:rPr>
                <w:rFonts w:ascii="Bookman Old Style" w:hAnsi="Bookman Old Style"/>
              </w:rPr>
            </w:pPr>
          </w:p>
        </w:tc>
        <w:tc>
          <w:tcPr>
            <w:tcW w:w="2410" w:type="dxa"/>
          </w:tcPr>
          <w:p w14:paraId="6A8125D2" w14:textId="77777777" w:rsidR="00666A82" w:rsidRPr="00C9399F" w:rsidRDefault="00666A82" w:rsidP="000A22D8">
            <w:pPr>
              <w:pStyle w:val="ListParagraph"/>
              <w:spacing w:line="360" w:lineRule="auto"/>
              <w:ind w:left="1055"/>
              <w:jc w:val="both"/>
              <w:rPr>
                <w:rFonts w:ascii="Bookman Old Style" w:hAnsi="Bookman Old Style"/>
              </w:rPr>
            </w:pPr>
          </w:p>
        </w:tc>
      </w:tr>
      <w:tr w:rsidR="00666A82" w:rsidRPr="00C9399F" w14:paraId="34A7CA66" w14:textId="7794D422" w:rsidTr="00CC1069">
        <w:tc>
          <w:tcPr>
            <w:tcW w:w="1413" w:type="dxa"/>
          </w:tcPr>
          <w:p w14:paraId="58E4CCB0" w14:textId="77777777" w:rsidR="00666A82" w:rsidRPr="00C9399F" w:rsidRDefault="00666A82" w:rsidP="00C44BE9">
            <w:pPr>
              <w:rPr>
                <w:rFonts w:ascii="Bookman Old Style" w:hAnsi="Bookman Old Style"/>
              </w:rPr>
            </w:pPr>
          </w:p>
        </w:tc>
        <w:tc>
          <w:tcPr>
            <w:tcW w:w="7660" w:type="dxa"/>
          </w:tcPr>
          <w:p w14:paraId="5C8D52A1" w14:textId="4E437AF6" w:rsidR="00666A82" w:rsidRPr="00C9399F" w:rsidRDefault="00666A82" w:rsidP="0030212D">
            <w:pPr>
              <w:pStyle w:val="ListParagraph"/>
              <w:numPr>
                <w:ilvl w:val="4"/>
                <w:numId w:val="10"/>
              </w:numPr>
              <w:spacing w:line="360" w:lineRule="auto"/>
              <w:ind w:left="1055" w:hanging="426"/>
              <w:jc w:val="both"/>
              <w:rPr>
                <w:rFonts w:ascii="Bookman Old Style" w:hAnsi="Bookman Old Style"/>
                <w:color w:val="FF0000"/>
              </w:rPr>
            </w:pPr>
            <w:r w:rsidRPr="00C9399F">
              <w:rPr>
                <w:rFonts w:ascii="Bookman Old Style" w:hAnsi="Bookman Old Style"/>
                <w:color w:val="FF0000"/>
              </w:rPr>
              <w:t>secara tidak langsung, yaitu:</w:t>
            </w:r>
          </w:p>
        </w:tc>
        <w:tc>
          <w:tcPr>
            <w:tcW w:w="5954" w:type="dxa"/>
          </w:tcPr>
          <w:p w14:paraId="227D3793" w14:textId="77777777" w:rsidR="00666A82" w:rsidRPr="00C9399F" w:rsidRDefault="00666A82" w:rsidP="00184F25">
            <w:pPr>
              <w:pStyle w:val="ListParagraph"/>
              <w:spacing w:line="360" w:lineRule="auto"/>
              <w:ind w:left="1055"/>
              <w:jc w:val="both"/>
              <w:rPr>
                <w:rFonts w:ascii="Bookman Old Style" w:hAnsi="Bookman Old Style"/>
              </w:rPr>
            </w:pPr>
          </w:p>
        </w:tc>
        <w:tc>
          <w:tcPr>
            <w:tcW w:w="2410" w:type="dxa"/>
          </w:tcPr>
          <w:p w14:paraId="10C0040B" w14:textId="77777777" w:rsidR="00666A82" w:rsidRPr="00C9399F" w:rsidRDefault="00666A82" w:rsidP="000A22D8">
            <w:pPr>
              <w:pStyle w:val="ListParagraph"/>
              <w:spacing w:line="360" w:lineRule="auto"/>
              <w:ind w:left="1055"/>
              <w:jc w:val="both"/>
              <w:rPr>
                <w:rFonts w:ascii="Bookman Old Style" w:hAnsi="Bookman Old Style"/>
              </w:rPr>
            </w:pPr>
          </w:p>
        </w:tc>
      </w:tr>
      <w:tr w:rsidR="00666A82" w:rsidRPr="00C9399F" w14:paraId="7E4D9230" w14:textId="3167D125" w:rsidTr="00CC1069">
        <w:tc>
          <w:tcPr>
            <w:tcW w:w="1413" w:type="dxa"/>
          </w:tcPr>
          <w:p w14:paraId="3B3711AA" w14:textId="77777777" w:rsidR="00666A82" w:rsidRPr="00C9399F" w:rsidRDefault="00666A82" w:rsidP="00C44BE9">
            <w:pPr>
              <w:rPr>
                <w:rFonts w:ascii="Bookman Old Style" w:hAnsi="Bookman Old Style"/>
              </w:rPr>
            </w:pPr>
          </w:p>
        </w:tc>
        <w:tc>
          <w:tcPr>
            <w:tcW w:w="7660" w:type="dxa"/>
          </w:tcPr>
          <w:p w14:paraId="4AAD882A" w14:textId="29C98360" w:rsidR="00666A82" w:rsidRPr="00C9399F" w:rsidRDefault="00666A82" w:rsidP="0030212D">
            <w:pPr>
              <w:pStyle w:val="ListParagraph"/>
              <w:numPr>
                <w:ilvl w:val="0"/>
                <w:numId w:val="14"/>
              </w:numPr>
              <w:spacing w:line="360" w:lineRule="auto"/>
              <w:ind w:left="1338"/>
              <w:jc w:val="both"/>
              <w:rPr>
                <w:rFonts w:ascii="Bookman Old Style" w:hAnsi="Bookman Old Style"/>
                <w:color w:val="FF0000"/>
              </w:rPr>
            </w:pPr>
            <w:r w:rsidRPr="00C9399F">
              <w:rPr>
                <w:rFonts w:ascii="Bookman Old Style" w:hAnsi="Bookman Old Style" w:cs="Calibri"/>
                <w:noProof/>
                <w:color w:val="FF0000"/>
              </w:rPr>
              <w:t xml:space="preserve">perhitungan Kepemilikan Asing dari pemegang saham Perusahaan berbentuk Badan Hukum Indonesia yang merupakan perseroan tertutup dihitung berdasarkan persentase kumulatif kepemilikan saham oleh seluruh Badan Hukum </w:t>
            </w:r>
            <w:r w:rsidRPr="00C9399F">
              <w:rPr>
                <w:rFonts w:ascii="Bookman Old Style" w:hAnsi="Bookman Old Style" w:cs="Calibri"/>
                <w:noProof/>
                <w:color w:val="FF0000"/>
              </w:rPr>
              <w:lastRenderedPageBreak/>
              <w:t>Asing sampai dengan pemegang saham terakhir (</w:t>
            </w:r>
            <w:r w:rsidRPr="00C9399F">
              <w:rPr>
                <w:rFonts w:ascii="Bookman Old Style" w:hAnsi="Bookman Old Style" w:cs="Calibri"/>
                <w:i/>
                <w:noProof/>
                <w:color w:val="FF0000"/>
              </w:rPr>
              <w:t>ultimate shareholders</w:t>
            </w:r>
            <w:r w:rsidRPr="00C9399F">
              <w:rPr>
                <w:rFonts w:ascii="Bookman Old Style" w:hAnsi="Bookman Old Style" w:cs="Calibri"/>
                <w:noProof/>
                <w:color w:val="FF0000"/>
              </w:rPr>
              <w:t>); atau</w:t>
            </w:r>
          </w:p>
        </w:tc>
        <w:tc>
          <w:tcPr>
            <w:tcW w:w="5954" w:type="dxa"/>
          </w:tcPr>
          <w:p w14:paraId="5218EA1B" w14:textId="79C67BA7" w:rsidR="0044338E" w:rsidRPr="00C9399F" w:rsidRDefault="0044338E" w:rsidP="00184F25">
            <w:pPr>
              <w:spacing w:after="0" w:line="360" w:lineRule="auto"/>
              <w:jc w:val="both"/>
              <w:rPr>
                <w:rFonts w:ascii="Bookman Old Style" w:hAnsi="Bookman Old Style"/>
              </w:rPr>
            </w:pPr>
            <w:r w:rsidRPr="00C9399F">
              <w:rPr>
                <w:rFonts w:ascii="Bookman Old Style" w:hAnsi="Bookman Old Style"/>
              </w:rPr>
              <w:lastRenderedPageBreak/>
              <w:t>Contoh Perhitungan:</w:t>
            </w:r>
          </w:p>
          <w:tbl>
            <w:tblPr>
              <w:tblW w:w="5520" w:type="dxa"/>
              <w:tblCellSpacing w:w="1440" w:type="nil"/>
              <w:tblInd w:w="2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409"/>
              <w:gridCol w:w="1134"/>
              <w:gridCol w:w="992"/>
              <w:gridCol w:w="993"/>
              <w:gridCol w:w="992"/>
            </w:tblGrid>
            <w:tr w:rsidR="0044338E" w:rsidRPr="0085451E" w14:paraId="5138A310" w14:textId="77777777" w:rsidTr="0085451E">
              <w:trPr>
                <w:trHeight w:val="59"/>
                <w:tblCellSpacing w:w="1440" w:type="nil"/>
              </w:trPr>
              <w:tc>
                <w:tcPr>
                  <w:tcW w:w="1409" w:type="dxa"/>
                  <w:shd w:val="clear" w:color="auto" w:fill="auto"/>
                  <w:vAlign w:val="center"/>
                </w:tcPr>
                <w:p w14:paraId="20D9E9BF" w14:textId="77777777" w:rsidR="0044338E" w:rsidRPr="0085451E" w:rsidRDefault="0044338E" w:rsidP="00184F25">
                  <w:pPr>
                    <w:spacing w:after="0" w:line="360" w:lineRule="auto"/>
                    <w:jc w:val="both"/>
                    <w:rPr>
                      <w:rFonts w:ascii="Bookman Old Style" w:hAnsi="Bookman Old Style"/>
                      <w:b/>
                      <w:sz w:val="18"/>
                      <w:szCs w:val="18"/>
                      <w:lang w:val="id-ID"/>
                    </w:rPr>
                  </w:pPr>
                  <w:r w:rsidRPr="0085451E">
                    <w:rPr>
                      <w:rFonts w:ascii="Bookman Old Style" w:hAnsi="Bookman Old Style"/>
                      <w:b/>
                      <w:bCs/>
                      <w:sz w:val="18"/>
                      <w:szCs w:val="18"/>
                      <w:lang w:val="id-ID"/>
                    </w:rPr>
                    <w:t>Nama Perusahaan</w:t>
                  </w:r>
                </w:p>
              </w:tc>
              <w:tc>
                <w:tcPr>
                  <w:tcW w:w="1134" w:type="dxa"/>
                  <w:shd w:val="clear" w:color="auto" w:fill="auto"/>
                  <w:vAlign w:val="center"/>
                </w:tcPr>
                <w:p w14:paraId="62E9195B" w14:textId="77777777" w:rsidR="0044338E" w:rsidRPr="0085451E" w:rsidRDefault="0044338E" w:rsidP="00184F25">
                  <w:pPr>
                    <w:spacing w:after="0" w:line="360" w:lineRule="auto"/>
                    <w:jc w:val="both"/>
                    <w:rPr>
                      <w:rFonts w:ascii="Bookman Old Style" w:hAnsi="Bookman Old Style"/>
                      <w:b/>
                      <w:bCs/>
                      <w:sz w:val="18"/>
                      <w:szCs w:val="18"/>
                      <w:lang w:val="id-ID"/>
                    </w:rPr>
                  </w:pPr>
                  <w:r w:rsidRPr="0085451E">
                    <w:rPr>
                      <w:rFonts w:ascii="Bookman Old Style" w:hAnsi="Bookman Old Style"/>
                      <w:b/>
                      <w:bCs/>
                      <w:sz w:val="18"/>
                      <w:szCs w:val="18"/>
                      <w:lang w:val="id-ID"/>
                    </w:rPr>
                    <w:t xml:space="preserve">Derajat Pertama </w:t>
                  </w:r>
                </w:p>
              </w:tc>
              <w:tc>
                <w:tcPr>
                  <w:tcW w:w="992" w:type="dxa"/>
                  <w:shd w:val="clear" w:color="auto" w:fill="auto"/>
                  <w:vAlign w:val="center"/>
                </w:tcPr>
                <w:p w14:paraId="237E9127" w14:textId="77777777" w:rsidR="0044338E" w:rsidRPr="0085451E" w:rsidRDefault="0044338E" w:rsidP="00184F25">
                  <w:pPr>
                    <w:spacing w:after="0" w:line="360" w:lineRule="auto"/>
                    <w:jc w:val="both"/>
                    <w:rPr>
                      <w:rFonts w:ascii="Bookman Old Style" w:hAnsi="Bookman Old Style"/>
                      <w:b/>
                      <w:bCs/>
                      <w:sz w:val="18"/>
                      <w:szCs w:val="18"/>
                      <w:lang w:val="id-ID"/>
                    </w:rPr>
                  </w:pPr>
                  <w:r w:rsidRPr="0085451E">
                    <w:rPr>
                      <w:rFonts w:ascii="Bookman Old Style" w:hAnsi="Bookman Old Style"/>
                      <w:b/>
                      <w:bCs/>
                      <w:sz w:val="18"/>
                      <w:szCs w:val="18"/>
                      <w:lang w:val="id-ID"/>
                    </w:rPr>
                    <w:t>Derajat Kedua</w:t>
                  </w:r>
                </w:p>
              </w:tc>
              <w:tc>
                <w:tcPr>
                  <w:tcW w:w="993" w:type="dxa"/>
                  <w:shd w:val="clear" w:color="auto" w:fill="auto"/>
                  <w:vAlign w:val="center"/>
                </w:tcPr>
                <w:p w14:paraId="49933785" w14:textId="77777777" w:rsidR="0044338E" w:rsidRPr="0085451E" w:rsidRDefault="0044338E" w:rsidP="00184F25">
                  <w:pPr>
                    <w:spacing w:after="0" w:line="360" w:lineRule="auto"/>
                    <w:jc w:val="both"/>
                    <w:rPr>
                      <w:rFonts w:ascii="Bookman Old Style" w:hAnsi="Bookman Old Style"/>
                      <w:b/>
                      <w:bCs/>
                      <w:sz w:val="18"/>
                      <w:szCs w:val="18"/>
                      <w:lang w:val="id-ID"/>
                    </w:rPr>
                  </w:pPr>
                  <w:r w:rsidRPr="0085451E">
                    <w:rPr>
                      <w:rFonts w:ascii="Bookman Old Style" w:hAnsi="Bookman Old Style"/>
                      <w:b/>
                      <w:bCs/>
                      <w:sz w:val="18"/>
                      <w:szCs w:val="18"/>
                      <w:lang w:val="id-ID"/>
                    </w:rPr>
                    <w:t>Derajat Ketiga</w:t>
                  </w:r>
                </w:p>
              </w:tc>
              <w:tc>
                <w:tcPr>
                  <w:tcW w:w="992" w:type="dxa"/>
                </w:tcPr>
                <w:p w14:paraId="2FC5C58E" w14:textId="77777777" w:rsidR="0044338E" w:rsidRPr="0085451E" w:rsidRDefault="0044338E" w:rsidP="00184F25">
                  <w:pPr>
                    <w:spacing w:after="0" w:line="360" w:lineRule="auto"/>
                    <w:jc w:val="both"/>
                    <w:rPr>
                      <w:rFonts w:ascii="Bookman Old Style" w:hAnsi="Bookman Old Style"/>
                      <w:b/>
                      <w:bCs/>
                      <w:sz w:val="18"/>
                      <w:szCs w:val="18"/>
                      <w:lang w:val="id-ID"/>
                    </w:rPr>
                  </w:pPr>
                  <w:r w:rsidRPr="0085451E">
                    <w:rPr>
                      <w:rFonts w:ascii="Bookman Old Style" w:hAnsi="Bookman Old Style"/>
                      <w:b/>
                      <w:bCs/>
                      <w:sz w:val="18"/>
                      <w:szCs w:val="18"/>
                      <w:lang w:val="id-ID"/>
                    </w:rPr>
                    <w:t>Derajat berikutnya..</w:t>
                  </w:r>
                </w:p>
              </w:tc>
            </w:tr>
            <w:tr w:rsidR="0044338E" w:rsidRPr="0085451E" w14:paraId="2A58253A" w14:textId="77777777" w:rsidTr="0085451E">
              <w:trPr>
                <w:trHeight w:val="890"/>
                <w:tblCellSpacing w:w="1440" w:type="nil"/>
              </w:trPr>
              <w:tc>
                <w:tcPr>
                  <w:tcW w:w="1409" w:type="dxa"/>
                  <w:vMerge w:val="restart"/>
                  <w:shd w:val="clear" w:color="auto" w:fill="auto"/>
                </w:tcPr>
                <w:p w14:paraId="04D48BC9" w14:textId="77777777" w:rsidR="0044338E" w:rsidRPr="0085451E" w:rsidRDefault="0044338E" w:rsidP="00184F25">
                  <w:pPr>
                    <w:spacing w:after="0" w:line="360" w:lineRule="auto"/>
                    <w:jc w:val="both"/>
                    <w:rPr>
                      <w:rFonts w:ascii="Bookman Old Style" w:hAnsi="Bookman Old Style"/>
                      <w:b/>
                      <w:sz w:val="18"/>
                      <w:szCs w:val="18"/>
                      <w:lang w:val="id-ID"/>
                    </w:rPr>
                  </w:pPr>
                  <w:r w:rsidRPr="0085451E">
                    <w:rPr>
                      <w:rFonts w:ascii="Bookman Old Style" w:hAnsi="Bookman Old Style"/>
                      <w:sz w:val="18"/>
                      <w:szCs w:val="18"/>
                      <w:lang w:val="id-ID"/>
                    </w:rPr>
                    <w:t>PT Asuransi X</w:t>
                  </w:r>
                </w:p>
              </w:tc>
              <w:tc>
                <w:tcPr>
                  <w:tcW w:w="1134" w:type="dxa"/>
                  <w:shd w:val="clear" w:color="auto" w:fill="auto"/>
                </w:tcPr>
                <w:p w14:paraId="690351DE"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lang w:val="id-ID"/>
                    </w:rPr>
                    <w:t>XYX Inc. – BHA, 80%</w:t>
                  </w:r>
                </w:p>
              </w:tc>
              <w:tc>
                <w:tcPr>
                  <w:tcW w:w="992" w:type="dxa"/>
                  <w:shd w:val="clear" w:color="auto" w:fill="auto"/>
                </w:tcPr>
                <w:p w14:paraId="3F68A62A" w14:textId="77777777" w:rsidR="0044338E" w:rsidRPr="0085451E" w:rsidRDefault="0044338E" w:rsidP="00184F25">
                  <w:pPr>
                    <w:spacing w:after="0" w:line="360" w:lineRule="auto"/>
                    <w:jc w:val="both"/>
                    <w:rPr>
                      <w:rFonts w:ascii="Bookman Old Style" w:hAnsi="Bookman Old Style"/>
                      <w:sz w:val="18"/>
                      <w:szCs w:val="18"/>
                      <w:lang w:val="id-ID"/>
                    </w:rPr>
                  </w:pPr>
                </w:p>
              </w:tc>
              <w:tc>
                <w:tcPr>
                  <w:tcW w:w="993" w:type="dxa"/>
                  <w:shd w:val="clear" w:color="auto" w:fill="auto"/>
                </w:tcPr>
                <w:p w14:paraId="2CBB5E0B" w14:textId="77777777" w:rsidR="0044338E" w:rsidRPr="0085451E" w:rsidRDefault="0044338E" w:rsidP="00184F25">
                  <w:pPr>
                    <w:spacing w:after="0" w:line="360" w:lineRule="auto"/>
                    <w:jc w:val="both"/>
                    <w:rPr>
                      <w:rFonts w:ascii="Bookman Old Style" w:hAnsi="Bookman Old Style"/>
                      <w:sz w:val="18"/>
                      <w:szCs w:val="18"/>
                      <w:lang w:val="id-ID"/>
                    </w:rPr>
                  </w:pPr>
                </w:p>
              </w:tc>
              <w:tc>
                <w:tcPr>
                  <w:tcW w:w="992" w:type="dxa"/>
                </w:tcPr>
                <w:p w14:paraId="2B139C19" w14:textId="77777777" w:rsidR="0044338E" w:rsidRPr="0085451E" w:rsidRDefault="0044338E" w:rsidP="00184F25">
                  <w:pPr>
                    <w:spacing w:after="0" w:line="360" w:lineRule="auto"/>
                    <w:jc w:val="both"/>
                    <w:rPr>
                      <w:rFonts w:ascii="Bookman Old Style" w:hAnsi="Bookman Old Style"/>
                      <w:sz w:val="18"/>
                      <w:szCs w:val="18"/>
                      <w:lang w:val="id-ID"/>
                    </w:rPr>
                  </w:pPr>
                </w:p>
              </w:tc>
            </w:tr>
            <w:tr w:rsidR="0044338E" w:rsidRPr="0085451E" w14:paraId="05C40209" w14:textId="77777777" w:rsidTr="0085451E">
              <w:trPr>
                <w:trHeight w:val="494"/>
                <w:tblCellSpacing w:w="1440" w:type="nil"/>
              </w:trPr>
              <w:tc>
                <w:tcPr>
                  <w:tcW w:w="1409" w:type="dxa"/>
                  <w:vMerge/>
                  <w:shd w:val="clear" w:color="auto" w:fill="auto"/>
                  <w:vAlign w:val="center"/>
                </w:tcPr>
                <w:p w14:paraId="1298FA1D" w14:textId="77777777" w:rsidR="0044338E" w:rsidRPr="0085451E" w:rsidRDefault="0044338E" w:rsidP="00184F25">
                  <w:pPr>
                    <w:spacing w:after="0" w:line="360" w:lineRule="auto"/>
                    <w:jc w:val="both"/>
                    <w:rPr>
                      <w:rFonts w:ascii="Bookman Old Style" w:hAnsi="Bookman Old Style"/>
                      <w:b/>
                      <w:sz w:val="18"/>
                      <w:szCs w:val="18"/>
                      <w:lang w:val="id-ID"/>
                    </w:rPr>
                  </w:pPr>
                </w:p>
              </w:tc>
              <w:tc>
                <w:tcPr>
                  <w:tcW w:w="1134" w:type="dxa"/>
                  <w:vMerge w:val="restart"/>
                  <w:shd w:val="clear" w:color="auto" w:fill="auto"/>
                </w:tcPr>
                <w:p w14:paraId="11BFEE6C"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lang w:val="id-ID"/>
                    </w:rPr>
                    <w:t>PT YYY – BHI, 10%</w:t>
                  </w:r>
                </w:p>
              </w:tc>
              <w:tc>
                <w:tcPr>
                  <w:tcW w:w="992" w:type="dxa"/>
                  <w:vMerge w:val="restart"/>
                  <w:shd w:val="clear" w:color="auto" w:fill="auto"/>
                </w:tcPr>
                <w:p w14:paraId="0B2A6E71"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lang w:val="id-ID"/>
                    </w:rPr>
                    <w:t>XX Corp. – BHA, 60%</w:t>
                  </w:r>
                </w:p>
              </w:tc>
              <w:tc>
                <w:tcPr>
                  <w:tcW w:w="993" w:type="dxa"/>
                  <w:shd w:val="clear" w:color="auto" w:fill="auto"/>
                  <w:vAlign w:val="center"/>
                </w:tcPr>
                <w:p w14:paraId="75DBAA48"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lang w:val="id-ID"/>
                    </w:rPr>
                    <w:t>Sdri. W – WNI, 60%</w:t>
                  </w:r>
                </w:p>
              </w:tc>
              <w:tc>
                <w:tcPr>
                  <w:tcW w:w="992" w:type="dxa"/>
                  <w:vAlign w:val="center"/>
                </w:tcPr>
                <w:p w14:paraId="07208612" w14:textId="77777777" w:rsidR="0044338E" w:rsidRPr="0085451E" w:rsidRDefault="0044338E" w:rsidP="00184F25">
                  <w:pPr>
                    <w:spacing w:after="0" w:line="360" w:lineRule="auto"/>
                    <w:jc w:val="both"/>
                    <w:rPr>
                      <w:rFonts w:ascii="Bookman Old Style" w:hAnsi="Bookman Old Style"/>
                      <w:sz w:val="18"/>
                      <w:szCs w:val="18"/>
                    </w:rPr>
                  </w:pPr>
                </w:p>
              </w:tc>
            </w:tr>
            <w:tr w:rsidR="0044338E" w:rsidRPr="0085451E" w14:paraId="3EDC1791" w14:textId="77777777" w:rsidTr="0085451E">
              <w:trPr>
                <w:trHeight w:val="494"/>
                <w:tblCellSpacing w:w="1440" w:type="nil"/>
              </w:trPr>
              <w:tc>
                <w:tcPr>
                  <w:tcW w:w="1409" w:type="dxa"/>
                  <w:vMerge/>
                  <w:shd w:val="clear" w:color="auto" w:fill="auto"/>
                  <w:vAlign w:val="center"/>
                </w:tcPr>
                <w:p w14:paraId="4B8ECE2A" w14:textId="77777777" w:rsidR="0044338E" w:rsidRPr="0085451E" w:rsidRDefault="0044338E" w:rsidP="00184F25">
                  <w:pPr>
                    <w:spacing w:after="0" w:line="360" w:lineRule="auto"/>
                    <w:jc w:val="both"/>
                    <w:rPr>
                      <w:rFonts w:ascii="Bookman Old Style" w:hAnsi="Bookman Old Style"/>
                      <w:b/>
                      <w:sz w:val="18"/>
                      <w:szCs w:val="18"/>
                      <w:lang w:val="id-ID"/>
                    </w:rPr>
                  </w:pPr>
                </w:p>
              </w:tc>
              <w:tc>
                <w:tcPr>
                  <w:tcW w:w="1134" w:type="dxa"/>
                  <w:vMerge/>
                  <w:shd w:val="clear" w:color="auto" w:fill="auto"/>
                </w:tcPr>
                <w:p w14:paraId="4087F241" w14:textId="77777777" w:rsidR="0044338E" w:rsidRPr="0085451E" w:rsidRDefault="0044338E" w:rsidP="00184F25">
                  <w:pPr>
                    <w:spacing w:after="0" w:line="360" w:lineRule="auto"/>
                    <w:jc w:val="both"/>
                    <w:rPr>
                      <w:rFonts w:ascii="Bookman Old Style" w:hAnsi="Bookman Old Style"/>
                      <w:sz w:val="18"/>
                      <w:szCs w:val="18"/>
                      <w:lang w:val="id-ID"/>
                    </w:rPr>
                  </w:pPr>
                </w:p>
              </w:tc>
              <w:tc>
                <w:tcPr>
                  <w:tcW w:w="992" w:type="dxa"/>
                  <w:vMerge/>
                  <w:shd w:val="clear" w:color="auto" w:fill="auto"/>
                </w:tcPr>
                <w:p w14:paraId="3A658F04" w14:textId="77777777" w:rsidR="0044338E" w:rsidRPr="0085451E" w:rsidRDefault="0044338E" w:rsidP="00184F25">
                  <w:pPr>
                    <w:spacing w:after="0" w:line="360" w:lineRule="auto"/>
                    <w:jc w:val="both"/>
                    <w:rPr>
                      <w:rFonts w:ascii="Bookman Old Style" w:hAnsi="Bookman Old Style"/>
                      <w:sz w:val="18"/>
                      <w:szCs w:val="18"/>
                      <w:lang w:val="id-ID"/>
                    </w:rPr>
                  </w:pPr>
                </w:p>
              </w:tc>
              <w:tc>
                <w:tcPr>
                  <w:tcW w:w="993" w:type="dxa"/>
                  <w:shd w:val="clear" w:color="auto" w:fill="auto"/>
                </w:tcPr>
                <w:p w14:paraId="652C5967"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rPr>
                    <w:t>VW</w:t>
                  </w:r>
                  <w:r w:rsidRPr="0085451E">
                    <w:rPr>
                      <w:rFonts w:ascii="Bookman Old Style" w:hAnsi="Bookman Old Style"/>
                      <w:sz w:val="18"/>
                      <w:szCs w:val="18"/>
                      <w:lang w:val="id-ID"/>
                    </w:rPr>
                    <w:t xml:space="preserve"> Corp. – BHA, 40%</w:t>
                  </w:r>
                </w:p>
              </w:tc>
              <w:tc>
                <w:tcPr>
                  <w:tcW w:w="992" w:type="dxa"/>
                  <w:vAlign w:val="center"/>
                </w:tcPr>
                <w:p w14:paraId="716EB329" w14:textId="77777777" w:rsidR="0044338E" w:rsidRPr="0085451E" w:rsidRDefault="0044338E" w:rsidP="00184F25">
                  <w:pPr>
                    <w:spacing w:after="0" w:line="360" w:lineRule="auto"/>
                    <w:jc w:val="both"/>
                    <w:rPr>
                      <w:rFonts w:ascii="Bookman Old Style" w:hAnsi="Bookman Old Style"/>
                      <w:sz w:val="18"/>
                      <w:szCs w:val="18"/>
                    </w:rPr>
                  </w:pPr>
                </w:p>
              </w:tc>
            </w:tr>
            <w:tr w:rsidR="0044338E" w:rsidRPr="0085451E" w14:paraId="145AFF04" w14:textId="77777777" w:rsidTr="0085451E">
              <w:trPr>
                <w:trHeight w:val="55"/>
                <w:tblCellSpacing w:w="1440" w:type="nil"/>
              </w:trPr>
              <w:tc>
                <w:tcPr>
                  <w:tcW w:w="1409" w:type="dxa"/>
                  <w:vMerge/>
                  <w:shd w:val="clear" w:color="auto" w:fill="auto"/>
                  <w:vAlign w:val="center"/>
                </w:tcPr>
                <w:p w14:paraId="1C80F044" w14:textId="77777777" w:rsidR="0044338E" w:rsidRPr="0085451E" w:rsidRDefault="0044338E" w:rsidP="00184F25">
                  <w:pPr>
                    <w:spacing w:after="0" w:line="360" w:lineRule="auto"/>
                    <w:jc w:val="both"/>
                    <w:rPr>
                      <w:rFonts w:ascii="Bookman Old Style" w:hAnsi="Bookman Old Style"/>
                      <w:b/>
                      <w:sz w:val="18"/>
                      <w:szCs w:val="18"/>
                      <w:lang w:val="id-ID"/>
                    </w:rPr>
                  </w:pPr>
                </w:p>
              </w:tc>
              <w:tc>
                <w:tcPr>
                  <w:tcW w:w="1134" w:type="dxa"/>
                  <w:vMerge/>
                  <w:shd w:val="clear" w:color="auto" w:fill="auto"/>
                </w:tcPr>
                <w:p w14:paraId="198E2B56" w14:textId="77777777" w:rsidR="0044338E" w:rsidRPr="0085451E" w:rsidRDefault="0044338E" w:rsidP="00184F25">
                  <w:pPr>
                    <w:spacing w:after="0" w:line="360" w:lineRule="auto"/>
                    <w:jc w:val="both"/>
                    <w:rPr>
                      <w:rFonts w:ascii="Bookman Old Style" w:hAnsi="Bookman Old Style"/>
                      <w:sz w:val="18"/>
                      <w:szCs w:val="18"/>
                      <w:lang w:val="id-ID"/>
                    </w:rPr>
                  </w:pPr>
                </w:p>
              </w:tc>
              <w:tc>
                <w:tcPr>
                  <w:tcW w:w="992" w:type="dxa"/>
                  <w:shd w:val="clear" w:color="auto" w:fill="auto"/>
                  <w:vAlign w:val="center"/>
                </w:tcPr>
                <w:p w14:paraId="7E21326B"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lang w:val="id-ID"/>
                    </w:rPr>
                    <w:t xml:space="preserve">Sdr. </w:t>
                  </w:r>
                  <w:r w:rsidRPr="0085451E">
                    <w:rPr>
                      <w:rFonts w:ascii="Bookman Old Style" w:hAnsi="Bookman Old Style"/>
                      <w:sz w:val="18"/>
                      <w:szCs w:val="18"/>
                    </w:rPr>
                    <w:t>X</w:t>
                  </w:r>
                  <w:r w:rsidRPr="0085451E">
                    <w:rPr>
                      <w:rFonts w:ascii="Bookman Old Style" w:hAnsi="Bookman Old Style"/>
                      <w:sz w:val="18"/>
                      <w:szCs w:val="18"/>
                      <w:lang w:val="id-ID"/>
                    </w:rPr>
                    <w:t xml:space="preserve"> – WNI, 40%</w:t>
                  </w:r>
                </w:p>
              </w:tc>
              <w:tc>
                <w:tcPr>
                  <w:tcW w:w="993" w:type="dxa"/>
                  <w:shd w:val="clear" w:color="auto" w:fill="auto"/>
                  <w:vAlign w:val="center"/>
                </w:tcPr>
                <w:p w14:paraId="5A982B34" w14:textId="77777777" w:rsidR="0044338E" w:rsidRPr="0085451E" w:rsidRDefault="0044338E" w:rsidP="00184F25">
                  <w:pPr>
                    <w:spacing w:after="0" w:line="360" w:lineRule="auto"/>
                    <w:jc w:val="both"/>
                    <w:rPr>
                      <w:rFonts w:ascii="Bookman Old Style" w:hAnsi="Bookman Old Style"/>
                      <w:sz w:val="18"/>
                      <w:szCs w:val="18"/>
                      <w:lang w:val="id-ID"/>
                    </w:rPr>
                  </w:pPr>
                </w:p>
              </w:tc>
              <w:tc>
                <w:tcPr>
                  <w:tcW w:w="992" w:type="dxa"/>
                </w:tcPr>
                <w:p w14:paraId="1ABE5F4E" w14:textId="77777777" w:rsidR="0044338E" w:rsidRPr="0085451E" w:rsidRDefault="0044338E" w:rsidP="00184F25">
                  <w:pPr>
                    <w:spacing w:after="0" w:line="360" w:lineRule="auto"/>
                    <w:jc w:val="both"/>
                    <w:rPr>
                      <w:rFonts w:ascii="Bookman Old Style" w:hAnsi="Bookman Old Style"/>
                      <w:sz w:val="18"/>
                      <w:szCs w:val="18"/>
                      <w:lang w:val="id-ID"/>
                    </w:rPr>
                  </w:pPr>
                </w:p>
              </w:tc>
            </w:tr>
            <w:tr w:rsidR="0044338E" w:rsidRPr="0085451E" w14:paraId="37EC00E2" w14:textId="77777777" w:rsidTr="0085451E">
              <w:trPr>
                <w:trHeight w:val="55"/>
                <w:tblCellSpacing w:w="1440" w:type="nil"/>
              </w:trPr>
              <w:tc>
                <w:tcPr>
                  <w:tcW w:w="1409" w:type="dxa"/>
                  <w:vMerge/>
                  <w:shd w:val="clear" w:color="auto" w:fill="auto"/>
                  <w:vAlign w:val="center"/>
                </w:tcPr>
                <w:p w14:paraId="01F60177" w14:textId="77777777" w:rsidR="0044338E" w:rsidRPr="0085451E" w:rsidRDefault="0044338E" w:rsidP="00184F25">
                  <w:pPr>
                    <w:spacing w:after="0" w:line="360" w:lineRule="auto"/>
                    <w:jc w:val="both"/>
                    <w:rPr>
                      <w:rFonts w:ascii="Bookman Old Style" w:hAnsi="Bookman Old Style"/>
                      <w:b/>
                      <w:sz w:val="18"/>
                      <w:szCs w:val="18"/>
                      <w:lang w:val="id-ID"/>
                    </w:rPr>
                  </w:pPr>
                </w:p>
              </w:tc>
              <w:tc>
                <w:tcPr>
                  <w:tcW w:w="1134" w:type="dxa"/>
                  <w:vMerge w:val="restart"/>
                  <w:shd w:val="clear" w:color="auto" w:fill="auto"/>
                </w:tcPr>
                <w:p w14:paraId="55A2F0DF" w14:textId="77777777" w:rsidR="0044338E" w:rsidRPr="0085451E" w:rsidRDefault="0044338E" w:rsidP="00184F25">
                  <w:pPr>
                    <w:spacing w:after="0" w:line="360" w:lineRule="auto"/>
                    <w:jc w:val="both"/>
                    <w:rPr>
                      <w:rFonts w:ascii="Bookman Old Style" w:hAnsi="Bookman Old Style"/>
                      <w:b/>
                      <w:sz w:val="18"/>
                      <w:szCs w:val="18"/>
                      <w:lang w:val="id-ID"/>
                    </w:rPr>
                  </w:pPr>
                  <w:r w:rsidRPr="0085451E">
                    <w:rPr>
                      <w:rFonts w:ascii="Bookman Old Style" w:hAnsi="Bookman Old Style"/>
                      <w:sz w:val="18"/>
                      <w:szCs w:val="18"/>
                      <w:lang w:val="id-ID"/>
                    </w:rPr>
                    <w:t>PT YXY – BHI, 10%</w:t>
                  </w:r>
                </w:p>
              </w:tc>
              <w:tc>
                <w:tcPr>
                  <w:tcW w:w="992" w:type="dxa"/>
                  <w:vMerge w:val="restart"/>
                  <w:shd w:val="clear" w:color="auto" w:fill="auto"/>
                </w:tcPr>
                <w:p w14:paraId="66FF6F28"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lang w:val="id-ID"/>
                    </w:rPr>
                    <w:t>PT ZY</w:t>
                  </w:r>
                  <w:r w:rsidRPr="0085451E">
                    <w:rPr>
                      <w:rFonts w:ascii="Bookman Old Style" w:hAnsi="Bookman Old Style"/>
                      <w:sz w:val="18"/>
                      <w:szCs w:val="18"/>
                    </w:rPr>
                    <w:t>Z</w:t>
                  </w:r>
                  <w:r w:rsidRPr="0085451E">
                    <w:rPr>
                      <w:rFonts w:ascii="Bookman Old Style" w:hAnsi="Bookman Old Style"/>
                      <w:sz w:val="18"/>
                      <w:szCs w:val="18"/>
                      <w:lang w:val="id-ID"/>
                    </w:rPr>
                    <w:t xml:space="preserve"> – BHI, 70%</w:t>
                  </w:r>
                </w:p>
              </w:tc>
              <w:tc>
                <w:tcPr>
                  <w:tcW w:w="993" w:type="dxa"/>
                  <w:shd w:val="clear" w:color="auto" w:fill="auto"/>
                </w:tcPr>
                <w:p w14:paraId="705841B2"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lang w:val="id-ID"/>
                    </w:rPr>
                    <w:t>XYZ Corp. – BHA, 55%</w:t>
                  </w:r>
                </w:p>
              </w:tc>
              <w:tc>
                <w:tcPr>
                  <w:tcW w:w="992" w:type="dxa"/>
                </w:tcPr>
                <w:p w14:paraId="04DD46A6" w14:textId="77777777" w:rsidR="0044338E" w:rsidRPr="0085451E" w:rsidRDefault="0044338E" w:rsidP="00184F25">
                  <w:pPr>
                    <w:spacing w:after="0" w:line="360" w:lineRule="auto"/>
                    <w:jc w:val="both"/>
                    <w:rPr>
                      <w:rFonts w:ascii="Bookman Old Style" w:hAnsi="Bookman Old Style"/>
                      <w:sz w:val="18"/>
                      <w:szCs w:val="18"/>
                      <w:lang w:val="id-ID"/>
                    </w:rPr>
                  </w:pPr>
                </w:p>
              </w:tc>
            </w:tr>
            <w:tr w:rsidR="0044338E" w:rsidRPr="0085451E" w14:paraId="6E8D0320" w14:textId="77777777" w:rsidTr="0085451E">
              <w:trPr>
                <w:trHeight w:val="55"/>
                <w:tblCellSpacing w:w="1440" w:type="nil"/>
              </w:trPr>
              <w:tc>
                <w:tcPr>
                  <w:tcW w:w="1409" w:type="dxa"/>
                  <w:vMerge/>
                  <w:shd w:val="clear" w:color="auto" w:fill="auto"/>
                  <w:vAlign w:val="center"/>
                </w:tcPr>
                <w:p w14:paraId="73EAA8E1" w14:textId="77777777" w:rsidR="0044338E" w:rsidRPr="0085451E" w:rsidRDefault="0044338E" w:rsidP="00184F25">
                  <w:pPr>
                    <w:spacing w:after="0" w:line="360" w:lineRule="auto"/>
                    <w:jc w:val="both"/>
                    <w:rPr>
                      <w:rFonts w:ascii="Bookman Old Style" w:hAnsi="Bookman Old Style"/>
                      <w:b/>
                      <w:sz w:val="18"/>
                      <w:szCs w:val="18"/>
                      <w:lang w:val="id-ID"/>
                    </w:rPr>
                  </w:pPr>
                </w:p>
              </w:tc>
              <w:tc>
                <w:tcPr>
                  <w:tcW w:w="1134" w:type="dxa"/>
                  <w:vMerge/>
                  <w:shd w:val="clear" w:color="auto" w:fill="auto"/>
                </w:tcPr>
                <w:p w14:paraId="0C5DA438" w14:textId="77777777" w:rsidR="0044338E" w:rsidRPr="0085451E" w:rsidRDefault="0044338E" w:rsidP="00184F25">
                  <w:pPr>
                    <w:spacing w:after="0" w:line="360" w:lineRule="auto"/>
                    <w:jc w:val="both"/>
                    <w:rPr>
                      <w:rFonts w:ascii="Bookman Old Style" w:hAnsi="Bookman Old Style"/>
                      <w:sz w:val="18"/>
                      <w:szCs w:val="18"/>
                      <w:lang w:val="id-ID"/>
                    </w:rPr>
                  </w:pPr>
                </w:p>
              </w:tc>
              <w:tc>
                <w:tcPr>
                  <w:tcW w:w="992" w:type="dxa"/>
                  <w:vMerge/>
                  <w:shd w:val="clear" w:color="auto" w:fill="auto"/>
                </w:tcPr>
                <w:p w14:paraId="7F71C225" w14:textId="77777777" w:rsidR="0044338E" w:rsidRPr="0085451E" w:rsidRDefault="0044338E" w:rsidP="00184F25">
                  <w:pPr>
                    <w:spacing w:after="0" w:line="360" w:lineRule="auto"/>
                    <w:jc w:val="both"/>
                    <w:rPr>
                      <w:rFonts w:ascii="Bookman Old Style" w:hAnsi="Bookman Old Style"/>
                      <w:sz w:val="18"/>
                      <w:szCs w:val="18"/>
                      <w:lang w:val="id-ID"/>
                    </w:rPr>
                  </w:pPr>
                </w:p>
              </w:tc>
              <w:tc>
                <w:tcPr>
                  <w:tcW w:w="993" w:type="dxa"/>
                  <w:shd w:val="clear" w:color="auto" w:fill="auto"/>
                </w:tcPr>
                <w:p w14:paraId="4A32026C"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lang w:val="id-ID"/>
                    </w:rPr>
                    <w:t xml:space="preserve">PT </w:t>
                  </w:r>
                  <w:r w:rsidRPr="0085451E">
                    <w:rPr>
                      <w:rFonts w:ascii="Bookman Old Style" w:hAnsi="Bookman Old Style"/>
                      <w:sz w:val="18"/>
                      <w:szCs w:val="18"/>
                    </w:rPr>
                    <w:t>ZZW</w:t>
                  </w:r>
                  <w:r w:rsidRPr="0085451E">
                    <w:rPr>
                      <w:rFonts w:ascii="Bookman Old Style" w:hAnsi="Bookman Old Style"/>
                      <w:sz w:val="18"/>
                      <w:szCs w:val="18"/>
                      <w:lang w:val="id-ID"/>
                    </w:rPr>
                    <w:t xml:space="preserve"> – BHI, </w:t>
                  </w:r>
                  <w:r w:rsidRPr="0085451E">
                    <w:rPr>
                      <w:rFonts w:ascii="Bookman Old Style" w:hAnsi="Bookman Old Style"/>
                      <w:sz w:val="18"/>
                      <w:szCs w:val="18"/>
                    </w:rPr>
                    <w:t>45</w:t>
                  </w:r>
                  <w:r w:rsidRPr="0085451E">
                    <w:rPr>
                      <w:rFonts w:ascii="Bookman Old Style" w:hAnsi="Bookman Old Style"/>
                      <w:sz w:val="18"/>
                      <w:szCs w:val="18"/>
                      <w:lang w:val="id-ID"/>
                    </w:rPr>
                    <w:t>%</w:t>
                  </w:r>
                </w:p>
              </w:tc>
              <w:tc>
                <w:tcPr>
                  <w:tcW w:w="992" w:type="dxa"/>
                  <w:vAlign w:val="center"/>
                </w:tcPr>
                <w:p w14:paraId="7B93C22C" w14:textId="77777777" w:rsidR="0044338E" w:rsidRPr="0085451E" w:rsidRDefault="0044338E"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dst</w:t>
                  </w:r>
                </w:p>
              </w:tc>
            </w:tr>
            <w:tr w:rsidR="0044338E" w:rsidRPr="0085451E" w14:paraId="3D734D12" w14:textId="77777777" w:rsidTr="0085451E">
              <w:trPr>
                <w:trHeight w:val="335"/>
                <w:tblCellSpacing w:w="1440" w:type="nil"/>
              </w:trPr>
              <w:tc>
                <w:tcPr>
                  <w:tcW w:w="1409" w:type="dxa"/>
                  <w:vMerge/>
                  <w:shd w:val="clear" w:color="auto" w:fill="auto"/>
                  <w:vAlign w:val="center"/>
                </w:tcPr>
                <w:p w14:paraId="32BDC741" w14:textId="77777777" w:rsidR="0044338E" w:rsidRPr="0085451E" w:rsidRDefault="0044338E" w:rsidP="00184F25">
                  <w:pPr>
                    <w:spacing w:after="0" w:line="360" w:lineRule="auto"/>
                    <w:jc w:val="both"/>
                    <w:rPr>
                      <w:rFonts w:ascii="Bookman Old Style" w:hAnsi="Bookman Old Style"/>
                      <w:b/>
                      <w:sz w:val="18"/>
                      <w:szCs w:val="18"/>
                      <w:lang w:val="id-ID"/>
                    </w:rPr>
                  </w:pPr>
                </w:p>
              </w:tc>
              <w:tc>
                <w:tcPr>
                  <w:tcW w:w="1134" w:type="dxa"/>
                  <w:vMerge/>
                  <w:shd w:val="clear" w:color="auto" w:fill="auto"/>
                  <w:vAlign w:val="center"/>
                </w:tcPr>
                <w:p w14:paraId="3591E05B" w14:textId="77777777" w:rsidR="0044338E" w:rsidRPr="0085451E" w:rsidRDefault="0044338E" w:rsidP="00184F25">
                  <w:pPr>
                    <w:spacing w:after="0" w:line="360" w:lineRule="auto"/>
                    <w:jc w:val="both"/>
                    <w:rPr>
                      <w:rFonts w:ascii="Bookman Old Style" w:hAnsi="Bookman Old Style"/>
                      <w:b/>
                      <w:sz w:val="18"/>
                      <w:szCs w:val="18"/>
                      <w:lang w:val="id-ID"/>
                    </w:rPr>
                  </w:pPr>
                </w:p>
              </w:tc>
              <w:tc>
                <w:tcPr>
                  <w:tcW w:w="992" w:type="dxa"/>
                  <w:vMerge w:val="restart"/>
                  <w:shd w:val="clear" w:color="auto" w:fill="auto"/>
                </w:tcPr>
                <w:p w14:paraId="3858D16F"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rPr>
                    <w:t>VV</w:t>
                  </w:r>
                  <w:r w:rsidRPr="0085451E">
                    <w:rPr>
                      <w:rFonts w:ascii="Bookman Old Style" w:hAnsi="Bookman Old Style"/>
                      <w:sz w:val="18"/>
                      <w:szCs w:val="18"/>
                      <w:lang w:val="id-ID"/>
                    </w:rPr>
                    <w:t xml:space="preserve"> Corp. – BHA, 30%</w:t>
                  </w:r>
                </w:p>
              </w:tc>
              <w:tc>
                <w:tcPr>
                  <w:tcW w:w="993" w:type="dxa"/>
                  <w:vMerge w:val="restart"/>
                  <w:shd w:val="clear" w:color="auto" w:fill="auto"/>
                </w:tcPr>
                <w:p w14:paraId="42676903"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lang w:val="id-ID"/>
                    </w:rPr>
                    <w:t xml:space="preserve">PT </w:t>
                  </w:r>
                  <w:r w:rsidRPr="0085451E">
                    <w:rPr>
                      <w:rFonts w:ascii="Bookman Old Style" w:hAnsi="Bookman Old Style"/>
                      <w:sz w:val="18"/>
                      <w:szCs w:val="18"/>
                    </w:rPr>
                    <w:t>Y</w:t>
                  </w:r>
                  <w:r w:rsidRPr="0085451E">
                    <w:rPr>
                      <w:rFonts w:ascii="Bookman Old Style" w:hAnsi="Bookman Old Style"/>
                      <w:sz w:val="18"/>
                      <w:szCs w:val="18"/>
                      <w:lang w:val="id-ID"/>
                    </w:rPr>
                    <w:t>Y</w:t>
                  </w:r>
                  <w:r w:rsidRPr="0085451E">
                    <w:rPr>
                      <w:rFonts w:ascii="Bookman Old Style" w:hAnsi="Bookman Old Style"/>
                      <w:sz w:val="18"/>
                      <w:szCs w:val="18"/>
                    </w:rPr>
                    <w:t>X</w:t>
                  </w:r>
                  <w:r w:rsidRPr="0085451E">
                    <w:rPr>
                      <w:rFonts w:ascii="Bookman Old Style" w:hAnsi="Bookman Old Style"/>
                      <w:sz w:val="18"/>
                      <w:szCs w:val="18"/>
                      <w:lang w:val="id-ID"/>
                    </w:rPr>
                    <w:t xml:space="preserve"> – BHI, 70%</w:t>
                  </w:r>
                </w:p>
              </w:tc>
              <w:tc>
                <w:tcPr>
                  <w:tcW w:w="992" w:type="dxa"/>
                  <w:vAlign w:val="center"/>
                </w:tcPr>
                <w:p w14:paraId="14348231" w14:textId="77777777" w:rsidR="0044338E" w:rsidRPr="0085451E" w:rsidRDefault="0044338E" w:rsidP="00184F25">
                  <w:pPr>
                    <w:spacing w:after="0" w:line="360" w:lineRule="auto"/>
                    <w:jc w:val="both"/>
                    <w:rPr>
                      <w:rFonts w:ascii="Bookman Old Style" w:hAnsi="Bookman Old Style"/>
                      <w:sz w:val="18"/>
                      <w:szCs w:val="18"/>
                    </w:rPr>
                  </w:pPr>
                  <w:r w:rsidRPr="0085451E">
                    <w:rPr>
                      <w:rFonts w:ascii="Bookman Old Style" w:hAnsi="Bookman Old Style"/>
                      <w:sz w:val="18"/>
                      <w:szCs w:val="18"/>
                      <w:lang w:val="id-ID"/>
                    </w:rPr>
                    <w:t xml:space="preserve">Sdr. </w:t>
                  </w:r>
                  <w:r w:rsidRPr="0085451E">
                    <w:rPr>
                      <w:rFonts w:ascii="Bookman Old Style" w:hAnsi="Bookman Old Style"/>
                      <w:sz w:val="18"/>
                      <w:szCs w:val="18"/>
                    </w:rPr>
                    <w:t>Y</w:t>
                  </w:r>
                  <w:r w:rsidRPr="0085451E">
                    <w:rPr>
                      <w:rFonts w:ascii="Bookman Old Style" w:hAnsi="Bookman Old Style"/>
                      <w:sz w:val="18"/>
                      <w:szCs w:val="18"/>
                      <w:lang w:val="id-ID"/>
                    </w:rPr>
                    <w:t xml:space="preserve"> – WNI, 60%</w:t>
                  </w:r>
                </w:p>
              </w:tc>
            </w:tr>
            <w:tr w:rsidR="0044338E" w:rsidRPr="0085451E" w14:paraId="66AF8C3E" w14:textId="77777777" w:rsidTr="0085451E">
              <w:trPr>
                <w:trHeight w:val="335"/>
                <w:tblCellSpacing w:w="1440" w:type="nil"/>
              </w:trPr>
              <w:tc>
                <w:tcPr>
                  <w:tcW w:w="1409" w:type="dxa"/>
                  <w:vMerge/>
                  <w:shd w:val="clear" w:color="auto" w:fill="auto"/>
                  <w:vAlign w:val="center"/>
                </w:tcPr>
                <w:p w14:paraId="0B607905" w14:textId="77777777" w:rsidR="0044338E" w:rsidRPr="0085451E" w:rsidRDefault="0044338E" w:rsidP="00184F25">
                  <w:pPr>
                    <w:spacing w:after="0" w:line="360" w:lineRule="auto"/>
                    <w:jc w:val="both"/>
                    <w:rPr>
                      <w:rFonts w:ascii="Bookman Old Style" w:hAnsi="Bookman Old Style"/>
                      <w:b/>
                      <w:sz w:val="18"/>
                      <w:szCs w:val="18"/>
                      <w:lang w:val="id-ID"/>
                    </w:rPr>
                  </w:pPr>
                </w:p>
              </w:tc>
              <w:tc>
                <w:tcPr>
                  <w:tcW w:w="1134" w:type="dxa"/>
                  <w:vMerge/>
                  <w:shd w:val="clear" w:color="auto" w:fill="auto"/>
                  <w:vAlign w:val="center"/>
                </w:tcPr>
                <w:p w14:paraId="0F0F6141" w14:textId="77777777" w:rsidR="0044338E" w:rsidRPr="0085451E" w:rsidRDefault="0044338E" w:rsidP="00184F25">
                  <w:pPr>
                    <w:spacing w:after="0" w:line="360" w:lineRule="auto"/>
                    <w:jc w:val="both"/>
                    <w:rPr>
                      <w:rFonts w:ascii="Bookman Old Style" w:hAnsi="Bookman Old Style"/>
                      <w:b/>
                      <w:sz w:val="18"/>
                      <w:szCs w:val="18"/>
                      <w:lang w:val="id-ID"/>
                    </w:rPr>
                  </w:pPr>
                </w:p>
              </w:tc>
              <w:tc>
                <w:tcPr>
                  <w:tcW w:w="992" w:type="dxa"/>
                  <w:vMerge/>
                  <w:shd w:val="clear" w:color="auto" w:fill="auto"/>
                </w:tcPr>
                <w:p w14:paraId="5C12A313" w14:textId="77777777" w:rsidR="0044338E" w:rsidRPr="0085451E" w:rsidRDefault="0044338E" w:rsidP="00184F25">
                  <w:pPr>
                    <w:spacing w:after="0" w:line="360" w:lineRule="auto"/>
                    <w:jc w:val="both"/>
                    <w:rPr>
                      <w:rFonts w:ascii="Bookman Old Style" w:hAnsi="Bookman Old Style"/>
                      <w:sz w:val="18"/>
                      <w:szCs w:val="18"/>
                    </w:rPr>
                  </w:pPr>
                </w:p>
              </w:tc>
              <w:tc>
                <w:tcPr>
                  <w:tcW w:w="993" w:type="dxa"/>
                  <w:vMerge/>
                  <w:shd w:val="clear" w:color="auto" w:fill="auto"/>
                </w:tcPr>
                <w:p w14:paraId="5206ED0A" w14:textId="77777777" w:rsidR="0044338E" w:rsidRPr="0085451E" w:rsidRDefault="0044338E" w:rsidP="00184F25">
                  <w:pPr>
                    <w:spacing w:after="0" w:line="360" w:lineRule="auto"/>
                    <w:jc w:val="both"/>
                    <w:rPr>
                      <w:rFonts w:ascii="Bookman Old Style" w:hAnsi="Bookman Old Style"/>
                      <w:sz w:val="18"/>
                      <w:szCs w:val="18"/>
                      <w:lang w:val="id-ID"/>
                    </w:rPr>
                  </w:pPr>
                </w:p>
              </w:tc>
              <w:tc>
                <w:tcPr>
                  <w:tcW w:w="992" w:type="dxa"/>
                  <w:vAlign w:val="center"/>
                </w:tcPr>
                <w:p w14:paraId="6EC06A01" w14:textId="77777777" w:rsidR="0044338E" w:rsidRPr="0085451E" w:rsidRDefault="0044338E" w:rsidP="00184F25">
                  <w:pPr>
                    <w:spacing w:after="0" w:line="360" w:lineRule="auto"/>
                    <w:jc w:val="both"/>
                    <w:rPr>
                      <w:rFonts w:ascii="Bookman Old Style" w:hAnsi="Bookman Old Style"/>
                      <w:sz w:val="18"/>
                      <w:szCs w:val="18"/>
                    </w:rPr>
                  </w:pPr>
                  <w:r w:rsidRPr="0085451E">
                    <w:rPr>
                      <w:rFonts w:ascii="Bookman Old Style" w:hAnsi="Bookman Old Style"/>
                      <w:sz w:val="18"/>
                      <w:szCs w:val="18"/>
                    </w:rPr>
                    <w:t>Sdr. Z – WNI, 40%</w:t>
                  </w:r>
                </w:p>
              </w:tc>
            </w:tr>
            <w:tr w:rsidR="0044338E" w:rsidRPr="0085451E" w14:paraId="1707D6EE" w14:textId="77777777" w:rsidTr="0085451E">
              <w:trPr>
                <w:trHeight w:val="494"/>
                <w:tblCellSpacing w:w="1440" w:type="nil"/>
              </w:trPr>
              <w:tc>
                <w:tcPr>
                  <w:tcW w:w="1409" w:type="dxa"/>
                  <w:vMerge/>
                  <w:shd w:val="clear" w:color="auto" w:fill="auto"/>
                  <w:vAlign w:val="center"/>
                </w:tcPr>
                <w:p w14:paraId="77A4054E" w14:textId="77777777" w:rsidR="0044338E" w:rsidRPr="0085451E" w:rsidRDefault="0044338E" w:rsidP="00184F25">
                  <w:pPr>
                    <w:spacing w:after="0" w:line="360" w:lineRule="auto"/>
                    <w:jc w:val="both"/>
                    <w:rPr>
                      <w:rFonts w:ascii="Bookman Old Style" w:hAnsi="Bookman Old Style"/>
                      <w:b/>
                      <w:sz w:val="18"/>
                      <w:szCs w:val="18"/>
                      <w:lang w:val="id-ID"/>
                    </w:rPr>
                  </w:pPr>
                </w:p>
              </w:tc>
              <w:tc>
                <w:tcPr>
                  <w:tcW w:w="1134" w:type="dxa"/>
                  <w:vMerge/>
                  <w:shd w:val="clear" w:color="auto" w:fill="auto"/>
                  <w:vAlign w:val="center"/>
                </w:tcPr>
                <w:p w14:paraId="6A6C78EB" w14:textId="77777777" w:rsidR="0044338E" w:rsidRPr="0085451E" w:rsidRDefault="0044338E" w:rsidP="00184F25">
                  <w:pPr>
                    <w:spacing w:after="0" w:line="360" w:lineRule="auto"/>
                    <w:jc w:val="both"/>
                    <w:rPr>
                      <w:rFonts w:ascii="Bookman Old Style" w:hAnsi="Bookman Old Style"/>
                      <w:b/>
                      <w:sz w:val="18"/>
                      <w:szCs w:val="18"/>
                      <w:lang w:val="id-ID"/>
                    </w:rPr>
                  </w:pPr>
                </w:p>
              </w:tc>
              <w:tc>
                <w:tcPr>
                  <w:tcW w:w="992" w:type="dxa"/>
                  <w:vMerge/>
                  <w:shd w:val="clear" w:color="auto" w:fill="auto"/>
                </w:tcPr>
                <w:p w14:paraId="5E67CBAD" w14:textId="77777777" w:rsidR="0044338E" w:rsidRPr="0085451E" w:rsidRDefault="0044338E" w:rsidP="00184F25">
                  <w:pPr>
                    <w:spacing w:after="0" w:line="360" w:lineRule="auto"/>
                    <w:jc w:val="both"/>
                    <w:rPr>
                      <w:rFonts w:ascii="Bookman Old Style" w:hAnsi="Bookman Old Style"/>
                      <w:sz w:val="18"/>
                      <w:szCs w:val="18"/>
                      <w:lang w:val="id-ID"/>
                    </w:rPr>
                  </w:pPr>
                </w:p>
              </w:tc>
              <w:tc>
                <w:tcPr>
                  <w:tcW w:w="993" w:type="dxa"/>
                  <w:shd w:val="clear" w:color="auto" w:fill="auto"/>
                  <w:vAlign w:val="center"/>
                </w:tcPr>
                <w:p w14:paraId="4EFD92CC" w14:textId="77777777" w:rsidR="0044338E" w:rsidRPr="0085451E" w:rsidRDefault="0044338E" w:rsidP="00184F25">
                  <w:pPr>
                    <w:spacing w:after="0" w:line="360" w:lineRule="auto"/>
                    <w:jc w:val="both"/>
                    <w:rPr>
                      <w:rFonts w:ascii="Bookman Old Style" w:hAnsi="Bookman Old Style"/>
                      <w:sz w:val="18"/>
                      <w:szCs w:val="18"/>
                      <w:lang w:val="id-ID"/>
                    </w:rPr>
                  </w:pPr>
                  <w:r w:rsidRPr="0085451E">
                    <w:rPr>
                      <w:rFonts w:ascii="Bookman Old Style" w:hAnsi="Bookman Old Style"/>
                      <w:sz w:val="18"/>
                      <w:szCs w:val="18"/>
                      <w:lang w:val="id-ID"/>
                    </w:rPr>
                    <w:t xml:space="preserve">Sdri. </w:t>
                  </w:r>
                  <w:r w:rsidRPr="0085451E">
                    <w:rPr>
                      <w:rFonts w:ascii="Bookman Old Style" w:hAnsi="Bookman Old Style"/>
                      <w:sz w:val="18"/>
                      <w:szCs w:val="18"/>
                    </w:rPr>
                    <w:t>V</w:t>
                  </w:r>
                  <w:r w:rsidRPr="0085451E">
                    <w:rPr>
                      <w:rFonts w:ascii="Bookman Old Style" w:hAnsi="Bookman Old Style"/>
                      <w:sz w:val="18"/>
                      <w:szCs w:val="18"/>
                      <w:lang w:val="id-ID"/>
                    </w:rPr>
                    <w:t xml:space="preserve"> – WN</w:t>
                  </w:r>
                  <w:r w:rsidRPr="0085451E">
                    <w:rPr>
                      <w:rFonts w:ascii="Bookman Old Style" w:hAnsi="Bookman Old Style"/>
                      <w:sz w:val="18"/>
                      <w:szCs w:val="18"/>
                    </w:rPr>
                    <w:t>A</w:t>
                  </w:r>
                  <w:r w:rsidRPr="0085451E">
                    <w:rPr>
                      <w:rFonts w:ascii="Bookman Old Style" w:hAnsi="Bookman Old Style"/>
                      <w:sz w:val="18"/>
                      <w:szCs w:val="18"/>
                      <w:lang w:val="id-ID"/>
                    </w:rPr>
                    <w:t>, 30%</w:t>
                  </w:r>
                </w:p>
              </w:tc>
              <w:tc>
                <w:tcPr>
                  <w:tcW w:w="992" w:type="dxa"/>
                </w:tcPr>
                <w:p w14:paraId="70F58BFA" w14:textId="77777777" w:rsidR="0044338E" w:rsidRPr="0085451E" w:rsidRDefault="0044338E" w:rsidP="00184F25">
                  <w:pPr>
                    <w:spacing w:after="0" w:line="360" w:lineRule="auto"/>
                    <w:jc w:val="both"/>
                    <w:rPr>
                      <w:rFonts w:ascii="Bookman Old Style" w:hAnsi="Bookman Old Style"/>
                      <w:sz w:val="18"/>
                      <w:szCs w:val="18"/>
                      <w:lang w:val="id-ID"/>
                    </w:rPr>
                  </w:pPr>
                </w:p>
              </w:tc>
            </w:tr>
          </w:tbl>
          <w:p w14:paraId="22CD2B86" w14:textId="77777777" w:rsidR="0044338E" w:rsidRPr="00C9399F" w:rsidRDefault="0044338E">
            <w:pPr>
              <w:numPr>
                <w:ilvl w:val="0"/>
                <w:numId w:val="66"/>
              </w:numPr>
              <w:spacing w:after="0" w:line="360" w:lineRule="auto"/>
              <w:ind w:left="461"/>
              <w:jc w:val="both"/>
              <w:rPr>
                <w:rFonts w:ascii="Bookman Old Style" w:hAnsi="Bookman Old Style"/>
                <w:lang w:val="id-ID"/>
              </w:rPr>
            </w:pPr>
            <w:r w:rsidRPr="00C9399F">
              <w:rPr>
                <w:rFonts w:ascii="Bookman Old Style" w:hAnsi="Bookman Old Style"/>
                <w:lang w:val="id-ID"/>
              </w:rPr>
              <w:lastRenderedPageBreak/>
              <w:t>Kepemilikan asing:</w:t>
            </w:r>
          </w:p>
          <w:p w14:paraId="340B7CF6" w14:textId="77777777" w:rsidR="0044338E" w:rsidRPr="00C9399F" w:rsidRDefault="0044338E" w:rsidP="00184F25">
            <w:pPr>
              <w:spacing w:after="0" w:line="360" w:lineRule="auto"/>
              <w:ind w:left="461"/>
              <w:jc w:val="both"/>
              <w:rPr>
                <w:rFonts w:ascii="Bookman Old Style" w:hAnsi="Bookman Old Style"/>
                <w:lang w:val="id-ID"/>
              </w:rPr>
            </w:pPr>
            <w:r w:rsidRPr="00C9399F">
              <w:rPr>
                <w:rFonts w:ascii="Bookman Old Style" w:hAnsi="Bookman Old Style"/>
                <w:lang w:val="id-ID"/>
              </w:rPr>
              <w:t>= XYX Inc. + (PT Y</w:t>
            </w:r>
            <w:r w:rsidRPr="00C9399F">
              <w:rPr>
                <w:rFonts w:ascii="Bookman Old Style" w:hAnsi="Bookman Old Style"/>
              </w:rPr>
              <w:t>Y</w:t>
            </w:r>
            <w:r w:rsidRPr="00C9399F">
              <w:rPr>
                <w:rFonts w:ascii="Bookman Old Style" w:hAnsi="Bookman Old Style"/>
                <w:lang w:val="id-ID"/>
              </w:rPr>
              <w:t xml:space="preserve">Y * </w:t>
            </w:r>
            <w:r w:rsidRPr="00C9399F">
              <w:rPr>
                <w:rFonts w:ascii="Bookman Old Style" w:hAnsi="Bookman Old Style"/>
              </w:rPr>
              <w:t>XX</w:t>
            </w:r>
            <w:r w:rsidRPr="00C9399F">
              <w:rPr>
                <w:rFonts w:ascii="Bookman Old Style" w:hAnsi="Bookman Old Style"/>
                <w:lang w:val="id-ID"/>
              </w:rPr>
              <w:t xml:space="preserve"> Corp.</w:t>
            </w:r>
            <w:r w:rsidRPr="00C9399F">
              <w:rPr>
                <w:rFonts w:ascii="Bookman Old Style" w:hAnsi="Bookman Old Style"/>
              </w:rPr>
              <w:t>*VW Corp</w:t>
            </w:r>
            <w:r w:rsidRPr="00C9399F">
              <w:rPr>
                <w:rFonts w:ascii="Bookman Old Style" w:hAnsi="Bookman Old Style"/>
                <w:lang w:val="id-ID"/>
              </w:rPr>
              <w:t>)</w:t>
            </w:r>
            <w:r w:rsidRPr="00C9399F">
              <w:rPr>
                <w:rFonts w:ascii="Bookman Old Style" w:hAnsi="Bookman Old Style"/>
              </w:rPr>
              <w:t xml:space="preserve"> </w:t>
            </w:r>
            <w:r w:rsidRPr="00C9399F">
              <w:rPr>
                <w:rFonts w:ascii="Bookman Old Style" w:hAnsi="Bookman Old Style"/>
                <w:lang w:val="id-ID"/>
              </w:rPr>
              <w:t>+ (PT YXY * PT ZYZ * XYZ Corp) + (PT YXY * VV Corp * Sdri. V)</w:t>
            </w:r>
          </w:p>
          <w:p w14:paraId="37C5B592" w14:textId="77777777" w:rsidR="0044338E" w:rsidRPr="00C9399F" w:rsidRDefault="0044338E" w:rsidP="00184F25">
            <w:pPr>
              <w:spacing w:after="0" w:line="360" w:lineRule="auto"/>
              <w:ind w:left="461"/>
              <w:jc w:val="both"/>
              <w:rPr>
                <w:rFonts w:ascii="Bookman Old Style" w:hAnsi="Bookman Old Style"/>
                <w:lang w:val="id-ID"/>
              </w:rPr>
            </w:pPr>
            <w:r w:rsidRPr="00C9399F">
              <w:rPr>
                <w:rFonts w:ascii="Bookman Old Style" w:hAnsi="Bookman Old Style"/>
                <w:lang w:val="id-ID"/>
              </w:rPr>
              <w:t>= 80% + (10% * 60% * 40%)</w:t>
            </w:r>
            <w:r w:rsidRPr="00C9399F">
              <w:rPr>
                <w:rFonts w:ascii="Bookman Old Style" w:hAnsi="Bookman Old Style"/>
              </w:rPr>
              <w:t xml:space="preserve"> + </w:t>
            </w:r>
            <w:r w:rsidRPr="00C9399F">
              <w:rPr>
                <w:rFonts w:ascii="Bookman Old Style" w:hAnsi="Bookman Old Style"/>
                <w:lang w:val="id-ID"/>
              </w:rPr>
              <w:t>(10% * 70% * 55%) + (10% * 30% * 30%)</w:t>
            </w:r>
          </w:p>
          <w:p w14:paraId="36D37177" w14:textId="77777777" w:rsidR="0044338E" w:rsidRPr="00C9399F" w:rsidRDefault="0044338E" w:rsidP="00184F25">
            <w:pPr>
              <w:spacing w:after="0" w:line="360" w:lineRule="auto"/>
              <w:ind w:left="461"/>
              <w:jc w:val="both"/>
              <w:rPr>
                <w:rFonts w:ascii="Bookman Old Style" w:hAnsi="Bookman Old Style"/>
                <w:b/>
                <w:lang w:val="id-ID"/>
              </w:rPr>
            </w:pPr>
            <w:r w:rsidRPr="00C9399F">
              <w:rPr>
                <w:rFonts w:ascii="Bookman Old Style" w:hAnsi="Bookman Old Style"/>
                <w:lang w:val="id-ID"/>
              </w:rPr>
              <w:t xml:space="preserve">= </w:t>
            </w:r>
            <w:r w:rsidRPr="00C9399F">
              <w:rPr>
                <w:rFonts w:ascii="Bookman Old Style" w:hAnsi="Bookman Old Style"/>
                <w:b/>
                <w:lang w:val="id-ID"/>
              </w:rPr>
              <w:t>8</w:t>
            </w:r>
            <w:r w:rsidRPr="00C9399F">
              <w:rPr>
                <w:rFonts w:ascii="Bookman Old Style" w:hAnsi="Bookman Old Style"/>
                <w:b/>
              </w:rPr>
              <w:t>7.</w:t>
            </w:r>
            <w:r w:rsidRPr="00C9399F">
              <w:rPr>
                <w:rFonts w:ascii="Bookman Old Style" w:hAnsi="Bookman Old Style"/>
                <w:b/>
                <w:lang w:val="id-ID"/>
              </w:rPr>
              <w:t>15%</w:t>
            </w:r>
          </w:p>
          <w:p w14:paraId="68B4AA62" w14:textId="77777777" w:rsidR="0044338E" w:rsidRPr="00C9399F" w:rsidRDefault="0044338E" w:rsidP="00184F25">
            <w:pPr>
              <w:spacing w:after="0" w:line="360" w:lineRule="auto"/>
              <w:jc w:val="both"/>
              <w:rPr>
                <w:rFonts w:ascii="Bookman Old Style" w:hAnsi="Bookman Old Style"/>
                <w:b/>
                <w:lang w:val="id-ID"/>
              </w:rPr>
            </w:pPr>
          </w:p>
          <w:p w14:paraId="75F96EBB" w14:textId="77777777" w:rsidR="0044338E" w:rsidRPr="00C9399F" w:rsidRDefault="0044338E">
            <w:pPr>
              <w:numPr>
                <w:ilvl w:val="0"/>
                <w:numId w:val="66"/>
              </w:numPr>
              <w:spacing w:after="0" w:line="360" w:lineRule="auto"/>
              <w:ind w:left="320"/>
              <w:jc w:val="both"/>
              <w:rPr>
                <w:rFonts w:ascii="Bookman Old Style" w:hAnsi="Bookman Old Style"/>
                <w:lang w:val="id-ID"/>
              </w:rPr>
            </w:pPr>
            <w:r w:rsidRPr="00C9399F">
              <w:rPr>
                <w:rFonts w:ascii="Bookman Old Style" w:hAnsi="Bookman Old Style"/>
                <w:lang w:val="id-ID"/>
              </w:rPr>
              <w:t>Kepemilikan lokal:</w:t>
            </w:r>
          </w:p>
          <w:p w14:paraId="7D19E2CF" w14:textId="77777777" w:rsidR="0044338E" w:rsidRPr="00C9399F" w:rsidRDefault="0044338E" w:rsidP="00184F25">
            <w:pPr>
              <w:spacing w:after="0" w:line="360" w:lineRule="auto"/>
              <w:ind w:left="320"/>
              <w:jc w:val="both"/>
              <w:rPr>
                <w:rFonts w:ascii="Bookman Old Style" w:hAnsi="Bookman Old Style"/>
                <w:lang w:val="id-ID"/>
              </w:rPr>
            </w:pPr>
            <w:r w:rsidRPr="00C9399F">
              <w:rPr>
                <w:rFonts w:ascii="Bookman Old Style" w:hAnsi="Bookman Old Style"/>
                <w:lang w:val="id-ID"/>
              </w:rPr>
              <w:t xml:space="preserve">= (PT YYY * XX Corp * Sdri. W) + (PT YYY * Sdr. X) + (PT YXY * PT ZYZ * PT ZZW) + (PT YXY * VV Corp. * PT YYX * Sdr. Y) + (PT YXY * VV Corp * PT YYX * Sdr. </w:t>
            </w:r>
            <w:r w:rsidRPr="00C9399F">
              <w:rPr>
                <w:rFonts w:ascii="Bookman Old Style" w:hAnsi="Bookman Old Style"/>
              </w:rPr>
              <w:t>Z</w:t>
            </w:r>
            <w:r w:rsidRPr="00C9399F">
              <w:rPr>
                <w:rFonts w:ascii="Bookman Old Style" w:hAnsi="Bookman Old Style"/>
                <w:lang w:val="id-ID"/>
              </w:rPr>
              <w:t>)</w:t>
            </w:r>
          </w:p>
          <w:p w14:paraId="651F082C" w14:textId="77777777" w:rsidR="0044338E" w:rsidRPr="00C9399F" w:rsidRDefault="0044338E" w:rsidP="00184F25">
            <w:pPr>
              <w:spacing w:after="0" w:line="360" w:lineRule="auto"/>
              <w:ind w:left="320"/>
              <w:jc w:val="both"/>
              <w:rPr>
                <w:rFonts w:ascii="Bookman Old Style" w:hAnsi="Bookman Old Style"/>
              </w:rPr>
            </w:pPr>
            <w:r w:rsidRPr="00C9399F">
              <w:rPr>
                <w:rFonts w:ascii="Bookman Old Style" w:hAnsi="Bookman Old Style"/>
                <w:lang w:val="id-ID"/>
              </w:rPr>
              <w:t>= (10% * 60% * 60%) + (10% * 40% ) + (10% * 70% * 45%) + (10% * 30% * 70% * 60%) + (10% * 30% * 70%</w:t>
            </w:r>
            <w:r w:rsidRPr="00C9399F">
              <w:rPr>
                <w:rFonts w:ascii="Bookman Old Style" w:hAnsi="Bookman Old Style"/>
              </w:rPr>
              <w:t xml:space="preserve"> * 40%</w:t>
            </w:r>
            <w:r w:rsidRPr="00C9399F">
              <w:rPr>
                <w:rFonts w:ascii="Bookman Old Style" w:hAnsi="Bookman Old Style"/>
                <w:lang w:val="id-ID"/>
              </w:rPr>
              <w:t>)</w:t>
            </w:r>
            <w:r w:rsidRPr="00C9399F">
              <w:rPr>
                <w:rFonts w:ascii="Bookman Old Style" w:hAnsi="Bookman Old Style"/>
              </w:rPr>
              <w:t xml:space="preserve"> </w:t>
            </w:r>
          </w:p>
          <w:p w14:paraId="72896C41" w14:textId="77777777" w:rsidR="0044338E" w:rsidRPr="00C9399F" w:rsidRDefault="0044338E" w:rsidP="00184F25">
            <w:pPr>
              <w:spacing w:after="0" w:line="360" w:lineRule="auto"/>
              <w:ind w:left="320"/>
              <w:jc w:val="both"/>
              <w:rPr>
                <w:rFonts w:ascii="Bookman Old Style" w:hAnsi="Bookman Old Style"/>
                <w:lang w:val="id-ID"/>
              </w:rPr>
            </w:pPr>
            <w:r w:rsidRPr="00C9399F">
              <w:rPr>
                <w:rFonts w:ascii="Bookman Old Style" w:hAnsi="Bookman Old Style"/>
                <w:lang w:val="id-ID"/>
              </w:rPr>
              <w:t xml:space="preserve">= </w:t>
            </w:r>
            <w:r w:rsidRPr="00C9399F">
              <w:rPr>
                <w:rFonts w:ascii="Bookman Old Style" w:hAnsi="Bookman Old Style"/>
              </w:rPr>
              <w:t>12.</w:t>
            </w:r>
            <w:r w:rsidRPr="00C9399F">
              <w:rPr>
                <w:rFonts w:ascii="Bookman Old Style" w:hAnsi="Bookman Old Style"/>
                <w:lang w:val="id-ID"/>
              </w:rPr>
              <w:t>8</w:t>
            </w:r>
            <w:r w:rsidRPr="00C9399F">
              <w:rPr>
                <w:rFonts w:ascii="Bookman Old Style" w:hAnsi="Bookman Old Style"/>
              </w:rPr>
              <w:t>5</w:t>
            </w:r>
            <w:r w:rsidRPr="00C9399F">
              <w:rPr>
                <w:rFonts w:ascii="Bookman Old Style" w:hAnsi="Bookman Old Style"/>
                <w:lang w:val="id-ID"/>
              </w:rPr>
              <w:t>%</w:t>
            </w:r>
          </w:p>
          <w:p w14:paraId="32834EAA" w14:textId="77777777" w:rsidR="00666A82" w:rsidRPr="00C9399F" w:rsidRDefault="00666A82" w:rsidP="00184F25">
            <w:pPr>
              <w:pStyle w:val="ListParagraph"/>
              <w:spacing w:line="360" w:lineRule="auto"/>
              <w:ind w:left="1338"/>
              <w:jc w:val="both"/>
              <w:rPr>
                <w:rFonts w:ascii="Bookman Old Style" w:hAnsi="Bookman Old Style" w:cs="Calibri"/>
                <w:noProof/>
              </w:rPr>
            </w:pPr>
          </w:p>
        </w:tc>
        <w:tc>
          <w:tcPr>
            <w:tcW w:w="2410" w:type="dxa"/>
          </w:tcPr>
          <w:p w14:paraId="08C87A86" w14:textId="77777777" w:rsidR="00666A82" w:rsidRPr="00C9399F" w:rsidRDefault="00666A82" w:rsidP="000A22D8">
            <w:pPr>
              <w:pStyle w:val="ListParagraph"/>
              <w:spacing w:line="360" w:lineRule="auto"/>
              <w:ind w:left="1338"/>
              <w:jc w:val="both"/>
              <w:rPr>
                <w:rFonts w:ascii="Bookman Old Style" w:hAnsi="Bookman Old Style" w:cs="Calibri"/>
                <w:noProof/>
              </w:rPr>
            </w:pPr>
          </w:p>
        </w:tc>
      </w:tr>
      <w:tr w:rsidR="00666A82" w:rsidRPr="00C9399F" w14:paraId="3BD2929F" w14:textId="0E11210D" w:rsidTr="00CC1069">
        <w:tc>
          <w:tcPr>
            <w:tcW w:w="1413" w:type="dxa"/>
          </w:tcPr>
          <w:p w14:paraId="00EE40F7" w14:textId="77777777" w:rsidR="00666A82" w:rsidRPr="00C9399F" w:rsidRDefault="00666A82" w:rsidP="00C44BE9">
            <w:pPr>
              <w:rPr>
                <w:rFonts w:ascii="Bookman Old Style" w:hAnsi="Bookman Old Style"/>
              </w:rPr>
            </w:pPr>
          </w:p>
        </w:tc>
        <w:tc>
          <w:tcPr>
            <w:tcW w:w="7660" w:type="dxa"/>
          </w:tcPr>
          <w:p w14:paraId="4F3EEB38" w14:textId="13D44B96" w:rsidR="00666A82" w:rsidRPr="00C9399F" w:rsidRDefault="00666A82" w:rsidP="0030212D">
            <w:pPr>
              <w:pStyle w:val="ListParagraph"/>
              <w:numPr>
                <w:ilvl w:val="0"/>
                <w:numId w:val="14"/>
              </w:numPr>
              <w:spacing w:line="360" w:lineRule="auto"/>
              <w:ind w:left="1338"/>
              <w:jc w:val="both"/>
              <w:rPr>
                <w:rFonts w:ascii="Bookman Old Style" w:hAnsi="Bookman Old Style"/>
                <w:color w:val="FF0000"/>
              </w:rPr>
            </w:pPr>
            <w:r w:rsidRPr="00C9399F">
              <w:rPr>
                <w:rFonts w:ascii="Bookman Old Style" w:hAnsi="Bookman Old Style" w:cs="Calibri"/>
                <w:noProof/>
                <w:color w:val="FF0000"/>
              </w:rPr>
              <w:t>perhitungan</w:t>
            </w:r>
            <w:r w:rsidRPr="00C9399F">
              <w:rPr>
                <w:rFonts w:ascii="Bookman Old Style" w:hAnsi="Bookman Old Style"/>
                <w:color w:val="FF0000"/>
              </w:rPr>
              <w:t xml:space="preserve"> Kepemilikan Asing dari pemegang saham Perusahaan berbentuk badan hukum Indonesia yang merupakan perseroan terbuka dihitung berdasarkan kumulatif persentase kepemilikan saham oleh seluruh Badan Hukum Asing sebagaimana tercantum dalam struktur kepemilikan yang terdapat pada bursa efek.</w:t>
            </w:r>
          </w:p>
        </w:tc>
        <w:tc>
          <w:tcPr>
            <w:tcW w:w="5954" w:type="dxa"/>
          </w:tcPr>
          <w:p w14:paraId="554235CC" w14:textId="5A024B6A" w:rsidR="0044338E" w:rsidRPr="00C9399F" w:rsidRDefault="0044338E" w:rsidP="00184F25">
            <w:pPr>
              <w:spacing w:after="0" w:line="360" w:lineRule="auto"/>
              <w:jc w:val="both"/>
              <w:rPr>
                <w:rFonts w:ascii="Bookman Old Style" w:hAnsi="Bookman Old Style"/>
              </w:rPr>
            </w:pPr>
            <w:r w:rsidRPr="00C9399F">
              <w:rPr>
                <w:rFonts w:ascii="Bookman Old Style" w:hAnsi="Bookman Old Style"/>
              </w:rPr>
              <w:t>Cukup jelas.</w:t>
            </w:r>
          </w:p>
          <w:p w14:paraId="70614EAC" w14:textId="77777777" w:rsidR="00666A82" w:rsidRPr="00C9399F" w:rsidRDefault="00666A82" w:rsidP="00184F25">
            <w:pPr>
              <w:pStyle w:val="ListParagraph"/>
              <w:spacing w:line="360" w:lineRule="auto"/>
              <w:ind w:left="1338"/>
              <w:jc w:val="both"/>
              <w:rPr>
                <w:rFonts w:ascii="Bookman Old Style" w:hAnsi="Bookman Old Style" w:cs="Calibri"/>
                <w:noProof/>
              </w:rPr>
            </w:pPr>
          </w:p>
        </w:tc>
        <w:tc>
          <w:tcPr>
            <w:tcW w:w="2410" w:type="dxa"/>
          </w:tcPr>
          <w:p w14:paraId="6EB7AC38" w14:textId="77777777" w:rsidR="00666A82" w:rsidRPr="00C9399F" w:rsidRDefault="00666A82" w:rsidP="00D74638">
            <w:pPr>
              <w:pStyle w:val="ListParagraph"/>
              <w:spacing w:line="360" w:lineRule="auto"/>
              <w:ind w:left="1338"/>
              <w:jc w:val="both"/>
              <w:rPr>
                <w:rFonts w:ascii="Bookman Old Style" w:hAnsi="Bookman Old Style" w:cs="Calibri"/>
                <w:noProof/>
              </w:rPr>
            </w:pPr>
          </w:p>
        </w:tc>
      </w:tr>
      <w:tr w:rsidR="00666A82" w:rsidRPr="00C9399F" w14:paraId="62697843" w14:textId="1756D10A" w:rsidTr="00CC1069">
        <w:tc>
          <w:tcPr>
            <w:tcW w:w="1413" w:type="dxa"/>
          </w:tcPr>
          <w:p w14:paraId="15368EFD" w14:textId="77777777" w:rsidR="00666A82" w:rsidRPr="00C9399F" w:rsidRDefault="00666A82" w:rsidP="00C44BE9">
            <w:pPr>
              <w:rPr>
                <w:rFonts w:ascii="Bookman Old Style" w:hAnsi="Bookman Old Style"/>
              </w:rPr>
            </w:pPr>
          </w:p>
        </w:tc>
        <w:tc>
          <w:tcPr>
            <w:tcW w:w="7660" w:type="dxa"/>
          </w:tcPr>
          <w:p w14:paraId="69184059" w14:textId="77777777" w:rsidR="00666A82" w:rsidRPr="00C9399F" w:rsidRDefault="00666A82" w:rsidP="00C44BE9">
            <w:pPr>
              <w:spacing w:line="360" w:lineRule="auto"/>
              <w:jc w:val="both"/>
              <w:rPr>
                <w:rFonts w:ascii="Bookman Old Style" w:hAnsi="Bookman Old Style"/>
              </w:rPr>
            </w:pPr>
          </w:p>
        </w:tc>
        <w:tc>
          <w:tcPr>
            <w:tcW w:w="5954" w:type="dxa"/>
          </w:tcPr>
          <w:p w14:paraId="7A2B10E5" w14:textId="77777777" w:rsidR="00666A82" w:rsidRPr="00C9399F" w:rsidRDefault="00666A82" w:rsidP="00184F25">
            <w:pPr>
              <w:spacing w:line="360" w:lineRule="auto"/>
              <w:jc w:val="both"/>
              <w:rPr>
                <w:rFonts w:ascii="Bookman Old Style" w:hAnsi="Bookman Old Style"/>
              </w:rPr>
            </w:pPr>
          </w:p>
        </w:tc>
        <w:tc>
          <w:tcPr>
            <w:tcW w:w="2410" w:type="dxa"/>
          </w:tcPr>
          <w:p w14:paraId="6656976D" w14:textId="77777777" w:rsidR="00666A82" w:rsidRPr="00C9399F" w:rsidRDefault="00666A82" w:rsidP="00C44BE9">
            <w:pPr>
              <w:spacing w:line="360" w:lineRule="auto"/>
              <w:jc w:val="both"/>
              <w:rPr>
                <w:rFonts w:ascii="Bookman Old Style" w:hAnsi="Bookman Old Style"/>
              </w:rPr>
            </w:pPr>
          </w:p>
        </w:tc>
      </w:tr>
      <w:tr w:rsidR="00666A82" w:rsidRPr="00C9399F" w14:paraId="0A54A25D" w14:textId="22FC2484" w:rsidTr="00CC1069">
        <w:tc>
          <w:tcPr>
            <w:tcW w:w="1413" w:type="dxa"/>
          </w:tcPr>
          <w:p w14:paraId="03378BB1" w14:textId="77777777" w:rsidR="00666A82" w:rsidRPr="00C9399F" w:rsidRDefault="00666A82" w:rsidP="00C44BE9">
            <w:pPr>
              <w:rPr>
                <w:rFonts w:ascii="Bookman Old Style" w:hAnsi="Bookman Old Style"/>
              </w:rPr>
            </w:pPr>
          </w:p>
        </w:tc>
        <w:tc>
          <w:tcPr>
            <w:tcW w:w="7660" w:type="dxa"/>
          </w:tcPr>
          <w:p w14:paraId="04F6C79E" w14:textId="77777777" w:rsidR="00666A82" w:rsidRPr="00C9399F" w:rsidRDefault="00666A82" w:rsidP="00A40B86">
            <w:pPr>
              <w:pStyle w:val="ListParagraph"/>
              <w:numPr>
                <w:ilvl w:val="0"/>
                <w:numId w:val="3"/>
              </w:numPr>
              <w:spacing w:line="360" w:lineRule="auto"/>
              <w:ind w:left="204" w:firstLine="0"/>
              <w:rPr>
                <w:rFonts w:ascii="Bookman Old Style" w:hAnsi="Bookman Old Style"/>
              </w:rPr>
            </w:pPr>
          </w:p>
        </w:tc>
        <w:tc>
          <w:tcPr>
            <w:tcW w:w="5954" w:type="dxa"/>
          </w:tcPr>
          <w:p w14:paraId="3CBB6318" w14:textId="77777777" w:rsidR="0044338E" w:rsidRPr="00C9399F" w:rsidRDefault="0044338E" w:rsidP="00184F25">
            <w:pPr>
              <w:spacing w:after="0" w:line="360" w:lineRule="auto"/>
              <w:jc w:val="both"/>
              <w:rPr>
                <w:rFonts w:ascii="Bookman Old Style" w:hAnsi="Bookman Old Style"/>
              </w:rPr>
            </w:pPr>
            <w:r w:rsidRPr="00C9399F">
              <w:rPr>
                <w:rFonts w:ascii="Bookman Old Style" w:hAnsi="Bookman Old Style"/>
              </w:rPr>
              <w:t>Cukup jelas.</w:t>
            </w:r>
          </w:p>
          <w:p w14:paraId="2645A4C9" w14:textId="77777777" w:rsidR="00666A82" w:rsidRPr="00C9399F" w:rsidRDefault="00666A82" w:rsidP="00184F25">
            <w:pPr>
              <w:pStyle w:val="ListParagraph"/>
              <w:spacing w:line="360" w:lineRule="auto"/>
              <w:ind w:left="204"/>
              <w:jc w:val="both"/>
              <w:rPr>
                <w:rFonts w:ascii="Bookman Old Style" w:hAnsi="Bookman Old Style"/>
              </w:rPr>
            </w:pPr>
          </w:p>
        </w:tc>
        <w:tc>
          <w:tcPr>
            <w:tcW w:w="2410" w:type="dxa"/>
          </w:tcPr>
          <w:p w14:paraId="42B560C3" w14:textId="77777777" w:rsidR="00666A82" w:rsidRPr="00C9399F" w:rsidRDefault="00666A82" w:rsidP="00D74638">
            <w:pPr>
              <w:pStyle w:val="ListParagraph"/>
              <w:spacing w:line="360" w:lineRule="auto"/>
              <w:ind w:left="204"/>
              <w:jc w:val="both"/>
              <w:rPr>
                <w:rFonts w:ascii="Bookman Old Style" w:hAnsi="Bookman Old Style"/>
              </w:rPr>
            </w:pPr>
          </w:p>
        </w:tc>
      </w:tr>
      <w:tr w:rsidR="00666A82" w:rsidRPr="00C9399F" w14:paraId="6787FC6E" w14:textId="434DF65A" w:rsidTr="00CC1069">
        <w:tc>
          <w:tcPr>
            <w:tcW w:w="1413" w:type="dxa"/>
          </w:tcPr>
          <w:p w14:paraId="6BE58976" w14:textId="77777777" w:rsidR="00666A82" w:rsidRPr="00C9399F" w:rsidRDefault="00666A82" w:rsidP="00C44BE9">
            <w:pPr>
              <w:rPr>
                <w:rFonts w:ascii="Bookman Old Style" w:hAnsi="Bookman Old Style"/>
              </w:rPr>
            </w:pPr>
          </w:p>
        </w:tc>
        <w:tc>
          <w:tcPr>
            <w:tcW w:w="7660" w:type="dxa"/>
          </w:tcPr>
          <w:p w14:paraId="5FD773F2" w14:textId="364A212E" w:rsidR="00666A82" w:rsidRPr="00C9399F" w:rsidRDefault="00666A82" w:rsidP="00C44BE9">
            <w:pPr>
              <w:spacing w:line="360" w:lineRule="auto"/>
              <w:jc w:val="both"/>
              <w:rPr>
                <w:rFonts w:ascii="Bookman Old Style" w:hAnsi="Bookman Old Style"/>
                <w:color w:val="FF0000"/>
              </w:rPr>
            </w:pPr>
            <w:r w:rsidRPr="00C9399F">
              <w:rPr>
                <w:rFonts w:ascii="Bookman Old Style" w:hAnsi="Bookman Old Style"/>
                <w:color w:val="FF0000"/>
                <w:lang w:val="id-ID"/>
              </w:rPr>
              <w:t>Hasil identifikasi Kepemilikan Asing dan pemenuhan kriteria Badan Hukum Asing sebagaimana dimaksud dalam Pasal 6 wajib dilaporkan Perusahaan secara periodik dengan mengikuti bentuk dan susunan laporan berkala Perusahaan sebagaimana diatur dalam Peraturan Otoritas Jasa Keuangan mengenai laporan berkala perusahaan perasuransian.</w:t>
            </w:r>
          </w:p>
        </w:tc>
        <w:tc>
          <w:tcPr>
            <w:tcW w:w="5954" w:type="dxa"/>
          </w:tcPr>
          <w:p w14:paraId="29A9F025" w14:textId="77777777" w:rsidR="00666A82" w:rsidRPr="00C9399F" w:rsidRDefault="00666A82" w:rsidP="00184F25">
            <w:pPr>
              <w:spacing w:line="360" w:lineRule="auto"/>
              <w:jc w:val="both"/>
              <w:rPr>
                <w:rFonts w:ascii="Bookman Old Style" w:hAnsi="Bookman Old Style"/>
                <w:lang w:val="id-ID"/>
              </w:rPr>
            </w:pPr>
          </w:p>
        </w:tc>
        <w:tc>
          <w:tcPr>
            <w:tcW w:w="2410" w:type="dxa"/>
          </w:tcPr>
          <w:p w14:paraId="4B7ED222" w14:textId="77777777" w:rsidR="00666A82" w:rsidRPr="00C9399F" w:rsidRDefault="00666A82" w:rsidP="00C44BE9">
            <w:pPr>
              <w:spacing w:line="360" w:lineRule="auto"/>
              <w:jc w:val="both"/>
              <w:rPr>
                <w:rFonts w:ascii="Bookman Old Style" w:hAnsi="Bookman Old Style"/>
                <w:lang w:val="id-ID"/>
              </w:rPr>
            </w:pPr>
          </w:p>
        </w:tc>
      </w:tr>
      <w:tr w:rsidR="00666A82" w:rsidRPr="00C9399F" w14:paraId="2FD17B72" w14:textId="5B5042EF" w:rsidTr="00CC1069">
        <w:tc>
          <w:tcPr>
            <w:tcW w:w="1413" w:type="dxa"/>
          </w:tcPr>
          <w:p w14:paraId="66EBE8EB" w14:textId="77777777" w:rsidR="00666A82" w:rsidRPr="00C9399F" w:rsidRDefault="00666A82" w:rsidP="00C44BE9">
            <w:pPr>
              <w:rPr>
                <w:rFonts w:ascii="Bookman Old Style" w:hAnsi="Bookman Old Style"/>
              </w:rPr>
            </w:pPr>
          </w:p>
        </w:tc>
        <w:tc>
          <w:tcPr>
            <w:tcW w:w="7660" w:type="dxa"/>
          </w:tcPr>
          <w:p w14:paraId="03535ADD" w14:textId="77777777" w:rsidR="00666A82" w:rsidRPr="00C9399F" w:rsidRDefault="00666A82" w:rsidP="00C44BE9">
            <w:pPr>
              <w:spacing w:line="360" w:lineRule="auto"/>
              <w:jc w:val="both"/>
              <w:rPr>
                <w:rFonts w:ascii="Bookman Old Style" w:hAnsi="Bookman Old Style"/>
              </w:rPr>
            </w:pPr>
          </w:p>
        </w:tc>
        <w:tc>
          <w:tcPr>
            <w:tcW w:w="5954" w:type="dxa"/>
          </w:tcPr>
          <w:p w14:paraId="6487C92F" w14:textId="77777777" w:rsidR="00666A82" w:rsidRPr="00C9399F" w:rsidRDefault="00666A82" w:rsidP="00184F25">
            <w:pPr>
              <w:spacing w:line="360" w:lineRule="auto"/>
              <w:jc w:val="both"/>
              <w:rPr>
                <w:rFonts w:ascii="Bookman Old Style" w:hAnsi="Bookman Old Style"/>
              </w:rPr>
            </w:pPr>
          </w:p>
        </w:tc>
        <w:tc>
          <w:tcPr>
            <w:tcW w:w="2410" w:type="dxa"/>
          </w:tcPr>
          <w:p w14:paraId="66943681" w14:textId="77777777" w:rsidR="00666A82" w:rsidRPr="00C9399F" w:rsidRDefault="00666A82" w:rsidP="00C44BE9">
            <w:pPr>
              <w:spacing w:line="360" w:lineRule="auto"/>
              <w:jc w:val="both"/>
              <w:rPr>
                <w:rFonts w:ascii="Bookman Old Style" w:hAnsi="Bookman Old Style"/>
              </w:rPr>
            </w:pPr>
          </w:p>
        </w:tc>
      </w:tr>
      <w:tr w:rsidR="00666A82" w:rsidRPr="00C9399F" w14:paraId="4749D833" w14:textId="5EFBE2CE" w:rsidTr="00CC1069">
        <w:tc>
          <w:tcPr>
            <w:tcW w:w="1413" w:type="dxa"/>
          </w:tcPr>
          <w:p w14:paraId="12798FDF" w14:textId="77777777" w:rsidR="00666A82" w:rsidRPr="00C9399F" w:rsidRDefault="00666A82" w:rsidP="00C44BE9">
            <w:pPr>
              <w:rPr>
                <w:rFonts w:ascii="Bookman Old Style" w:hAnsi="Bookman Old Style"/>
              </w:rPr>
            </w:pPr>
          </w:p>
        </w:tc>
        <w:tc>
          <w:tcPr>
            <w:tcW w:w="7660" w:type="dxa"/>
          </w:tcPr>
          <w:p w14:paraId="5C91251E" w14:textId="77777777" w:rsidR="00666A82" w:rsidRPr="00C9399F" w:rsidRDefault="00666A82" w:rsidP="00A40B86">
            <w:pPr>
              <w:pStyle w:val="ListParagraph"/>
              <w:numPr>
                <w:ilvl w:val="0"/>
                <w:numId w:val="3"/>
              </w:numPr>
              <w:spacing w:line="360" w:lineRule="auto"/>
              <w:ind w:left="204" w:firstLine="0"/>
              <w:rPr>
                <w:rFonts w:ascii="Bookman Old Style" w:hAnsi="Bookman Old Style"/>
              </w:rPr>
            </w:pPr>
          </w:p>
        </w:tc>
        <w:tc>
          <w:tcPr>
            <w:tcW w:w="5954" w:type="dxa"/>
          </w:tcPr>
          <w:p w14:paraId="0F11D055" w14:textId="77777777" w:rsidR="00666A82" w:rsidRPr="00C9399F" w:rsidRDefault="00666A82" w:rsidP="00184F25">
            <w:pPr>
              <w:pStyle w:val="ListParagraph"/>
              <w:spacing w:line="360" w:lineRule="auto"/>
              <w:ind w:left="204"/>
              <w:jc w:val="both"/>
              <w:rPr>
                <w:rFonts w:ascii="Bookman Old Style" w:hAnsi="Bookman Old Style"/>
              </w:rPr>
            </w:pPr>
          </w:p>
        </w:tc>
        <w:tc>
          <w:tcPr>
            <w:tcW w:w="2410" w:type="dxa"/>
          </w:tcPr>
          <w:p w14:paraId="21192FF3" w14:textId="77777777" w:rsidR="00666A82" w:rsidRPr="00C9399F" w:rsidRDefault="00666A82" w:rsidP="00D74638">
            <w:pPr>
              <w:pStyle w:val="ListParagraph"/>
              <w:spacing w:line="360" w:lineRule="auto"/>
              <w:ind w:left="204"/>
              <w:jc w:val="both"/>
              <w:rPr>
                <w:rFonts w:ascii="Bookman Old Style" w:hAnsi="Bookman Old Style"/>
              </w:rPr>
            </w:pPr>
          </w:p>
        </w:tc>
      </w:tr>
      <w:tr w:rsidR="00666A82" w:rsidRPr="00C9399F" w14:paraId="7F894B92" w14:textId="5E5146EF" w:rsidTr="00CC1069">
        <w:tc>
          <w:tcPr>
            <w:tcW w:w="1413" w:type="dxa"/>
          </w:tcPr>
          <w:p w14:paraId="76F7F05E" w14:textId="77777777" w:rsidR="00666A82" w:rsidRPr="00C9399F" w:rsidRDefault="00666A82" w:rsidP="00C44BE9">
            <w:pPr>
              <w:rPr>
                <w:rFonts w:ascii="Bookman Old Style" w:hAnsi="Bookman Old Style"/>
              </w:rPr>
            </w:pPr>
          </w:p>
        </w:tc>
        <w:tc>
          <w:tcPr>
            <w:tcW w:w="7660" w:type="dxa"/>
          </w:tcPr>
          <w:p w14:paraId="20CD502B" w14:textId="25338324" w:rsidR="00666A82" w:rsidRPr="00C9399F" w:rsidRDefault="00666A82" w:rsidP="0030212D">
            <w:pPr>
              <w:pStyle w:val="ListParagraph"/>
              <w:numPr>
                <w:ilvl w:val="0"/>
                <w:numId w:val="15"/>
              </w:numPr>
              <w:spacing w:line="360" w:lineRule="auto"/>
              <w:ind w:left="629" w:hanging="567"/>
              <w:jc w:val="both"/>
              <w:rPr>
                <w:rFonts w:ascii="Bookman Old Style" w:hAnsi="Bookman Old Style"/>
              </w:rPr>
            </w:pPr>
            <w:r w:rsidRPr="00C9399F">
              <w:rPr>
                <w:rFonts w:ascii="Bookman Old Style" w:hAnsi="Bookman Old Style"/>
                <w:color w:val="FF0000"/>
              </w:rPr>
              <w:t>Bagi pemegang saham Perusahaan yang berbentuk badan hukum Indonesia, jumlah penyertaan langsung pada Perusahaan ditetapkan paling tinggi sebesar Ekuitas pemegang saham.</w:t>
            </w:r>
          </w:p>
        </w:tc>
        <w:tc>
          <w:tcPr>
            <w:tcW w:w="5954" w:type="dxa"/>
          </w:tcPr>
          <w:p w14:paraId="2C807162" w14:textId="77777777" w:rsidR="0044338E" w:rsidRPr="00C9399F" w:rsidRDefault="0044338E" w:rsidP="00184F25">
            <w:pPr>
              <w:spacing w:after="0" w:line="360" w:lineRule="auto"/>
              <w:jc w:val="both"/>
              <w:rPr>
                <w:rFonts w:ascii="Bookman Old Style" w:hAnsi="Bookman Old Style"/>
                <w:lang w:val="id-ID"/>
              </w:rPr>
            </w:pPr>
            <w:r w:rsidRPr="00C9399F">
              <w:rPr>
                <w:rFonts w:ascii="Bookman Old Style" w:hAnsi="Bookman Old Style"/>
              </w:rPr>
              <w:t>Yang dimaksud jumlah penyertaan langsung pada ketentuan ini adalah jumlah yang tercatat sebagai penyertaan yang diakui.</w:t>
            </w:r>
          </w:p>
          <w:p w14:paraId="6595B3F4" w14:textId="77777777" w:rsidR="00666A82" w:rsidRPr="00C9399F" w:rsidRDefault="00666A82" w:rsidP="00184F25">
            <w:pPr>
              <w:pStyle w:val="ListParagraph"/>
              <w:spacing w:line="360" w:lineRule="auto"/>
              <w:ind w:left="629"/>
              <w:jc w:val="both"/>
              <w:rPr>
                <w:rFonts w:ascii="Bookman Old Style" w:hAnsi="Bookman Old Style"/>
              </w:rPr>
            </w:pPr>
          </w:p>
        </w:tc>
        <w:tc>
          <w:tcPr>
            <w:tcW w:w="2410" w:type="dxa"/>
          </w:tcPr>
          <w:p w14:paraId="7D23A836" w14:textId="77777777" w:rsidR="00666A82" w:rsidRPr="00C9399F" w:rsidRDefault="00666A82" w:rsidP="00D74638">
            <w:pPr>
              <w:pStyle w:val="ListParagraph"/>
              <w:spacing w:line="360" w:lineRule="auto"/>
              <w:ind w:left="629"/>
              <w:jc w:val="both"/>
              <w:rPr>
                <w:rFonts w:ascii="Bookman Old Style" w:hAnsi="Bookman Old Style"/>
              </w:rPr>
            </w:pPr>
          </w:p>
        </w:tc>
      </w:tr>
      <w:tr w:rsidR="00666A82" w:rsidRPr="00C9399F" w14:paraId="7F4A9E1D" w14:textId="5BF91E78" w:rsidTr="00CC1069">
        <w:tc>
          <w:tcPr>
            <w:tcW w:w="1413" w:type="dxa"/>
          </w:tcPr>
          <w:p w14:paraId="34E1DE91" w14:textId="77777777" w:rsidR="00666A82" w:rsidRPr="00C9399F" w:rsidRDefault="00666A82" w:rsidP="00C44BE9">
            <w:pPr>
              <w:rPr>
                <w:rFonts w:ascii="Bookman Old Style" w:hAnsi="Bookman Old Style"/>
              </w:rPr>
            </w:pPr>
          </w:p>
        </w:tc>
        <w:tc>
          <w:tcPr>
            <w:tcW w:w="7660" w:type="dxa"/>
          </w:tcPr>
          <w:p w14:paraId="58242FCD" w14:textId="69B5F792" w:rsidR="00666A82" w:rsidRPr="00C9399F" w:rsidRDefault="00666A82" w:rsidP="0030212D">
            <w:pPr>
              <w:pStyle w:val="ListParagraph"/>
              <w:numPr>
                <w:ilvl w:val="0"/>
                <w:numId w:val="15"/>
              </w:numPr>
              <w:spacing w:line="360" w:lineRule="auto"/>
              <w:ind w:left="629" w:hanging="567"/>
              <w:jc w:val="both"/>
              <w:rPr>
                <w:rFonts w:ascii="Bookman Old Style" w:hAnsi="Bookman Old Style"/>
              </w:rPr>
            </w:pPr>
            <w:r w:rsidRPr="00C9399F">
              <w:rPr>
                <w:rFonts w:ascii="Bookman Old Style" w:hAnsi="Bookman Old Style"/>
                <w:lang w:val="id-ID"/>
              </w:rPr>
              <w:t>Ketentuan jumlah penyertaan langsung sebagaimana dimaksud pada ayat (1) tidak berlaku bagi pemegang saham Perusahaan yang merupakan lembaga jasa keuangan yang berada dalam pengawasan Otoritas Jasa Keuangan.</w:t>
            </w:r>
          </w:p>
        </w:tc>
        <w:tc>
          <w:tcPr>
            <w:tcW w:w="5954" w:type="dxa"/>
          </w:tcPr>
          <w:p w14:paraId="0590CEFD" w14:textId="77777777" w:rsidR="0044338E" w:rsidRPr="00C9399F" w:rsidRDefault="0044338E" w:rsidP="00184F25">
            <w:pPr>
              <w:spacing w:after="0" w:line="360" w:lineRule="auto"/>
              <w:jc w:val="both"/>
              <w:rPr>
                <w:rFonts w:ascii="Bookman Old Style" w:hAnsi="Bookman Old Style"/>
              </w:rPr>
            </w:pPr>
            <w:r w:rsidRPr="00C9399F">
              <w:rPr>
                <w:rFonts w:ascii="Bookman Old Style" w:hAnsi="Bookman Old Style"/>
              </w:rPr>
              <w:t>Cukup jelas.</w:t>
            </w:r>
          </w:p>
          <w:p w14:paraId="28793699"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0FAA0099" w14:textId="77777777" w:rsidR="00666A82" w:rsidRPr="00C9399F" w:rsidRDefault="00666A82" w:rsidP="00D74638">
            <w:pPr>
              <w:pStyle w:val="ListParagraph"/>
              <w:spacing w:line="360" w:lineRule="auto"/>
              <w:ind w:left="629"/>
              <w:jc w:val="both"/>
              <w:rPr>
                <w:rFonts w:ascii="Bookman Old Style" w:hAnsi="Bookman Old Style"/>
                <w:lang w:val="id-ID"/>
              </w:rPr>
            </w:pPr>
          </w:p>
        </w:tc>
      </w:tr>
      <w:tr w:rsidR="00666A82" w:rsidRPr="00C9399F" w14:paraId="6820A283" w14:textId="07E5B0F2" w:rsidTr="00CC1069">
        <w:tc>
          <w:tcPr>
            <w:tcW w:w="1413" w:type="dxa"/>
          </w:tcPr>
          <w:p w14:paraId="6CA0CC26" w14:textId="77777777" w:rsidR="00666A82" w:rsidRPr="00C9399F" w:rsidRDefault="00666A82" w:rsidP="00C44BE9">
            <w:pPr>
              <w:rPr>
                <w:rFonts w:ascii="Bookman Old Style" w:hAnsi="Bookman Old Style"/>
              </w:rPr>
            </w:pPr>
          </w:p>
        </w:tc>
        <w:tc>
          <w:tcPr>
            <w:tcW w:w="7660" w:type="dxa"/>
          </w:tcPr>
          <w:p w14:paraId="6FC4B354" w14:textId="057F43BA" w:rsidR="00666A82" w:rsidRPr="00C9399F" w:rsidRDefault="00666A82" w:rsidP="0030212D">
            <w:pPr>
              <w:pStyle w:val="ListParagraph"/>
              <w:numPr>
                <w:ilvl w:val="0"/>
                <w:numId w:val="15"/>
              </w:numPr>
              <w:spacing w:line="360" w:lineRule="auto"/>
              <w:ind w:left="629" w:hanging="567"/>
              <w:jc w:val="both"/>
              <w:rPr>
                <w:rFonts w:ascii="Bookman Old Style" w:hAnsi="Bookman Old Style"/>
              </w:rPr>
            </w:pPr>
            <w:r w:rsidRPr="00C9399F">
              <w:rPr>
                <w:rFonts w:ascii="Bookman Old Style" w:hAnsi="Bookman Old Style"/>
                <w:lang w:val="id-ID"/>
              </w:rPr>
              <w:t>Bagi lembaga jasa keuangan yang berada dalam pengawasan Otoritas Jasa Keuangan, jumlah penyertaan langsung pada Perusahaan harus dilakukan sesuai dengan ketentuan peraturan perundang-undangan yang mengatur mengenai investasi dan/atau penyertaan.</w:t>
            </w:r>
          </w:p>
        </w:tc>
        <w:tc>
          <w:tcPr>
            <w:tcW w:w="5954" w:type="dxa"/>
          </w:tcPr>
          <w:p w14:paraId="20F5DF27" w14:textId="060284CD" w:rsidR="0044338E" w:rsidRPr="00C9399F" w:rsidRDefault="0044338E" w:rsidP="00184F25">
            <w:pPr>
              <w:spacing w:after="0" w:line="360" w:lineRule="auto"/>
              <w:jc w:val="both"/>
              <w:rPr>
                <w:rFonts w:ascii="Bookman Old Style" w:hAnsi="Bookman Old Style"/>
              </w:rPr>
            </w:pPr>
            <w:r w:rsidRPr="00C9399F">
              <w:rPr>
                <w:rFonts w:ascii="Bookman Old Style" w:hAnsi="Bookman Old Style"/>
              </w:rPr>
              <w:t>Cukup jelas.</w:t>
            </w:r>
          </w:p>
          <w:p w14:paraId="4F68AEB0"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5888C578" w14:textId="77777777" w:rsidR="00666A82" w:rsidRPr="00C9399F" w:rsidRDefault="00666A82" w:rsidP="00D74638">
            <w:pPr>
              <w:pStyle w:val="ListParagraph"/>
              <w:spacing w:line="360" w:lineRule="auto"/>
              <w:ind w:left="629"/>
              <w:jc w:val="both"/>
              <w:rPr>
                <w:rFonts w:ascii="Bookman Old Style" w:hAnsi="Bookman Old Style"/>
                <w:lang w:val="id-ID"/>
              </w:rPr>
            </w:pPr>
          </w:p>
        </w:tc>
      </w:tr>
      <w:tr w:rsidR="00666A82" w:rsidRPr="00C9399F" w14:paraId="3A0A8710" w14:textId="120C83E2" w:rsidTr="00CC1069">
        <w:tc>
          <w:tcPr>
            <w:tcW w:w="1413" w:type="dxa"/>
          </w:tcPr>
          <w:p w14:paraId="47076550" w14:textId="77777777" w:rsidR="00666A82" w:rsidRPr="00C9399F" w:rsidRDefault="00666A82" w:rsidP="00C44BE9">
            <w:pPr>
              <w:rPr>
                <w:rFonts w:ascii="Bookman Old Style" w:hAnsi="Bookman Old Style"/>
              </w:rPr>
            </w:pPr>
          </w:p>
        </w:tc>
        <w:tc>
          <w:tcPr>
            <w:tcW w:w="7660" w:type="dxa"/>
          </w:tcPr>
          <w:p w14:paraId="01C69338" w14:textId="3A494736" w:rsidR="00666A82" w:rsidRPr="00C9399F" w:rsidRDefault="00666A82" w:rsidP="0030212D">
            <w:pPr>
              <w:pStyle w:val="ListParagraph"/>
              <w:numPr>
                <w:ilvl w:val="0"/>
                <w:numId w:val="15"/>
              </w:numPr>
              <w:spacing w:line="360" w:lineRule="auto"/>
              <w:ind w:left="629" w:hanging="567"/>
              <w:jc w:val="both"/>
              <w:rPr>
                <w:rFonts w:ascii="Bookman Old Style" w:hAnsi="Bookman Old Style"/>
                <w:lang w:val="id-ID"/>
              </w:rPr>
            </w:pPr>
            <w:r w:rsidRPr="00C9399F">
              <w:rPr>
                <w:rFonts w:ascii="Bookman Old Style" w:hAnsi="Bookman Old Style"/>
                <w:lang w:val="id-ID"/>
              </w:rPr>
              <w:t>Jumlah penyertaan langsung sebagaimana dimaksud pada ayat (</w:t>
            </w:r>
            <w:r w:rsidRPr="00C9399F">
              <w:rPr>
                <w:rFonts w:ascii="Bookman Old Style" w:hAnsi="Bookman Old Style"/>
              </w:rPr>
              <w:t>1</w:t>
            </w:r>
            <w:r w:rsidRPr="00C9399F">
              <w:rPr>
                <w:rFonts w:ascii="Bookman Old Style" w:hAnsi="Bookman Old Style"/>
                <w:lang w:val="id-ID"/>
              </w:rPr>
              <w:t>) wajib dipenuhi pada saat badan hukum yang bersangkutan melakukan:</w:t>
            </w:r>
          </w:p>
        </w:tc>
        <w:tc>
          <w:tcPr>
            <w:tcW w:w="5954" w:type="dxa"/>
          </w:tcPr>
          <w:p w14:paraId="3D7ADB5D" w14:textId="4C740ECF" w:rsidR="0044338E" w:rsidRPr="00C9399F" w:rsidRDefault="0044338E" w:rsidP="00184F25">
            <w:pPr>
              <w:spacing w:after="0" w:line="360" w:lineRule="auto"/>
              <w:jc w:val="both"/>
              <w:rPr>
                <w:rFonts w:ascii="Bookman Old Style" w:hAnsi="Bookman Old Style"/>
              </w:rPr>
            </w:pPr>
            <w:r w:rsidRPr="00C9399F">
              <w:rPr>
                <w:rFonts w:ascii="Bookman Old Style" w:hAnsi="Bookman Old Style"/>
              </w:rPr>
              <w:t>Cukup jelas.</w:t>
            </w:r>
          </w:p>
          <w:p w14:paraId="41445769"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0B1A7C0F" w14:textId="77777777" w:rsidR="00666A82" w:rsidRPr="00C9399F" w:rsidRDefault="00666A82" w:rsidP="00D74638">
            <w:pPr>
              <w:pStyle w:val="ListParagraph"/>
              <w:spacing w:line="360" w:lineRule="auto"/>
              <w:ind w:left="629"/>
              <w:jc w:val="both"/>
              <w:rPr>
                <w:rFonts w:ascii="Bookman Old Style" w:hAnsi="Bookman Old Style"/>
                <w:lang w:val="id-ID"/>
              </w:rPr>
            </w:pPr>
          </w:p>
        </w:tc>
      </w:tr>
      <w:tr w:rsidR="00666A82" w:rsidRPr="00C9399F" w14:paraId="78C8B44D" w14:textId="12161375" w:rsidTr="00CC1069">
        <w:tc>
          <w:tcPr>
            <w:tcW w:w="1413" w:type="dxa"/>
          </w:tcPr>
          <w:p w14:paraId="40EC41BD" w14:textId="77777777" w:rsidR="00666A82" w:rsidRPr="00C9399F" w:rsidRDefault="00666A82" w:rsidP="00A40B86">
            <w:pPr>
              <w:rPr>
                <w:rFonts w:ascii="Bookman Old Style" w:hAnsi="Bookman Old Style"/>
              </w:rPr>
            </w:pPr>
          </w:p>
        </w:tc>
        <w:tc>
          <w:tcPr>
            <w:tcW w:w="7660" w:type="dxa"/>
          </w:tcPr>
          <w:p w14:paraId="42A2C0BC" w14:textId="623C3673" w:rsidR="00666A82" w:rsidRPr="00C9399F" w:rsidRDefault="00666A82" w:rsidP="0030212D">
            <w:pPr>
              <w:pStyle w:val="ListParagraph"/>
              <w:numPr>
                <w:ilvl w:val="0"/>
                <w:numId w:val="16"/>
              </w:numPr>
              <w:spacing w:line="360" w:lineRule="auto"/>
              <w:ind w:left="1055" w:hanging="426"/>
              <w:jc w:val="both"/>
              <w:rPr>
                <w:rFonts w:ascii="Bookman Old Style" w:hAnsi="Bookman Old Style"/>
              </w:rPr>
            </w:pPr>
            <w:r w:rsidRPr="00C9399F">
              <w:rPr>
                <w:rFonts w:ascii="Bookman Old Style" w:hAnsi="Bookman Old Style" w:cstheme="minorHAnsi"/>
                <w:lang w:val="id-ID"/>
              </w:rPr>
              <w:t>penyetoran modal pada saat pendirian Perusahaan;</w:t>
            </w:r>
          </w:p>
        </w:tc>
        <w:tc>
          <w:tcPr>
            <w:tcW w:w="5954" w:type="dxa"/>
          </w:tcPr>
          <w:p w14:paraId="4D5413B4" w14:textId="77777777" w:rsidR="00666A82" w:rsidRPr="00C9399F" w:rsidRDefault="00666A82" w:rsidP="00184F25">
            <w:pPr>
              <w:pStyle w:val="ListParagraph"/>
              <w:spacing w:line="360" w:lineRule="auto"/>
              <w:ind w:left="1055"/>
              <w:jc w:val="both"/>
              <w:rPr>
                <w:rFonts w:ascii="Bookman Old Style" w:hAnsi="Bookman Old Style" w:cstheme="minorHAnsi"/>
                <w:lang w:val="id-ID"/>
              </w:rPr>
            </w:pPr>
          </w:p>
        </w:tc>
        <w:tc>
          <w:tcPr>
            <w:tcW w:w="2410" w:type="dxa"/>
          </w:tcPr>
          <w:p w14:paraId="217F0400" w14:textId="77777777" w:rsidR="00666A82" w:rsidRPr="00C9399F" w:rsidRDefault="00666A82" w:rsidP="00D74638">
            <w:pPr>
              <w:pStyle w:val="ListParagraph"/>
              <w:spacing w:line="360" w:lineRule="auto"/>
              <w:ind w:left="1055"/>
              <w:jc w:val="both"/>
              <w:rPr>
                <w:rFonts w:ascii="Bookman Old Style" w:hAnsi="Bookman Old Style" w:cstheme="minorHAnsi"/>
                <w:lang w:val="id-ID"/>
              </w:rPr>
            </w:pPr>
          </w:p>
        </w:tc>
      </w:tr>
      <w:tr w:rsidR="00666A82" w:rsidRPr="00C9399F" w14:paraId="6ECAE206" w14:textId="20C935DD" w:rsidTr="00CC1069">
        <w:tc>
          <w:tcPr>
            <w:tcW w:w="1413" w:type="dxa"/>
          </w:tcPr>
          <w:p w14:paraId="46B9DD2B" w14:textId="77777777" w:rsidR="00666A82" w:rsidRPr="00C9399F" w:rsidRDefault="00666A82" w:rsidP="00A40B86">
            <w:pPr>
              <w:rPr>
                <w:rFonts w:ascii="Bookman Old Style" w:hAnsi="Bookman Old Style"/>
              </w:rPr>
            </w:pPr>
          </w:p>
        </w:tc>
        <w:tc>
          <w:tcPr>
            <w:tcW w:w="7660" w:type="dxa"/>
          </w:tcPr>
          <w:p w14:paraId="63668360" w14:textId="3B01BBEF" w:rsidR="00666A82" w:rsidRPr="00C9399F" w:rsidRDefault="00666A82" w:rsidP="0030212D">
            <w:pPr>
              <w:pStyle w:val="ListParagraph"/>
              <w:numPr>
                <w:ilvl w:val="0"/>
                <w:numId w:val="16"/>
              </w:numPr>
              <w:spacing w:line="360" w:lineRule="auto"/>
              <w:ind w:left="1055" w:hanging="426"/>
              <w:jc w:val="both"/>
              <w:rPr>
                <w:rFonts w:ascii="Bookman Old Style" w:hAnsi="Bookman Old Style"/>
              </w:rPr>
            </w:pPr>
            <w:r w:rsidRPr="00C9399F">
              <w:rPr>
                <w:rFonts w:ascii="Bookman Old Style" w:hAnsi="Bookman Old Style" w:cstheme="minorHAnsi"/>
                <w:lang w:val="id-ID"/>
              </w:rPr>
              <w:t>penyertaan langsung sebagai pemegang saham baru Perusahaan pada saat Perusahaan telah mendapatkan izin usaha; dan/atau</w:t>
            </w:r>
          </w:p>
        </w:tc>
        <w:tc>
          <w:tcPr>
            <w:tcW w:w="5954" w:type="dxa"/>
          </w:tcPr>
          <w:p w14:paraId="580BB98D" w14:textId="77777777" w:rsidR="00666A82" w:rsidRPr="00C9399F" w:rsidRDefault="00666A82" w:rsidP="00184F25">
            <w:pPr>
              <w:pStyle w:val="ListParagraph"/>
              <w:spacing w:line="360" w:lineRule="auto"/>
              <w:ind w:left="1055"/>
              <w:jc w:val="both"/>
              <w:rPr>
                <w:rFonts w:ascii="Bookman Old Style" w:hAnsi="Bookman Old Style" w:cstheme="minorHAnsi"/>
                <w:lang w:val="id-ID"/>
              </w:rPr>
            </w:pPr>
          </w:p>
        </w:tc>
        <w:tc>
          <w:tcPr>
            <w:tcW w:w="2410" w:type="dxa"/>
          </w:tcPr>
          <w:p w14:paraId="20BF08AC" w14:textId="77777777" w:rsidR="00666A82" w:rsidRPr="00C9399F" w:rsidRDefault="00666A82" w:rsidP="00D74638">
            <w:pPr>
              <w:pStyle w:val="ListParagraph"/>
              <w:spacing w:line="360" w:lineRule="auto"/>
              <w:ind w:left="1055"/>
              <w:jc w:val="both"/>
              <w:rPr>
                <w:rFonts w:ascii="Bookman Old Style" w:hAnsi="Bookman Old Style" w:cstheme="minorHAnsi"/>
                <w:lang w:val="id-ID"/>
              </w:rPr>
            </w:pPr>
          </w:p>
        </w:tc>
      </w:tr>
      <w:tr w:rsidR="00666A82" w:rsidRPr="00C9399F" w14:paraId="7F520CD8" w14:textId="5BBC77EA" w:rsidTr="00CC1069">
        <w:tc>
          <w:tcPr>
            <w:tcW w:w="1413" w:type="dxa"/>
          </w:tcPr>
          <w:p w14:paraId="784DEC73" w14:textId="77777777" w:rsidR="00666A82" w:rsidRPr="00C9399F" w:rsidRDefault="00666A82" w:rsidP="00A40B86">
            <w:pPr>
              <w:rPr>
                <w:rFonts w:ascii="Bookman Old Style" w:hAnsi="Bookman Old Style"/>
              </w:rPr>
            </w:pPr>
          </w:p>
        </w:tc>
        <w:tc>
          <w:tcPr>
            <w:tcW w:w="7660" w:type="dxa"/>
          </w:tcPr>
          <w:p w14:paraId="6074E3BF" w14:textId="4C9397B7" w:rsidR="00666A82" w:rsidRPr="00C9399F" w:rsidRDefault="00666A82" w:rsidP="0030212D">
            <w:pPr>
              <w:pStyle w:val="ListParagraph"/>
              <w:numPr>
                <w:ilvl w:val="0"/>
                <w:numId w:val="16"/>
              </w:numPr>
              <w:spacing w:line="360" w:lineRule="auto"/>
              <w:ind w:left="1055" w:hanging="426"/>
              <w:jc w:val="both"/>
              <w:rPr>
                <w:rFonts w:ascii="Bookman Old Style" w:hAnsi="Bookman Old Style"/>
              </w:rPr>
            </w:pPr>
            <w:r w:rsidRPr="00C9399F">
              <w:rPr>
                <w:rFonts w:ascii="Bookman Old Style" w:hAnsi="Bookman Old Style" w:cstheme="minorHAnsi"/>
                <w:lang w:val="id-ID"/>
              </w:rPr>
              <w:t>penambahan penyertaan pada Perusahaan.</w:t>
            </w:r>
          </w:p>
        </w:tc>
        <w:tc>
          <w:tcPr>
            <w:tcW w:w="5954" w:type="dxa"/>
          </w:tcPr>
          <w:p w14:paraId="5577B92F" w14:textId="77777777" w:rsidR="00666A82" w:rsidRPr="00C9399F" w:rsidRDefault="00666A82" w:rsidP="00184F25">
            <w:pPr>
              <w:pStyle w:val="ListParagraph"/>
              <w:spacing w:line="360" w:lineRule="auto"/>
              <w:ind w:left="1055"/>
              <w:jc w:val="both"/>
              <w:rPr>
                <w:rFonts w:ascii="Bookman Old Style" w:hAnsi="Bookman Old Style" w:cstheme="minorHAnsi"/>
                <w:lang w:val="id-ID"/>
              </w:rPr>
            </w:pPr>
          </w:p>
        </w:tc>
        <w:tc>
          <w:tcPr>
            <w:tcW w:w="2410" w:type="dxa"/>
          </w:tcPr>
          <w:p w14:paraId="0C3146FD" w14:textId="77777777" w:rsidR="00666A82" w:rsidRPr="00C9399F" w:rsidRDefault="00666A82" w:rsidP="00D74638">
            <w:pPr>
              <w:pStyle w:val="ListParagraph"/>
              <w:spacing w:line="360" w:lineRule="auto"/>
              <w:ind w:left="1055"/>
              <w:jc w:val="both"/>
              <w:rPr>
                <w:rFonts w:ascii="Bookman Old Style" w:hAnsi="Bookman Old Style" w:cstheme="minorHAnsi"/>
                <w:lang w:val="id-ID"/>
              </w:rPr>
            </w:pPr>
          </w:p>
        </w:tc>
      </w:tr>
      <w:tr w:rsidR="00666A82" w:rsidRPr="00C9399F" w14:paraId="767CC5A3" w14:textId="597D20D0" w:rsidTr="00CC1069">
        <w:tc>
          <w:tcPr>
            <w:tcW w:w="1413" w:type="dxa"/>
          </w:tcPr>
          <w:p w14:paraId="3D22B24C" w14:textId="77777777" w:rsidR="00666A82" w:rsidRPr="00C9399F" w:rsidRDefault="00666A82" w:rsidP="00C44BE9">
            <w:pPr>
              <w:rPr>
                <w:rFonts w:ascii="Bookman Old Style" w:hAnsi="Bookman Old Style"/>
              </w:rPr>
            </w:pPr>
          </w:p>
        </w:tc>
        <w:tc>
          <w:tcPr>
            <w:tcW w:w="7660" w:type="dxa"/>
          </w:tcPr>
          <w:p w14:paraId="771EDFCD" w14:textId="77777777" w:rsidR="00666A82" w:rsidRPr="00C9399F" w:rsidRDefault="00666A82" w:rsidP="00C44BE9">
            <w:pPr>
              <w:spacing w:line="360" w:lineRule="auto"/>
              <w:jc w:val="both"/>
              <w:rPr>
                <w:rFonts w:ascii="Bookman Old Style" w:hAnsi="Bookman Old Style"/>
              </w:rPr>
            </w:pPr>
          </w:p>
        </w:tc>
        <w:tc>
          <w:tcPr>
            <w:tcW w:w="5954" w:type="dxa"/>
          </w:tcPr>
          <w:p w14:paraId="6DE4D480" w14:textId="77777777" w:rsidR="00666A82" w:rsidRPr="00C9399F" w:rsidRDefault="00666A82" w:rsidP="00184F25">
            <w:pPr>
              <w:spacing w:line="360" w:lineRule="auto"/>
              <w:jc w:val="both"/>
              <w:rPr>
                <w:rFonts w:ascii="Bookman Old Style" w:hAnsi="Bookman Old Style"/>
              </w:rPr>
            </w:pPr>
          </w:p>
        </w:tc>
        <w:tc>
          <w:tcPr>
            <w:tcW w:w="2410" w:type="dxa"/>
          </w:tcPr>
          <w:p w14:paraId="0AF1E156" w14:textId="77777777" w:rsidR="00666A82" w:rsidRPr="00C9399F" w:rsidRDefault="00666A82" w:rsidP="00C44BE9">
            <w:pPr>
              <w:spacing w:line="360" w:lineRule="auto"/>
              <w:jc w:val="both"/>
              <w:rPr>
                <w:rFonts w:ascii="Bookman Old Style" w:hAnsi="Bookman Old Style"/>
              </w:rPr>
            </w:pPr>
          </w:p>
        </w:tc>
      </w:tr>
      <w:tr w:rsidR="00666A82" w:rsidRPr="00C9399F" w14:paraId="1B7B98D2" w14:textId="7C5E6686" w:rsidTr="00CC1069">
        <w:tc>
          <w:tcPr>
            <w:tcW w:w="1413" w:type="dxa"/>
          </w:tcPr>
          <w:p w14:paraId="2BB6FC52" w14:textId="77777777" w:rsidR="00666A82" w:rsidRPr="00C9399F" w:rsidRDefault="00666A82" w:rsidP="00C44BE9">
            <w:pPr>
              <w:rPr>
                <w:rFonts w:ascii="Bookman Old Style" w:hAnsi="Bookman Old Style"/>
              </w:rPr>
            </w:pPr>
          </w:p>
        </w:tc>
        <w:tc>
          <w:tcPr>
            <w:tcW w:w="7660" w:type="dxa"/>
          </w:tcPr>
          <w:p w14:paraId="25FAA43E" w14:textId="77777777" w:rsidR="00666A82" w:rsidRPr="00C9399F" w:rsidRDefault="00666A82" w:rsidP="00A40B86">
            <w:pPr>
              <w:pStyle w:val="ListParagraph"/>
              <w:numPr>
                <w:ilvl w:val="0"/>
                <w:numId w:val="3"/>
              </w:numPr>
              <w:spacing w:line="360" w:lineRule="auto"/>
              <w:ind w:left="204" w:firstLine="0"/>
              <w:rPr>
                <w:rFonts w:ascii="Bookman Old Style" w:hAnsi="Bookman Old Style"/>
              </w:rPr>
            </w:pPr>
          </w:p>
        </w:tc>
        <w:tc>
          <w:tcPr>
            <w:tcW w:w="5954" w:type="dxa"/>
          </w:tcPr>
          <w:p w14:paraId="13D6C981" w14:textId="53D91E73" w:rsidR="0044338E" w:rsidRPr="00C9399F" w:rsidRDefault="0044338E" w:rsidP="00184F25">
            <w:pPr>
              <w:spacing w:after="0" w:line="360" w:lineRule="auto"/>
              <w:jc w:val="both"/>
              <w:rPr>
                <w:rFonts w:ascii="Bookman Old Style" w:hAnsi="Bookman Old Style"/>
              </w:rPr>
            </w:pPr>
            <w:r w:rsidRPr="00C9399F">
              <w:rPr>
                <w:rFonts w:ascii="Bookman Old Style" w:hAnsi="Bookman Old Style"/>
              </w:rPr>
              <w:t>Cukup jelas.</w:t>
            </w:r>
          </w:p>
          <w:p w14:paraId="208D8424" w14:textId="77777777" w:rsidR="00666A82" w:rsidRPr="00C9399F" w:rsidRDefault="00666A82" w:rsidP="00184F25">
            <w:pPr>
              <w:pStyle w:val="ListParagraph"/>
              <w:spacing w:line="360" w:lineRule="auto"/>
              <w:ind w:left="204"/>
              <w:jc w:val="both"/>
              <w:rPr>
                <w:rFonts w:ascii="Bookman Old Style" w:hAnsi="Bookman Old Style"/>
              </w:rPr>
            </w:pPr>
          </w:p>
        </w:tc>
        <w:tc>
          <w:tcPr>
            <w:tcW w:w="2410" w:type="dxa"/>
          </w:tcPr>
          <w:p w14:paraId="4D04F2F9" w14:textId="77777777" w:rsidR="00666A82" w:rsidRPr="00C9399F" w:rsidRDefault="00666A82" w:rsidP="00D74638">
            <w:pPr>
              <w:pStyle w:val="ListParagraph"/>
              <w:spacing w:line="360" w:lineRule="auto"/>
              <w:ind w:left="204"/>
              <w:jc w:val="both"/>
              <w:rPr>
                <w:rFonts w:ascii="Bookman Old Style" w:hAnsi="Bookman Old Style"/>
              </w:rPr>
            </w:pPr>
          </w:p>
        </w:tc>
      </w:tr>
      <w:tr w:rsidR="00DC59C7" w:rsidRPr="00C9399F" w14:paraId="6BC7980D" w14:textId="51EA20F5" w:rsidTr="00CC1069">
        <w:tc>
          <w:tcPr>
            <w:tcW w:w="1413" w:type="dxa"/>
          </w:tcPr>
          <w:p w14:paraId="6FA26FE7" w14:textId="77777777" w:rsidR="00DC59C7" w:rsidRPr="00C9399F" w:rsidRDefault="00DC59C7" w:rsidP="00DC59C7">
            <w:pPr>
              <w:rPr>
                <w:rFonts w:ascii="Bookman Old Style" w:hAnsi="Bookman Old Style"/>
              </w:rPr>
            </w:pPr>
          </w:p>
        </w:tc>
        <w:tc>
          <w:tcPr>
            <w:tcW w:w="7660" w:type="dxa"/>
          </w:tcPr>
          <w:p w14:paraId="45ABD2ED" w14:textId="19836A1C" w:rsidR="00DC59C7" w:rsidRPr="00C9399F" w:rsidRDefault="00DC59C7" w:rsidP="0030212D">
            <w:pPr>
              <w:pStyle w:val="ListParagraph"/>
              <w:numPr>
                <w:ilvl w:val="0"/>
                <w:numId w:val="17"/>
              </w:numPr>
              <w:spacing w:line="360" w:lineRule="auto"/>
              <w:ind w:left="629" w:hanging="567"/>
              <w:jc w:val="both"/>
              <w:rPr>
                <w:rFonts w:ascii="Bookman Old Style" w:hAnsi="Bookman Old Style"/>
              </w:rPr>
            </w:pPr>
            <w:r w:rsidRPr="00C9399F">
              <w:rPr>
                <w:rFonts w:ascii="Bookman Old Style" w:hAnsi="Bookman Old Style"/>
                <w:color w:val="FF0000"/>
              </w:rPr>
              <w:t>Pemegang Saham Pengendali yang berbentuk badan hukum harus telah beroperasi paling sedikit 2 (dua) tahun sebelum melakukan penyertaan modal kepada Perusahaan.</w:t>
            </w:r>
          </w:p>
        </w:tc>
        <w:tc>
          <w:tcPr>
            <w:tcW w:w="5954" w:type="dxa"/>
          </w:tcPr>
          <w:p w14:paraId="2978CB5C" w14:textId="77777777" w:rsidR="00DC59C7" w:rsidRPr="00C9399F" w:rsidRDefault="00DC59C7" w:rsidP="00DC59C7">
            <w:pPr>
              <w:pStyle w:val="ListParagraph"/>
              <w:spacing w:line="360" w:lineRule="auto"/>
              <w:ind w:left="629"/>
              <w:jc w:val="both"/>
              <w:rPr>
                <w:rFonts w:ascii="Bookman Old Style" w:hAnsi="Bookman Old Style"/>
              </w:rPr>
            </w:pPr>
          </w:p>
        </w:tc>
        <w:tc>
          <w:tcPr>
            <w:tcW w:w="2410" w:type="dxa"/>
          </w:tcPr>
          <w:p w14:paraId="64CA8011" w14:textId="77777777" w:rsidR="00DC59C7" w:rsidRPr="00C9399F" w:rsidRDefault="00DC59C7" w:rsidP="00DC59C7">
            <w:pPr>
              <w:pStyle w:val="ListParagraph"/>
              <w:spacing w:line="360" w:lineRule="auto"/>
              <w:ind w:left="629"/>
              <w:jc w:val="both"/>
              <w:rPr>
                <w:rFonts w:ascii="Bookman Old Style" w:hAnsi="Bookman Old Style"/>
              </w:rPr>
            </w:pPr>
          </w:p>
        </w:tc>
      </w:tr>
      <w:tr w:rsidR="00DC59C7" w:rsidRPr="00C9399F" w14:paraId="5BEA580B" w14:textId="479FF35A" w:rsidTr="00CC1069">
        <w:tc>
          <w:tcPr>
            <w:tcW w:w="1413" w:type="dxa"/>
          </w:tcPr>
          <w:p w14:paraId="63210F46" w14:textId="77777777" w:rsidR="00DC59C7" w:rsidRPr="00C9399F" w:rsidRDefault="00DC59C7" w:rsidP="00DC59C7">
            <w:pPr>
              <w:rPr>
                <w:rFonts w:ascii="Bookman Old Style" w:hAnsi="Bookman Old Style"/>
              </w:rPr>
            </w:pPr>
          </w:p>
        </w:tc>
        <w:tc>
          <w:tcPr>
            <w:tcW w:w="7660" w:type="dxa"/>
          </w:tcPr>
          <w:p w14:paraId="0653E7A5" w14:textId="1920F5AA" w:rsidR="00DC59C7" w:rsidRPr="00C9399F" w:rsidRDefault="00DC59C7" w:rsidP="0030212D">
            <w:pPr>
              <w:pStyle w:val="ListParagraph"/>
              <w:numPr>
                <w:ilvl w:val="0"/>
                <w:numId w:val="17"/>
              </w:numPr>
              <w:spacing w:line="360" w:lineRule="auto"/>
              <w:ind w:left="629" w:hanging="567"/>
              <w:jc w:val="both"/>
              <w:rPr>
                <w:rFonts w:ascii="Bookman Old Style" w:hAnsi="Bookman Old Style"/>
              </w:rPr>
            </w:pPr>
            <w:r w:rsidRPr="00C9399F">
              <w:rPr>
                <w:rFonts w:ascii="Bookman Old Style" w:hAnsi="Bookman Old Style"/>
                <w:color w:val="FF0000"/>
              </w:rPr>
              <w:t>Ketentuan sebagaimana dimaksud pada ayat (1) dikecualikan bagi:</w:t>
            </w:r>
          </w:p>
        </w:tc>
        <w:tc>
          <w:tcPr>
            <w:tcW w:w="5954" w:type="dxa"/>
          </w:tcPr>
          <w:p w14:paraId="1600ABD0" w14:textId="77777777" w:rsidR="00DC59C7" w:rsidRPr="00C9399F" w:rsidRDefault="00DC59C7" w:rsidP="00DC59C7">
            <w:pPr>
              <w:pStyle w:val="ListParagraph"/>
              <w:spacing w:line="360" w:lineRule="auto"/>
              <w:ind w:left="629"/>
              <w:jc w:val="both"/>
              <w:rPr>
                <w:rFonts w:ascii="Bookman Old Style" w:hAnsi="Bookman Old Style"/>
              </w:rPr>
            </w:pPr>
          </w:p>
        </w:tc>
        <w:tc>
          <w:tcPr>
            <w:tcW w:w="2410" w:type="dxa"/>
          </w:tcPr>
          <w:p w14:paraId="7D22BA8D" w14:textId="77777777" w:rsidR="00DC59C7" w:rsidRPr="00C9399F" w:rsidRDefault="00DC59C7" w:rsidP="00DC59C7">
            <w:pPr>
              <w:pStyle w:val="ListParagraph"/>
              <w:spacing w:line="360" w:lineRule="auto"/>
              <w:ind w:left="629"/>
              <w:jc w:val="both"/>
              <w:rPr>
                <w:rFonts w:ascii="Bookman Old Style" w:hAnsi="Bookman Old Style"/>
              </w:rPr>
            </w:pPr>
          </w:p>
        </w:tc>
      </w:tr>
      <w:tr w:rsidR="00DC59C7" w:rsidRPr="00C9399F" w14:paraId="0A87FCAE" w14:textId="385B9DC6" w:rsidTr="00CC1069">
        <w:tc>
          <w:tcPr>
            <w:tcW w:w="1413" w:type="dxa"/>
          </w:tcPr>
          <w:p w14:paraId="48407330" w14:textId="77777777" w:rsidR="00DC59C7" w:rsidRPr="00C9399F" w:rsidRDefault="00DC59C7" w:rsidP="00DC59C7">
            <w:pPr>
              <w:rPr>
                <w:rFonts w:ascii="Bookman Old Style" w:hAnsi="Bookman Old Style"/>
              </w:rPr>
            </w:pPr>
          </w:p>
        </w:tc>
        <w:tc>
          <w:tcPr>
            <w:tcW w:w="7660" w:type="dxa"/>
          </w:tcPr>
          <w:p w14:paraId="6B8FE66E" w14:textId="7F4C2F7B" w:rsidR="00DC59C7" w:rsidRPr="00C9399F" w:rsidRDefault="00DC59C7" w:rsidP="0030212D">
            <w:pPr>
              <w:pStyle w:val="ListParagraph"/>
              <w:numPr>
                <w:ilvl w:val="0"/>
                <w:numId w:val="18"/>
              </w:numPr>
              <w:spacing w:line="360" w:lineRule="auto"/>
              <w:ind w:left="1055" w:hanging="426"/>
              <w:jc w:val="both"/>
              <w:rPr>
                <w:rFonts w:ascii="Bookman Old Style" w:hAnsi="Bookman Old Style"/>
              </w:rPr>
            </w:pPr>
            <w:r w:rsidRPr="00C9399F">
              <w:rPr>
                <w:rFonts w:ascii="Bookman Old Style" w:hAnsi="Bookman Old Style"/>
                <w:color w:val="FF0000"/>
              </w:rPr>
              <w:t>Pemegang Saham Pengendali</w:t>
            </w:r>
            <w:r w:rsidRPr="00C9399F">
              <w:rPr>
                <w:rFonts w:ascii="Bookman Old Style" w:hAnsi="Bookman Old Style" w:cstheme="minorHAnsi"/>
                <w:color w:val="FF0000"/>
              </w:rPr>
              <w:t xml:space="preserve"> baru hasil penggabungan, peleburan, atau pemisahan.</w:t>
            </w:r>
          </w:p>
        </w:tc>
        <w:tc>
          <w:tcPr>
            <w:tcW w:w="5954" w:type="dxa"/>
          </w:tcPr>
          <w:p w14:paraId="5AC02A8E" w14:textId="77777777" w:rsidR="00DC59C7" w:rsidRPr="00C9399F" w:rsidRDefault="00DC59C7" w:rsidP="00DC59C7">
            <w:pPr>
              <w:pStyle w:val="ListParagraph"/>
              <w:spacing w:line="360" w:lineRule="auto"/>
              <w:ind w:left="1055"/>
              <w:jc w:val="both"/>
              <w:rPr>
                <w:rFonts w:ascii="Bookman Old Style" w:hAnsi="Bookman Old Style" w:cstheme="minorHAnsi"/>
              </w:rPr>
            </w:pPr>
          </w:p>
        </w:tc>
        <w:tc>
          <w:tcPr>
            <w:tcW w:w="2410" w:type="dxa"/>
          </w:tcPr>
          <w:p w14:paraId="4B271BCC" w14:textId="77777777" w:rsidR="00DC59C7" w:rsidRPr="00C9399F" w:rsidRDefault="00DC59C7" w:rsidP="00DC59C7">
            <w:pPr>
              <w:pStyle w:val="ListParagraph"/>
              <w:spacing w:line="360" w:lineRule="auto"/>
              <w:ind w:left="1055"/>
              <w:jc w:val="both"/>
              <w:rPr>
                <w:rFonts w:ascii="Bookman Old Style" w:hAnsi="Bookman Old Style" w:cstheme="minorHAnsi"/>
              </w:rPr>
            </w:pPr>
          </w:p>
        </w:tc>
      </w:tr>
      <w:tr w:rsidR="00DC59C7" w:rsidRPr="00C9399F" w14:paraId="480243D0" w14:textId="36622DE9" w:rsidTr="00CC1069">
        <w:tc>
          <w:tcPr>
            <w:tcW w:w="1413" w:type="dxa"/>
          </w:tcPr>
          <w:p w14:paraId="1DF55649" w14:textId="77777777" w:rsidR="00DC59C7" w:rsidRPr="00C9399F" w:rsidRDefault="00DC59C7" w:rsidP="00DC59C7">
            <w:pPr>
              <w:rPr>
                <w:rFonts w:ascii="Bookman Old Style" w:hAnsi="Bookman Old Style"/>
              </w:rPr>
            </w:pPr>
          </w:p>
        </w:tc>
        <w:tc>
          <w:tcPr>
            <w:tcW w:w="7660" w:type="dxa"/>
          </w:tcPr>
          <w:p w14:paraId="67FBF566" w14:textId="60DF4551" w:rsidR="00DC59C7" w:rsidRPr="00C9399F" w:rsidRDefault="00DC59C7" w:rsidP="0030212D">
            <w:pPr>
              <w:pStyle w:val="ListParagraph"/>
              <w:numPr>
                <w:ilvl w:val="0"/>
                <w:numId w:val="18"/>
              </w:numPr>
              <w:spacing w:line="360" w:lineRule="auto"/>
              <w:ind w:left="1055" w:hanging="426"/>
              <w:jc w:val="both"/>
              <w:rPr>
                <w:rFonts w:ascii="Bookman Old Style" w:hAnsi="Bookman Old Style"/>
              </w:rPr>
            </w:pPr>
            <w:r w:rsidRPr="00C9399F">
              <w:rPr>
                <w:rFonts w:ascii="Bookman Old Style" w:hAnsi="Bookman Old Style" w:cstheme="minorHAnsi"/>
                <w:color w:val="FF0000"/>
                <w:lang w:val="id-ID"/>
              </w:rPr>
              <w:t>pemerintah pusat</w:t>
            </w:r>
            <w:r w:rsidRPr="00C9399F">
              <w:rPr>
                <w:rFonts w:ascii="Bookman Old Style" w:hAnsi="Bookman Old Style" w:cstheme="minorHAnsi"/>
                <w:color w:val="FF0000"/>
              </w:rPr>
              <w:t>; atau</w:t>
            </w:r>
          </w:p>
        </w:tc>
        <w:tc>
          <w:tcPr>
            <w:tcW w:w="5954" w:type="dxa"/>
          </w:tcPr>
          <w:p w14:paraId="020367F5" w14:textId="77777777" w:rsidR="00DC59C7" w:rsidRPr="00C9399F" w:rsidRDefault="00DC59C7" w:rsidP="00DC59C7">
            <w:pPr>
              <w:pStyle w:val="ListParagraph"/>
              <w:spacing w:line="360" w:lineRule="auto"/>
              <w:ind w:left="1055"/>
              <w:jc w:val="both"/>
              <w:rPr>
                <w:rFonts w:ascii="Bookman Old Style" w:hAnsi="Bookman Old Style" w:cstheme="minorHAnsi"/>
                <w:lang w:val="id-ID"/>
              </w:rPr>
            </w:pPr>
          </w:p>
        </w:tc>
        <w:tc>
          <w:tcPr>
            <w:tcW w:w="2410" w:type="dxa"/>
          </w:tcPr>
          <w:p w14:paraId="54EB43B1" w14:textId="77777777" w:rsidR="00DC59C7" w:rsidRPr="00C9399F" w:rsidRDefault="00DC59C7" w:rsidP="00DC59C7">
            <w:pPr>
              <w:pStyle w:val="ListParagraph"/>
              <w:spacing w:line="360" w:lineRule="auto"/>
              <w:ind w:left="1055"/>
              <w:jc w:val="both"/>
              <w:rPr>
                <w:rFonts w:ascii="Bookman Old Style" w:hAnsi="Bookman Old Style" w:cstheme="minorHAnsi"/>
                <w:lang w:val="id-ID"/>
              </w:rPr>
            </w:pPr>
          </w:p>
        </w:tc>
      </w:tr>
      <w:tr w:rsidR="00DC59C7" w:rsidRPr="00C9399F" w14:paraId="38FF4D74" w14:textId="6090B723" w:rsidTr="00CC1069">
        <w:tc>
          <w:tcPr>
            <w:tcW w:w="1413" w:type="dxa"/>
          </w:tcPr>
          <w:p w14:paraId="19F062C6" w14:textId="77777777" w:rsidR="00DC59C7" w:rsidRPr="00C9399F" w:rsidRDefault="00DC59C7" w:rsidP="00DC59C7">
            <w:pPr>
              <w:rPr>
                <w:rFonts w:ascii="Bookman Old Style" w:hAnsi="Bookman Old Style"/>
              </w:rPr>
            </w:pPr>
          </w:p>
        </w:tc>
        <w:tc>
          <w:tcPr>
            <w:tcW w:w="7660" w:type="dxa"/>
          </w:tcPr>
          <w:p w14:paraId="360A0219" w14:textId="0A2AAA8A" w:rsidR="00DC59C7" w:rsidRPr="00C9399F" w:rsidRDefault="00DC59C7" w:rsidP="0030212D">
            <w:pPr>
              <w:pStyle w:val="ListParagraph"/>
              <w:numPr>
                <w:ilvl w:val="0"/>
                <w:numId w:val="18"/>
              </w:numPr>
              <w:spacing w:line="360" w:lineRule="auto"/>
              <w:ind w:left="1055" w:hanging="426"/>
              <w:jc w:val="both"/>
              <w:rPr>
                <w:rFonts w:ascii="Bookman Old Style" w:hAnsi="Bookman Old Style"/>
              </w:rPr>
            </w:pPr>
            <w:r w:rsidRPr="00C9399F">
              <w:rPr>
                <w:rFonts w:ascii="Bookman Old Style" w:hAnsi="Bookman Old Style" w:cstheme="minorHAnsi"/>
                <w:color w:val="FF0000"/>
                <w:lang w:val="id-ID"/>
              </w:rPr>
              <w:t>pemerintah daerah</w:t>
            </w:r>
            <w:r w:rsidRPr="00C9399F">
              <w:rPr>
                <w:rFonts w:ascii="Bookman Old Style" w:hAnsi="Bookman Old Style" w:cstheme="minorHAnsi"/>
                <w:color w:val="FF0000"/>
              </w:rPr>
              <w:t>;</w:t>
            </w:r>
          </w:p>
        </w:tc>
        <w:tc>
          <w:tcPr>
            <w:tcW w:w="5954" w:type="dxa"/>
          </w:tcPr>
          <w:p w14:paraId="41C7E9E5" w14:textId="77777777" w:rsidR="00DC59C7" w:rsidRPr="00C9399F" w:rsidRDefault="00DC59C7" w:rsidP="00DC59C7">
            <w:pPr>
              <w:pStyle w:val="ListParagraph"/>
              <w:spacing w:line="360" w:lineRule="auto"/>
              <w:ind w:left="1055"/>
              <w:jc w:val="both"/>
              <w:rPr>
                <w:rFonts w:ascii="Bookman Old Style" w:hAnsi="Bookman Old Style" w:cstheme="minorHAnsi"/>
                <w:lang w:val="id-ID"/>
              </w:rPr>
            </w:pPr>
          </w:p>
        </w:tc>
        <w:tc>
          <w:tcPr>
            <w:tcW w:w="2410" w:type="dxa"/>
          </w:tcPr>
          <w:p w14:paraId="5685EC23" w14:textId="77777777" w:rsidR="00DC59C7" w:rsidRPr="00C9399F" w:rsidRDefault="00DC59C7" w:rsidP="00DC59C7">
            <w:pPr>
              <w:pStyle w:val="ListParagraph"/>
              <w:spacing w:line="360" w:lineRule="auto"/>
              <w:ind w:left="1055"/>
              <w:jc w:val="both"/>
              <w:rPr>
                <w:rFonts w:ascii="Bookman Old Style" w:hAnsi="Bookman Old Style" w:cstheme="minorHAnsi"/>
                <w:lang w:val="id-ID"/>
              </w:rPr>
            </w:pPr>
          </w:p>
        </w:tc>
      </w:tr>
      <w:tr w:rsidR="00666A82" w:rsidRPr="00C9399F" w14:paraId="63B35B68" w14:textId="6AC0EF4D" w:rsidTr="00CC1069">
        <w:tc>
          <w:tcPr>
            <w:tcW w:w="1413" w:type="dxa"/>
          </w:tcPr>
          <w:p w14:paraId="354B22D9" w14:textId="77777777" w:rsidR="00666A82" w:rsidRPr="00C9399F" w:rsidRDefault="00666A82" w:rsidP="00C44BE9">
            <w:pPr>
              <w:rPr>
                <w:rFonts w:ascii="Bookman Old Style" w:hAnsi="Bookman Old Style"/>
              </w:rPr>
            </w:pPr>
          </w:p>
        </w:tc>
        <w:tc>
          <w:tcPr>
            <w:tcW w:w="7660" w:type="dxa"/>
          </w:tcPr>
          <w:p w14:paraId="1E84B228" w14:textId="77777777" w:rsidR="00666A82" w:rsidRPr="00C9399F" w:rsidRDefault="00666A82" w:rsidP="00C44BE9">
            <w:pPr>
              <w:spacing w:line="360" w:lineRule="auto"/>
              <w:jc w:val="both"/>
              <w:rPr>
                <w:rFonts w:ascii="Bookman Old Style" w:hAnsi="Bookman Old Style"/>
              </w:rPr>
            </w:pPr>
          </w:p>
        </w:tc>
        <w:tc>
          <w:tcPr>
            <w:tcW w:w="5954" w:type="dxa"/>
          </w:tcPr>
          <w:p w14:paraId="0DB349EC" w14:textId="77777777" w:rsidR="00666A82" w:rsidRPr="00C9399F" w:rsidRDefault="00666A82" w:rsidP="00184F25">
            <w:pPr>
              <w:spacing w:line="360" w:lineRule="auto"/>
              <w:jc w:val="both"/>
              <w:rPr>
                <w:rFonts w:ascii="Bookman Old Style" w:hAnsi="Bookman Old Style"/>
              </w:rPr>
            </w:pPr>
          </w:p>
        </w:tc>
        <w:tc>
          <w:tcPr>
            <w:tcW w:w="2410" w:type="dxa"/>
          </w:tcPr>
          <w:p w14:paraId="284BF156" w14:textId="77777777" w:rsidR="00666A82" w:rsidRPr="00C9399F" w:rsidRDefault="00666A82" w:rsidP="00C44BE9">
            <w:pPr>
              <w:spacing w:line="360" w:lineRule="auto"/>
              <w:jc w:val="both"/>
              <w:rPr>
                <w:rFonts w:ascii="Bookman Old Style" w:hAnsi="Bookman Old Style"/>
              </w:rPr>
            </w:pPr>
          </w:p>
        </w:tc>
      </w:tr>
      <w:tr w:rsidR="00666A82" w:rsidRPr="00C9399F" w14:paraId="3BD31618" w14:textId="04762AC4" w:rsidTr="00CC1069">
        <w:tc>
          <w:tcPr>
            <w:tcW w:w="1413" w:type="dxa"/>
          </w:tcPr>
          <w:p w14:paraId="72C68B6E" w14:textId="77777777" w:rsidR="00666A82" w:rsidRPr="00C9399F" w:rsidRDefault="00666A82" w:rsidP="00C44BE9">
            <w:pPr>
              <w:rPr>
                <w:rFonts w:ascii="Bookman Old Style" w:hAnsi="Bookman Old Style"/>
              </w:rPr>
            </w:pPr>
          </w:p>
        </w:tc>
        <w:tc>
          <w:tcPr>
            <w:tcW w:w="7660" w:type="dxa"/>
          </w:tcPr>
          <w:p w14:paraId="45DFF552" w14:textId="77777777" w:rsidR="00666A82" w:rsidRPr="00C9399F" w:rsidRDefault="00666A82" w:rsidP="00A40B86">
            <w:pPr>
              <w:pStyle w:val="ListParagraph"/>
              <w:numPr>
                <w:ilvl w:val="0"/>
                <w:numId w:val="3"/>
              </w:numPr>
              <w:spacing w:line="360" w:lineRule="auto"/>
              <w:ind w:left="204" w:firstLine="0"/>
              <w:rPr>
                <w:rFonts w:ascii="Bookman Old Style" w:hAnsi="Bookman Old Style"/>
              </w:rPr>
            </w:pPr>
          </w:p>
        </w:tc>
        <w:tc>
          <w:tcPr>
            <w:tcW w:w="5954" w:type="dxa"/>
          </w:tcPr>
          <w:p w14:paraId="3213DA4D" w14:textId="77777777" w:rsidR="00666A82" w:rsidRPr="00C9399F" w:rsidRDefault="00666A82" w:rsidP="00184F25">
            <w:pPr>
              <w:pStyle w:val="ListParagraph"/>
              <w:spacing w:line="360" w:lineRule="auto"/>
              <w:ind w:left="204"/>
              <w:jc w:val="both"/>
              <w:rPr>
                <w:rFonts w:ascii="Bookman Old Style" w:hAnsi="Bookman Old Style"/>
              </w:rPr>
            </w:pPr>
          </w:p>
        </w:tc>
        <w:tc>
          <w:tcPr>
            <w:tcW w:w="2410" w:type="dxa"/>
          </w:tcPr>
          <w:p w14:paraId="4B185211" w14:textId="77777777" w:rsidR="00666A82" w:rsidRPr="00C9399F" w:rsidRDefault="00666A82" w:rsidP="00D74638">
            <w:pPr>
              <w:spacing w:line="360" w:lineRule="auto"/>
              <w:ind w:left="360"/>
              <w:rPr>
                <w:rFonts w:ascii="Bookman Old Style" w:hAnsi="Bookman Old Style"/>
              </w:rPr>
            </w:pPr>
          </w:p>
        </w:tc>
      </w:tr>
      <w:tr w:rsidR="00666A82" w:rsidRPr="00C9399F" w14:paraId="32C8F369" w14:textId="7F112140" w:rsidTr="00CC1069">
        <w:tc>
          <w:tcPr>
            <w:tcW w:w="1413" w:type="dxa"/>
          </w:tcPr>
          <w:p w14:paraId="2C035F40" w14:textId="77777777" w:rsidR="00666A82" w:rsidRPr="00C9399F" w:rsidRDefault="00666A82" w:rsidP="00A40B86">
            <w:pPr>
              <w:rPr>
                <w:rFonts w:ascii="Bookman Old Style" w:hAnsi="Bookman Old Style"/>
              </w:rPr>
            </w:pPr>
          </w:p>
        </w:tc>
        <w:tc>
          <w:tcPr>
            <w:tcW w:w="7660" w:type="dxa"/>
          </w:tcPr>
          <w:p w14:paraId="1869ED80" w14:textId="49F67D3A" w:rsidR="00666A82" w:rsidRPr="00C9399F" w:rsidRDefault="00666A82" w:rsidP="0030212D">
            <w:pPr>
              <w:pStyle w:val="ListParagraph"/>
              <w:numPr>
                <w:ilvl w:val="0"/>
                <w:numId w:val="19"/>
              </w:numPr>
              <w:spacing w:line="360" w:lineRule="auto"/>
              <w:ind w:left="629" w:hanging="567"/>
              <w:jc w:val="both"/>
              <w:rPr>
                <w:rFonts w:ascii="Bookman Old Style" w:hAnsi="Bookman Old Style"/>
                <w:color w:val="FF0000"/>
              </w:rPr>
            </w:pPr>
            <w:r w:rsidRPr="00C9399F">
              <w:rPr>
                <w:rFonts w:ascii="Bookman Old Style" w:hAnsi="Bookman Old Style" w:cstheme="minorHAnsi"/>
                <w:color w:val="FF0000"/>
                <w:lang w:val="id-ID"/>
              </w:rPr>
              <w:t>Sumber dana untuk penyertaan dan penambahan modal kepada Perusahaan dilarang berasal dari:</w:t>
            </w:r>
          </w:p>
        </w:tc>
        <w:tc>
          <w:tcPr>
            <w:tcW w:w="5954" w:type="dxa"/>
          </w:tcPr>
          <w:p w14:paraId="2FFD4CD9" w14:textId="77777777" w:rsidR="00666A82" w:rsidRPr="00C9399F" w:rsidRDefault="00666A82" w:rsidP="00184F25">
            <w:pPr>
              <w:pStyle w:val="ListParagraph"/>
              <w:spacing w:line="360" w:lineRule="auto"/>
              <w:ind w:left="629"/>
              <w:jc w:val="both"/>
              <w:rPr>
                <w:rFonts w:ascii="Bookman Old Style" w:hAnsi="Bookman Old Style" w:cstheme="minorHAnsi"/>
                <w:lang w:val="id-ID"/>
              </w:rPr>
            </w:pPr>
          </w:p>
        </w:tc>
        <w:tc>
          <w:tcPr>
            <w:tcW w:w="2410" w:type="dxa"/>
          </w:tcPr>
          <w:p w14:paraId="5592B7A1" w14:textId="77777777" w:rsidR="00666A82" w:rsidRPr="00C9399F" w:rsidRDefault="00666A82" w:rsidP="00D74638">
            <w:pPr>
              <w:pStyle w:val="ListParagraph"/>
              <w:spacing w:line="360" w:lineRule="auto"/>
              <w:ind w:left="629"/>
              <w:jc w:val="both"/>
              <w:rPr>
                <w:rFonts w:ascii="Bookman Old Style" w:hAnsi="Bookman Old Style" w:cstheme="minorHAnsi"/>
                <w:lang w:val="id-ID"/>
              </w:rPr>
            </w:pPr>
          </w:p>
        </w:tc>
      </w:tr>
      <w:tr w:rsidR="00666A82" w:rsidRPr="00C9399F" w14:paraId="1F1FCE02" w14:textId="789B739A" w:rsidTr="00CC1069">
        <w:tc>
          <w:tcPr>
            <w:tcW w:w="1413" w:type="dxa"/>
          </w:tcPr>
          <w:p w14:paraId="622EC78D" w14:textId="77777777" w:rsidR="00666A82" w:rsidRPr="00C9399F" w:rsidRDefault="00666A82" w:rsidP="00A40B86">
            <w:pPr>
              <w:rPr>
                <w:rFonts w:ascii="Bookman Old Style" w:hAnsi="Bookman Old Style"/>
              </w:rPr>
            </w:pPr>
          </w:p>
        </w:tc>
        <w:tc>
          <w:tcPr>
            <w:tcW w:w="7660" w:type="dxa"/>
          </w:tcPr>
          <w:p w14:paraId="37AA6635" w14:textId="102EFBC8" w:rsidR="00666A82" w:rsidRPr="00C9399F" w:rsidRDefault="00666A82" w:rsidP="0030212D">
            <w:pPr>
              <w:pStyle w:val="ListParagraph"/>
              <w:numPr>
                <w:ilvl w:val="0"/>
                <w:numId w:val="20"/>
              </w:numPr>
              <w:spacing w:line="360" w:lineRule="auto"/>
              <w:ind w:left="1055" w:hanging="426"/>
              <w:jc w:val="both"/>
              <w:rPr>
                <w:rFonts w:ascii="Bookman Old Style" w:hAnsi="Bookman Old Style"/>
                <w:color w:val="FF0000"/>
              </w:rPr>
            </w:pPr>
            <w:r w:rsidRPr="00C9399F">
              <w:rPr>
                <w:rFonts w:ascii="Bookman Old Style" w:hAnsi="Bookman Old Style" w:cstheme="minorHAnsi"/>
                <w:color w:val="FF0000"/>
              </w:rPr>
              <w:t>k</w:t>
            </w:r>
            <w:r w:rsidRPr="00C9399F">
              <w:rPr>
                <w:rFonts w:ascii="Bookman Old Style" w:hAnsi="Bookman Old Style" w:cstheme="minorHAnsi"/>
                <w:color w:val="FF0000"/>
                <w:lang w:val="id-ID"/>
              </w:rPr>
              <w:t>egiatan pencucian uang (</w:t>
            </w:r>
            <w:r w:rsidRPr="00C9399F">
              <w:rPr>
                <w:rFonts w:ascii="Bookman Old Style" w:hAnsi="Bookman Old Style" w:cstheme="minorHAnsi"/>
                <w:i/>
                <w:iCs/>
                <w:color w:val="FF0000"/>
                <w:lang w:val="id-ID"/>
              </w:rPr>
              <w:t>money laundering</w:t>
            </w:r>
            <w:r w:rsidRPr="00C9399F">
              <w:rPr>
                <w:rFonts w:ascii="Bookman Old Style" w:hAnsi="Bookman Old Style" w:cstheme="minorHAnsi"/>
                <w:color w:val="FF0000"/>
                <w:lang w:val="id-ID"/>
              </w:rPr>
              <w:t>), pendanaan terorisme, dan kejahatan keuangan lain; dan</w:t>
            </w:r>
          </w:p>
        </w:tc>
        <w:tc>
          <w:tcPr>
            <w:tcW w:w="5954" w:type="dxa"/>
          </w:tcPr>
          <w:p w14:paraId="4FFB942F" w14:textId="7B5A13B5" w:rsidR="006D7F68" w:rsidRPr="00C9399F" w:rsidRDefault="006D7F68" w:rsidP="00184F25">
            <w:pPr>
              <w:spacing w:after="0" w:line="360" w:lineRule="auto"/>
              <w:jc w:val="both"/>
              <w:rPr>
                <w:rFonts w:ascii="Bookman Old Style" w:hAnsi="Bookman Old Style"/>
              </w:rPr>
            </w:pPr>
            <w:r w:rsidRPr="00C9399F">
              <w:rPr>
                <w:rFonts w:ascii="Bookman Old Style" w:hAnsi="Bookman Old Style"/>
                <w:lang w:val="id-ID"/>
              </w:rPr>
              <w:t>Pengertian pencucian uang (</w:t>
            </w:r>
            <w:r w:rsidRPr="00C9399F">
              <w:rPr>
                <w:rFonts w:ascii="Bookman Old Style" w:hAnsi="Bookman Old Style"/>
                <w:i/>
                <w:lang w:val="id-ID"/>
              </w:rPr>
              <w:t>money laundering</w:t>
            </w:r>
            <w:r w:rsidRPr="00C9399F">
              <w:rPr>
                <w:rFonts w:ascii="Bookman Old Style" w:hAnsi="Bookman Old Style"/>
                <w:lang w:val="id-ID"/>
              </w:rPr>
              <w:t>) mengacu pada ketentuan yang berkaitan dengan Penerapan Program Anti Pencucian Uang dan Pencegahan Pendanaan Terorisme di Sektor Jasa Keuangan. Larangan kegiatan pencucian uang (</w:t>
            </w:r>
            <w:r w:rsidRPr="00C9399F">
              <w:rPr>
                <w:rFonts w:ascii="Bookman Old Style" w:hAnsi="Bookman Old Style"/>
                <w:i/>
                <w:lang w:val="id-ID"/>
              </w:rPr>
              <w:t>money laundering</w:t>
            </w:r>
            <w:r w:rsidRPr="00C9399F">
              <w:rPr>
                <w:rFonts w:ascii="Bookman Old Style" w:hAnsi="Bookman Old Style"/>
                <w:lang w:val="id-ID"/>
              </w:rPr>
              <w:t xml:space="preserve">), pendanaan terorisme, dan kejahatan keuangan lain berlaku hingga </w:t>
            </w:r>
            <w:r w:rsidRPr="00C9399F">
              <w:rPr>
                <w:rFonts w:ascii="Bookman Old Style" w:hAnsi="Bookman Old Style"/>
                <w:i/>
                <w:lang w:val="id-ID"/>
              </w:rPr>
              <w:t>ultimate shareholder</w:t>
            </w:r>
            <w:r w:rsidRPr="00C9399F">
              <w:rPr>
                <w:rFonts w:ascii="Bookman Old Style" w:hAnsi="Bookman Old Style"/>
                <w:lang w:val="id-ID"/>
              </w:rPr>
              <w:t>.</w:t>
            </w:r>
          </w:p>
          <w:p w14:paraId="1A4D41C1" w14:textId="77777777" w:rsidR="00666A82" w:rsidRPr="00C9399F" w:rsidRDefault="00666A82" w:rsidP="00184F25">
            <w:pPr>
              <w:pStyle w:val="ListParagraph"/>
              <w:spacing w:line="360" w:lineRule="auto"/>
              <w:ind w:left="1055"/>
              <w:jc w:val="both"/>
              <w:rPr>
                <w:rFonts w:ascii="Bookman Old Style" w:hAnsi="Bookman Old Style" w:cstheme="minorHAnsi"/>
              </w:rPr>
            </w:pPr>
          </w:p>
        </w:tc>
        <w:tc>
          <w:tcPr>
            <w:tcW w:w="2410" w:type="dxa"/>
          </w:tcPr>
          <w:p w14:paraId="12DB2C6B" w14:textId="77777777" w:rsidR="00666A82" w:rsidRPr="00C9399F" w:rsidRDefault="00666A82" w:rsidP="00D74638">
            <w:pPr>
              <w:pStyle w:val="ListParagraph"/>
              <w:spacing w:line="360" w:lineRule="auto"/>
              <w:ind w:left="1055"/>
              <w:jc w:val="both"/>
              <w:rPr>
                <w:rFonts w:ascii="Bookman Old Style" w:hAnsi="Bookman Old Style" w:cstheme="minorHAnsi"/>
              </w:rPr>
            </w:pPr>
          </w:p>
        </w:tc>
      </w:tr>
      <w:tr w:rsidR="00666A82" w:rsidRPr="00C9399F" w14:paraId="7A10DB0E" w14:textId="7D43D185" w:rsidTr="00CC1069">
        <w:tc>
          <w:tcPr>
            <w:tcW w:w="1413" w:type="dxa"/>
          </w:tcPr>
          <w:p w14:paraId="222ED288" w14:textId="77777777" w:rsidR="00666A82" w:rsidRPr="00C9399F" w:rsidRDefault="00666A82" w:rsidP="00A40B86">
            <w:pPr>
              <w:rPr>
                <w:rFonts w:ascii="Bookman Old Style" w:hAnsi="Bookman Old Style"/>
              </w:rPr>
            </w:pPr>
          </w:p>
        </w:tc>
        <w:tc>
          <w:tcPr>
            <w:tcW w:w="7660" w:type="dxa"/>
          </w:tcPr>
          <w:p w14:paraId="794F80E5" w14:textId="757DD5BC" w:rsidR="00666A82" w:rsidRPr="00C9399F" w:rsidRDefault="00666A82" w:rsidP="0030212D">
            <w:pPr>
              <w:pStyle w:val="ListParagraph"/>
              <w:numPr>
                <w:ilvl w:val="0"/>
                <w:numId w:val="20"/>
              </w:numPr>
              <w:spacing w:line="360" w:lineRule="auto"/>
              <w:ind w:left="1055" w:hanging="426"/>
              <w:jc w:val="both"/>
              <w:rPr>
                <w:rFonts w:ascii="Bookman Old Style" w:hAnsi="Bookman Old Style"/>
                <w:color w:val="FF0000"/>
              </w:rPr>
            </w:pPr>
            <w:r w:rsidRPr="00C9399F">
              <w:rPr>
                <w:rFonts w:ascii="Bookman Old Style" w:hAnsi="Bookman Old Style" w:cstheme="minorHAnsi"/>
                <w:color w:val="FF0000"/>
                <w:lang w:val="id-ID"/>
              </w:rPr>
              <w:t>pinjaman.</w:t>
            </w:r>
          </w:p>
        </w:tc>
        <w:tc>
          <w:tcPr>
            <w:tcW w:w="5954" w:type="dxa"/>
          </w:tcPr>
          <w:p w14:paraId="5589DE23" w14:textId="32F42C83" w:rsidR="00666A82" w:rsidRPr="00036F08" w:rsidRDefault="006D7F68" w:rsidP="00036F08">
            <w:pPr>
              <w:spacing w:after="0" w:line="360" w:lineRule="auto"/>
              <w:jc w:val="both"/>
              <w:rPr>
                <w:rFonts w:ascii="Bookman Old Style" w:hAnsi="Bookman Old Style"/>
              </w:rPr>
            </w:pPr>
            <w:r w:rsidRPr="00C9399F">
              <w:rPr>
                <w:rFonts w:ascii="Bookman Old Style" w:hAnsi="Bookman Old Style"/>
                <w:lang w:val="id-ID"/>
              </w:rPr>
              <w:t xml:space="preserve">Yang termasuk pinjaman adalah seluruh bentuk pemberian fasilitas penyediaan uang atau tagihan yang dapat dipersamakan dengan itu berdasarkan persetujuan atau kesepakatan pinjam-meminjam antara pemberi pinjaman dengan pihak lain, termasuk yang diselenggarakan berdasarkan prinsip syariah. Larangan sumber dana untuk modal disetor </w:t>
            </w:r>
            <w:r w:rsidRPr="00C9399F">
              <w:rPr>
                <w:rFonts w:ascii="Bookman Old Style" w:hAnsi="Bookman Old Style"/>
                <w:lang w:val="id-ID"/>
              </w:rPr>
              <w:lastRenderedPageBreak/>
              <w:t xml:space="preserve">dalam bentuk pinjaman berlaku juga untuk pinjaman yang berasal dari pemegang saham termasuk dari pemegang saham </w:t>
            </w:r>
            <w:r w:rsidRPr="00C9399F">
              <w:rPr>
                <w:rFonts w:ascii="Bookman Old Style" w:hAnsi="Bookman Old Style"/>
                <w:i/>
                <w:lang w:val="id-ID"/>
              </w:rPr>
              <w:t>ultimate shareholder</w:t>
            </w:r>
            <w:r w:rsidRPr="00C9399F">
              <w:rPr>
                <w:rFonts w:ascii="Bookman Old Style" w:hAnsi="Bookman Old Style"/>
                <w:lang w:val="id-ID"/>
              </w:rPr>
              <w:t xml:space="preserve">, dalam rangka mendukung </w:t>
            </w:r>
            <w:r w:rsidRPr="00C9399F">
              <w:rPr>
                <w:rFonts w:ascii="Bookman Old Style" w:hAnsi="Bookman Old Style"/>
                <w:i/>
                <w:lang w:val="id-ID"/>
              </w:rPr>
              <w:t>going concern</w:t>
            </w:r>
            <w:r w:rsidRPr="00C9399F">
              <w:rPr>
                <w:rFonts w:ascii="Bookman Old Style" w:hAnsi="Bookman Old Style"/>
                <w:lang w:val="id-ID"/>
              </w:rPr>
              <w:t xml:space="preserve"> dan kesehatan keuangan Perusahaan.</w:t>
            </w:r>
          </w:p>
        </w:tc>
        <w:tc>
          <w:tcPr>
            <w:tcW w:w="2410" w:type="dxa"/>
          </w:tcPr>
          <w:p w14:paraId="32EBFB2B" w14:textId="77777777" w:rsidR="00666A82" w:rsidRPr="00C9399F" w:rsidRDefault="00666A82" w:rsidP="00D74638">
            <w:pPr>
              <w:pStyle w:val="ListParagraph"/>
              <w:spacing w:line="360" w:lineRule="auto"/>
              <w:ind w:left="1055"/>
              <w:jc w:val="both"/>
              <w:rPr>
                <w:rFonts w:ascii="Bookman Old Style" w:hAnsi="Bookman Old Style" w:cstheme="minorHAnsi"/>
                <w:lang w:val="id-ID"/>
              </w:rPr>
            </w:pPr>
          </w:p>
        </w:tc>
      </w:tr>
      <w:tr w:rsidR="00666A82" w:rsidRPr="00C9399F" w14:paraId="725610B5" w14:textId="220F6136" w:rsidTr="00CC1069">
        <w:tc>
          <w:tcPr>
            <w:tcW w:w="1413" w:type="dxa"/>
          </w:tcPr>
          <w:p w14:paraId="5F6E6924" w14:textId="77777777" w:rsidR="00666A82" w:rsidRPr="00C9399F" w:rsidRDefault="00666A82" w:rsidP="00C44BE9">
            <w:pPr>
              <w:rPr>
                <w:rFonts w:ascii="Bookman Old Style" w:hAnsi="Bookman Old Style"/>
              </w:rPr>
            </w:pPr>
          </w:p>
        </w:tc>
        <w:tc>
          <w:tcPr>
            <w:tcW w:w="7660" w:type="dxa"/>
          </w:tcPr>
          <w:p w14:paraId="29C47F58" w14:textId="2B89D253" w:rsidR="00666A82" w:rsidRPr="00C9399F" w:rsidRDefault="00666A82" w:rsidP="0030212D">
            <w:pPr>
              <w:pStyle w:val="ListParagraph"/>
              <w:numPr>
                <w:ilvl w:val="0"/>
                <w:numId w:val="19"/>
              </w:numPr>
              <w:spacing w:line="360" w:lineRule="auto"/>
              <w:ind w:left="629" w:hanging="567"/>
              <w:jc w:val="both"/>
              <w:rPr>
                <w:rFonts w:ascii="Bookman Old Style" w:hAnsi="Bookman Old Style"/>
                <w:color w:val="FF0000"/>
              </w:rPr>
            </w:pPr>
            <w:r w:rsidRPr="00C9399F">
              <w:rPr>
                <w:rFonts w:ascii="Bookman Old Style" w:hAnsi="Bookman Old Style"/>
                <w:color w:val="FF0000"/>
                <w:lang w:val="id-ID"/>
              </w:rPr>
              <w:t>Ketentuan sebagaimana dimaksud dalam ayat (1) huruf b, tidak berlaku dalam hal pemegang saham Perusahaan adalah badan hukum Indonesia yang dimiliki oleh:</w:t>
            </w:r>
          </w:p>
        </w:tc>
        <w:tc>
          <w:tcPr>
            <w:tcW w:w="5954" w:type="dxa"/>
          </w:tcPr>
          <w:p w14:paraId="383E5329"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02BD6C5F" w14:textId="77777777" w:rsidR="00666A82" w:rsidRPr="00C9399F" w:rsidRDefault="00666A82" w:rsidP="00D74638">
            <w:pPr>
              <w:pStyle w:val="ListParagraph"/>
              <w:spacing w:line="360" w:lineRule="auto"/>
              <w:ind w:left="629"/>
              <w:jc w:val="both"/>
              <w:rPr>
                <w:rFonts w:ascii="Bookman Old Style" w:hAnsi="Bookman Old Style"/>
                <w:lang w:val="id-ID"/>
              </w:rPr>
            </w:pPr>
          </w:p>
        </w:tc>
      </w:tr>
      <w:tr w:rsidR="00666A82" w:rsidRPr="00C9399F" w14:paraId="32B4378D" w14:textId="37F33B93" w:rsidTr="00CC1069">
        <w:tc>
          <w:tcPr>
            <w:tcW w:w="1413" w:type="dxa"/>
          </w:tcPr>
          <w:p w14:paraId="6ACBE35E" w14:textId="77777777" w:rsidR="00666A82" w:rsidRPr="00C9399F" w:rsidRDefault="00666A82" w:rsidP="00C44BE9">
            <w:pPr>
              <w:rPr>
                <w:rFonts w:ascii="Bookman Old Style" w:hAnsi="Bookman Old Style"/>
              </w:rPr>
            </w:pPr>
          </w:p>
        </w:tc>
        <w:tc>
          <w:tcPr>
            <w:tcW w:w="7660" w:type="dxa"/>
          </w:tcPr>
          <w:p w14:paraId="2ADE717B" w14:textId="787B0C37" w:rsidR="00666A82" w:rsidRPr="00C9399F" w:rsidRDefault="00666A82" w:rsidP="0030212D">
            <w:pPr>
              <w:pStyle w:val="ListParagraph"/>
              <w:numPr>
                <w:ilvl w:val="0"/>
                <w:numId w:val="21"/>
              </w:numPr>
              <w:spacing w:line="360" w:lineRule="auto"/>
              <w:ind w:left="1055" w:hanging="426"/>
              <w:jc w:val="both"/>
              <w:rPr>
                <w:rFonts w:ascii="Bookman Old Style" w:hAnsi="Bookman Old Style"/>
                <w:color w:val="FF0000"/>
              </w:rPr>
            </w:pPr>
            <w:r w:rsidRPr="00C9399F">
              <w:rPr>
                <w:rFonts w:ascii="Bookman Old Style" w:hAnsi="Bookman Old Style"/>
                <w:color w:val="FF0000"/>
                <w:lang w:val="id-ID"/>
              </w:rPr>
              <w:t>pemerintah pusat</w:t>
            </w:r>
            <w:r w:rsidRPr="00C9399F">
              <w:rPr>
                <w:rFonts w:ascii="Bookman Old Style" w:hAnsi="Bookman Old Style"/>
                <w:color w:val="FF0000"/>
              </w:rPr>
              <w:t>; atau</w:t>
            </w:r>
          </w:p>
        </w:tc>
        <w:tc>
          <w:tcPr>
            <w:tcW w:w="5954" w:type="dxa"/>
          </w:tcPr>
          <w:p w14:paraId="121EC4DA" w14:textId="56D3606D" w:rsidR="006D7F68" w:rsidRPr="00C9399F" w:rsidRDefault="006D7F68" w:rsidP="00184F25">
            <w:pPr>
              <w:spacing w:after="0" w:line="360" w:lineRule="auto"/>
              <w:jc w:val="both"/>
              <w:rPr>
                <w:rFonts w:ascii="Bookman Old Style" w:hAnsi="Bookman Old Style"/>
              </w:rPr>
            </w:pPr>
            <w:r w:rsidRPr="00C9399F">
              <w:rPr>
                <w:rFonts w:ascii="Bookman Old Style" w:hAnsi="Bookman Old Style"/>
              </w:rPr>
              <w:t>Yang dimaksud dengan pemerintah pusat dalam ketentuan ini adalah termasuk badan usaha milik negara yang kepemilikan negara atas badan usaha milik negara dimaksud paling sedikit 90% (sembilan puluh persen) dari seluruh nominal saham.</w:t>
            </w:r>
          </w:p>
          <w:p w14:paraId="5847B984" w14:textId="77777777" w:rsidR="00666A82" w:rsidRPr="00C9399F" w:rsidRDefault="00666A82" w:rsidP="00184F25">
            <w:pPr>
              <w:pStyle w:val="ListParagraph"/>
              <w:spacing w:line="360" w:lineRule="auto"/>
              <w:ind w:left="1055"/>
              <w:jc w:val="both"/>
              <w:rPr>
                <w:rFonts w:ascii="Bookman Old Style" w:hAnsi="Bookman Old Style"/>
                <w:lang w:val="id-ID"/>
              </w:rPr>
            </w:pPr>
          </w:p>
        </w:tc>
        <w:tc>
          <w:tcPr>
            <w:tcW w:w="2410" w:type="dxa"/>
          </w:tcPr>
          <w:p w14:paraId="2734FFC8" w14:textId="77777777" w:rsidR="00666A82" w:rsidRPr="00C9399F" w:rsidRDefault="00666A82" w:rsidP="00D74638">
            <w:pPr>
              <w:pStyle w:val="ListParagraph"/>
              <w:spacing w:line="360" w:lineRule="auto"/>
              <w:ind w:left="1055"/>
              <w:jc w:val="both"/>
              <w:rPr>
                <w:rFonts w:ascii="Bookman Old Style" w:hAnsi="Bookman Old Style"/>
                <w:lang w:val="id-ID"/>
              </w:rPr>
            </w:pPr>
          </w:p>
        </w:tc>
      </w:tr>
      <w:tr w:rsidR="00666A82" w:rsidRPr="00C9399F" w14:paraId="54B8461C" w14:textId="37456204" w:rsidTr="00CC1069">
        <w:tc>
          <w:tcPr>
            <w:tcW w:w="1413" w:type="dxa"/>
          </w:tcPr>
          <w:p w14:paraId="46C3FB15" w14:textId="77777777" w:rsidR="00666A82" w:rsidRPr="00C9399F" w:rsidRDefault="00666A82" w:rsidP="00C44BE9">
            <w:pPr>
              <w:rPr>
                <w:rFonts w:ascii="Bookman Old Style" w:hAnsi="Bookman Old Style"/>
              </w:rPr>
            </w:pPr>
          </w:p>
        </w:tc>
        <w:tc>
          <w:tcPr>
            <w:tcW w:w="7660" w:type="dxa"/>
          </w:tcPr>
          <w:p w14:paraId="67842CD1" w14:textId="7A74F696" w:rsidR="00666A82" w:rsidRPr="00C9399F" w:rsidRDefault="00666A82" w:rsidP="0030212D">
            <w:pPr>
              <w:pStyle w:val="ListParagraph"/>
              <w:numPr>
                <w:ilvl w:val="0"/>
                <w:numId w:val="21"/>
              </w:numPr>
              <w:spacing w:line="360" w:lineRule="auto"/>
              <w:ind w:left="1055" w:hanging="426"/>
              <w:jc w:val="both"/>
              <w:rPr>
                <w:rFonts w:ascii="Bookman Old Style" w:hAnsi="Bookman Old Style"/>
                <w:color w:val="FF0000"/>
                <w:lang w:val="id-ID"/>
              </w:rPr>
            </w:pPr>
            <w:r w:rsidRPr="00C9399F">
              <w:rPr>
                <w:rFonts w:ascii="Bookman Old Style" w:hAnsi="Bookman Old Style"/>
                <w:color w:val="FF0000"/>
                <w:lang w:val="id-ID"/>
              </w:rPr>
              <w:t>pemerintah daerah.</w:t>
            </w:r>
          </w:p>
        </w:tc>
        <w:tc>
          <w:tcPr>
            <w:tcW w:w="5954" w:type="dxa"/>
          </w:tcPr>
          <w:p w14:paraId="35B1C1DB" w14:textId="794139F2" w:rsidR="006D7F68" w:rsidRPr="00C9399F" w:rsidRDefault="006D7F68" w:rsidP="00184F25">
            <w:pPr>
              <w:spacing w:after="0" w:line="360" w:lineRule="auto"/>
              <w:jc w:val="both"/>
              <w:rPr>
                <w:rFonts w:ascii="Bookman Old Style" w:hAnsi="Bookman Old Style"/>
              </w:rPr>
            </w:pPr>
            <w:r w:rsidRPr="00C9399F">
              <w:rPr>
                <w:rFonts w:ascii="Bookman Old Style" w:hAnsi="Bookman Old Style"/>
                <w:lang w:val="id-ID"/>
              </w:rPr>
              <w:t>Cukup</w:t>
            </w:r>
            <w:r w:rsidRPr="00C9399F">
              <w:rPr>
                <w:rFonts w:ascii="Bookman Old Style" w:hAnsi="Bookman Old Style"/>
              </w:rPr>
              <w:t xml:space="preserve"> jelas.</w:t>
            </w:r>
          </w:p>
          <w:p w14:paraId="1AB6C591" w14:textId="77777777" w:rsidR="00666A82" w:rsidRPr="00C9399F" w:rsidRDefault="00666A82" w:rsidP="00184F25">
            <w:pPr>
              <w:pStyle w:val="ListParagraph"/>
              <w:spacing w:line="360" w:lineRule="auto"/>
              <w:ind w:left="1055"/>
              <w:jc w:val="both"/>
              <w:rPr>
                <w:rFonts w:ascii="Bookman Old Style" w:hAnsi="Bookman Old Style"/>
                <w:lang w:val="id-ID"/>
              </w:rPr>
            </w:pPr>
          </w:p>
        </w:tc>
        <w:tc>
          <w:tcPr>
            <w:tcW w:w="2410" w:type="dxa"/>
          </w:tcPr>
          <w:p w14:paraId="285A0505" w14:textId="77777777" w:rsidR="00666A82" w:rsidRPr="00C9399F" w:rsidRDefault="00666A82" w:rsidP="00D74638">
            <w:pPr>
              <w:pStyle w:val="ListParagraph"/>
              <w:spacing w:line="360" w:lineRule="auto"/>
              <w:ind w:left="1055"/>
              <w:jc w:val="both"/>
              <w:rPr>
                <w:rFonts w:ascii="Bookman Old Style" w:hAnsi="Bookman Old Style"/>
                <w:lang w:val="id-ID"/>
              </w:rPr>
            </w:pPr>
          </w:p>
        </w:tc>
      </w:tr>
      <w:tr w:rsidR="00666A82" w:rsidRPr="00C9399F" w14:paraId="0B1E048D" w14:textId="207F4A70" w:rsidTr="00CC1069">
        <w:tc>
          <w:tcPr>
            <w:tcW w:w="1413" w:type="dxa"/>
          </w:tcPr>
          <w:p w14:paraId="3C668780" w14:textId="77777777" w:rsidR="00666A82" w:rsidRPr="00C9399F" w:rsidRDefault="00666A82" w:rsidP="00C44BE9">
            <w:pPr>
              <w:rPr>
                <w:rFonts w:ascii="Bookman Old Style" w:hAnsi="Bookman Old Style"/>
              </w:rPr>
            </w:pPr>
          </w:p>
        </w:tc>
        <w:tc>
          <w:tcPr>
            <w:tcW w:w="7660" w:type="dxa"/>
          </w:tcPr>
          <w:p w14:paraId="4468FF7C" w14:textId="77777777" w:rsidR="00666A82" w:rsidRPr="00C9399F" w:rsidRDefault="00666A82" w:rsidP="00C44BE9">
            <w:pPr>
              <w:spacing w:line="360" w:lineRule="auto"/>
              <w:jc w:val="both"/>
              <w:rPr>
                <w:rFonts w:ascii="Bookman Old Style" w:hAnsi="Bookman Old Style"/>
              </w:rPr>
            </w:pPr>
          </w:p>
        </w:tc>
        <w:tc>
          <w:tcPr>
            <w:tcW w:w="5954" w:type="dxa"/>
          </w:tcPr>
          <w:p w14:paraId="75E5F7D4" w14:textId="77777777" w:rsidR="00666A82" w:rsidRPr="00C9399F" w:rsidRDefault="00666A82" w:rsidP="00184F25">
            <w:pPr>
              <w:spacing w:line="360" w:lineRule="auto"/>
              <w:jc w:val="both"/>
              <w:rPr>
                <w:rFonts w:ascii="Bookman Old Style" w:hAnsi="Bookman Old Style"/>
              </w:rPr>
            </w:pPr>
          </w:p>
        </w:tc>
        <w:tc>
          <w:tcPr>
            <w:tcW w:w="2410" w:type="dxa"/>
          </w:tcPr>
          <w:p w14:paraId="0CAF75CC" w14:textId="77777777" w:rsidR="00666A82" w:rsidRPr="00C9399F" w:rsidRDefault="00666A82" w:rsidP="00C44BE9">
            <w:pPr>
              <w:spacing w:line="360" w:lineRule="auto"/>
              <w:jc w:val="both"/>
              <w:rPr>
                <w:rFonts w:ascii="Bookman Old Style" w:hAnsi="Bookman Old Style"/>
              </w:rPr>
            </w:pPr>
          </w:p>
        </w:tc>
      </w:tr>
      <w:tr w:rsidR="00666A82" w:rsidRPr="00C9399F" w14:paraId="22C628F2" w14:textId="4246D9B1" w:rsidTr="00CC1069">
        <w:tc>
          <w:tcPr>
            <w:tcW w:w="1413" w:type="dxa"/>
          </w:tcPr>
          <w:p w14:paraId="19A15A29" w14:textId="77777777" w:rsidR="00666A82" w:rsidRPr="00C9399F" w:rsidRDefault="00666A82" w:rsidP="00A40B86">
            <w:pPr>
              <w:rPr>
                <w:rFonts w:ascii="Bookman Old Style" w:hAnsi="Bookman Old Style"/>
              </w:rPr>
            </w:pPr>
          </w:p>
        </w:tc>
        <w:tc>
          <w:tcPr>
            <w:tcW w:w="7660" w:type="dxa"/>
          </w:tcPr>
          <w:p w14:paraId="5E0C8E91" w14:textId="56FC999D" w:rsidR="00666A82" w:rsidRPr="00C9399F" w:rsidRDefault="00666A82" w:rsidP="00A40B86">
            <w:pPr>
              <w:spacing w:line="360" w:lineRule="auto"/>
              <w:rPr>
                <w:rFonts w:ascii="Bookman Old Style" w:hAnsi="Bookman Old Style"/>
              </w:rPr>
            </w:pPr>
            <w:r w:rsidRPr="00C9399F">
              <w:rPr>
                <w:rFonts w:ascii="Bookman Old Style" w:hAnsi="Bookman Old Style" w:cstheme="minorHAnsi"/>
                <w:kern w:val="24"/>
                <w:lang w:val="id-ID"/>
              </w:rPr>
              <w:t>Bagian Ketiga</w:t>
            </w:r>
          </w:p>
        </w:tc>
        <w:tc>
          <w:tcPr>
            <w:tcW w:w="5954" w:type="dxa"/>
          </w:tcPr>
          <w:p w14:paraId="4232EE13" w14:textId="77777777" w:rsidR="00666A82" w:rsidRPr="00C9399F" w:rsidRDefault="00666A82" w:rsidP="00184F25">
            <w:pPr>
              <w:spacing w:line="360" w:lineRule="auto"/>
              <w:jc w:val="both"/>
              <w:rPr>
                <w:rFonts w:ascii="Bookman Old Style" w:hAnsi="Bookman Old Style" w:cstheme="minorHAnsi"/>
                <w:kern w:val="24"/>
                <w:lang w:val="id-ID"/>
              </w:rPr>
            </w:pPr>
          </w:p>
        </w:tc>
        <w:tc>
          <w:tcPr>
            <w:tcW w:w="2410" w:type="dxa"/>
          </w:tcPr>
          <w:p w14:paraId="1010B0C5" w14:textId="77777777" w:rsidR="00666A82" w:rsidRPr="00C9399F" w:rsidRDefault="00666A82" w:rsidP="00A40B86">
            <w:pPr>
              <w:spacing w:line="360" w:lineRule="auto"/>
              <w:rPr>
                <w:rFonts w:ascii="Bookman Old Style" w:hAnsi="Bookman Old Style" w:cstheme="minorHAnsi"/>
                <w:kern w:val="24"/>
                <w:lang w:val="id-ID"/>
              </w:rPr>
            </w:pPr>
          </w:p>
        </w:tc>
      </w:tr>
      <w:tr w:rsidR="00666A82" w:rsidRPr="00C9399F" w14:paraId="4ACC9BEB" w14:textId="6B5A303C" w:rsidTr="00CC1069">
        <w:tc>
          <w:tcPr>
            <w:tcW w:w="1413" w:type="dxa"/>
          </w:tcPr>
          <w:p w14:paraId="271D7E58" w14:textId="77777777" w:rsidR="00666A82" w:rsidRPr="00C9399F" w:rsidRDefault="00666A82" w:rsidP="00A40B86">
            <w:pPr>
              <w:rPr>
                <w:rFonts w:ascii="Bookman Old Style" w:hAnsi="Bookman Old Style"/>
              </w:rPr>
            </w:pPr>
          </w:p>
        </w:tc>
        <w:tc>
          <w:tcPr>
            <w:tcW w:w="7660" w:type="dxa"/>
          </w:tcPr>
          <w:p w14:paraId="3184B2D0" w14:textId="0D3C06EC" w:rsidR="00666A82" w:rsidRPr="00C9399F" w:rsidRDefault="00666A82" w:rsidP="00A40B86">
            <w:pPr>
              <w:spacing w:line="360" w:lineRule="auto"/>
              <w:rPr>
                <w:rFonts w:ascii="Bookman Old Style" w:hAnsi="Bookman Old Style"/>
              </w:rPr>
            </w:pPr>
            <w:r w:rsidRPr="00C9399F">
              <w:rPr>
                <w:rFonts w:ascii="Bookman Old Style" w:hAnsi="Bookman Old Style" w:cstheme="minorHAnsi"/>
                <w:kern w:val="24"/>
              </w:rPr>
              <w:t>Nama Perusahaan</w:t>
            </w:r>
          </w:p>
        </w:tc>
        <w:tc>
          <w:tcPr>
            <w:tcW w:w="5954" w:type="dxa"/>
          </w:tcPr>
          <w:p w14:paraId="672A5327" w14:textId="77777777" w:rsidR="00666A82" w:rsidRPr="00C9399F" w:rsidRDefault="00666A82" w:rsidP="00184F25">
            <w:pPr>
              <w:spacing w:line="360" w:lineRule="auto"/>
              <w:jc w:val="both"/>
              <w:rPr>
                <w:rFonts w:ascii="Bookman Old Style" w:hAnsi="Bookman Old Style" w:cstheme="minorHAnsi"/>
                <w:kern w:val="24"/>
              </w:rPr>
            </w:pPr>
          </w:p>
        </w:tc>
        <w:tc>
          <w:tcPr>
            <w:tcW w:w="2410" w:type="dxa"/>
          </w:tcPr>
          <w:p w14:paraId="60889B2A" w14:textId="77777777" w:rsidR="00666A82" w:rsidRPr="00C9399F" w:rsidRDefault="00666A82" w:rsidP="00A40B86">
            <w:pPr>
              <w:spacing w:line="360" w:lineRule="auto"/>
              <w:rPr>
                <w:rFonts w:ascii="Bookman Old Style" w:hAnsi="Bookman Old Style" w:cstheme="minorHAnsi"/>
                <w:kern w:val="24"/>
              </w:rPr>
            </w:pPr>
          </w:p>
        </w:tc>
      </w:tr>
      <w:tr w:rsidR="00666A82" w:rsidRPr="00C9399F" w14:paraId="4198ABE5" w14:textId="73B57418" w:rsidTr="00CC1069">
        <w:tc>
          <w:tcPr>
            <w:tcW w:w="1413" w:type="dxa"/>
          </w:tcPr>
          <w:p w14:paraId="268675B7" w14:textId="77777777" w:rsidR="00666A82" w:rsidRPr="00C9399F" w:rsidRDefault="00666A82" w:rsidP="00C44BE9">
            <w:pPr>
              <w:rPr>
                <w:rFonts w:ascii="Bookman Old Style" w:hAnsi="Bookman Old Style"/>
              </w:rPr>
            </w:pPr>
          </w:p>
        </w:tc>
        <w:tc>
          <w:tcPr>
            <w:tcW w:w="7660" w:type="dxa"/>
          </w:tcPr>
          <w:p w14:paraId="0F5EC42D" w14:textId="77777777" w:rsidR="00666A82" w:rsidRPr="00C9399F" w:rsidRDefault="00666A82" w:rsidP="00A40B86">
            <w:pPr>
              <w:pStyle w:val="ListParagraph"/>
              <w:numPr>
                <w:ilvl w:val="0"/>
                <w:numId w:val="3"/>
              </w:numPr>
              <w:spacing w:line="360" w:lineRule="auto"/>
              <w:ind w:left="204" w:firstLine="0"/>
              <w:rPr>
                <w:rFonts w:ascii="Bookman Old Style" w:hAnsi="Bookman Old Style"/>
              </w:rPr>
            </w:pPr>
          </w:p>
        </w:tc>
        <w:tc>
          <w:tcPr>
            <w:tcW w:w="5954" w:type="dxa"/>
          </w:tcPr>
          <w:p w14:paraId="693DD46A" w14:textId="77777777" w:rsidR="00666A82" w:rsidRPr="00C9399F" w:rsidRDefault="00666A82" w:rsidP="00184F25">
            <w:pPr>
              <w:pStyle w:val="ListParagraph"/>
              <w:spacing w:line="360" w:lineRule="auto"/>
              <w:ind w:left="204"/>
              <w:jc w:val="both"/>
              <w:rPr>
                <w:rFonts w:ascii="Bookman Old Style" w:hAnsi="Bookman Old Style"/>
              </w:rPr>
            </w:pPr>
          </w:p>
        </w:tc>
        <w:tc>
          <w:tcPr>
            <w:tcW w:w="2410" w:type="dxa"/>
          </w:tcPr>
          <w:p w14:paraId="41AA29A7" w14:textId="77777777" w:rsidR="00666A82" w:rsidRPr="00C9399F" w:rsidRDefault="00666A82" w:rsidP="00D74638">
            <w:pPr>
              <w:pStyle w:val="ListParagraph"/>
              <w:spacing w:line="360" w:lineRule="auto"/>
              <w:ind w:left="204"/>
              <w:jc w:val="both"/>
              <w:rPr>
                <w:rFonts w:ascii="Bookman Old Style" w:hAnsi="Bookman Old Style"/>
              </w:rPr>
            </w:pPr>
          </w:p>
        </w:tc>
      </w:tr>
      <w:tr w:rsidR="00666A82" w:rsidRPr="00C9399F" w14:paraId="7BC3B124" w14:textId="380CC7D5" w:rsidTr="00CC1069">
        <w:tc>
          <w:tcPr>
            <w:tcW w:w="1413" w:type="dxa"/>
          </w:tcPr>
          <w:p w14:paraId="190736DA" w14:textId="77777777" w:rsidR="00666A82" w:rsidRPr="00C9399F" w:rsidRDefault="00666A82" w:rsidP="00C44BE9">
            <w:pPr>
              <w:rPr>
                <w:rFonts w:ascii="Bookman Old Style" w:hAnsi="Bookman Old Style"/>
              </w:rPr>
            </w:pPr>
          </w:p>
        </w:tc>
        <w:tc>
          <w:tcPr>
            <w:tcW w:w="7660" w:type="dxa"/>
          </w:tcPr>
          <w:p w14:paraId="44D007AF" w14:textId="7E985AF3" w:rsidR="00666A82" w:rsidRPr="00C9399F" w:rsidRDefault="00666A82" w:rsidP="0030212D">
            <w:pPr>
              <w:pStyle w:val="ListParagraph"/>
              <w:numPr>
                <w:ilvl w:val="0"/>
                <w:numId w:val="22"/>
              </w:numPr>
              <w:spacing w:line="360" w:lineRule="auto"/>
              <w:ind w:left="629" w:hanging="567"/>
              <w:jc w:val="both"/>
              <w:rPr>
                <w:rFonts w:ascii="Bookman Old Style" w:hAnsi="Bookman Old Style"/>
              </w:rPr>
            </w:pPr>
            <w:r w:rsidRPr="00C9399F">
              <w:rPr>
                <w:rFonts w:ascii="Bookman Old Style" w:hAnsi="Bookman Old Style"/>
                <w:lang w:val="id-ID"/>
              </w:rPr>
              <w:t>Perusahaan harus menggunakan nama Perusahaan yang dimulai dengan bentuk badan hukum</w:t>
            </w:r>
            <w:r w:rsidR="00DC59C7" w:rsidRPr="00C9399F">
              <w:rPr>
                <w:rFonts w:ascii="Bookman Old Style" w:hAnsi="Bookman Old Style"/>
              </w:rPr>
              <w:t xml:space="preserve">, </w:t>
            </w:r>
            <w:r w:rsidR="00DC59C7" w:rsidRPr="00C9399F">
              <w:rPr>
                <w:rFonts w:ascii="Bookman Old Style" w:hAnsi="Bookman Old Style"/>
                <w:color w:val="FF0000"/>
              </w:rPr>
              <w:t>nama</w:t>
            </w:r>
            <w:r w:rsidR="00DC59C7" w:rsidRPr="00C9399F">
              <w:rPr>
                <w:rFonts w:ascii="Bookman Old Style" w:hAnsi="Bookman Old Style"/>
              </w:rPr>
              <w:t>,</w:t>
            </w:r>
            <w:r w:rsidRPr="00C9399F">
              <w:rPr>
                <w:rFonts w:ascii="Bookman Old Style" w:hAnsi="Bookman Old Style"/>
                <w:lang w:val="id-ID"/>
              </w:rPr>
              <w:t xml:space="preserve"> dan memuat kata:</w:t>
            </w:r>
          </w:p>
        </w:tc>
        <w:tc>
          <w:tcPr>
            <w:tcW w:w="5954" w:type="dxa"/>
          </w:tcPr>
          <w:p w14:paraId="2F619B63" w14:textId="6ED39648" w:rsidR="00666A82" w:rsidRPr="00036F08" w:rsidRDefault="00036F08" w:rsidP="00036F08">
            <w:pPr>
              <w:spacing w:after="0" w:line="360" w:lineRule="auto"/>
              <w:jc w:val="both"/>
              <w:rPr>
                <w:rFonts w:ascii="Bookman Old Style" w:hAnsi="Bookman Old Style"/>
                <w:lang w:val="id-ID"/>
              </w:rPr>
            </w:pPr>
            <w:r w:rsidRPr="00303228">
              <w:rPr>
                <w:rFonts w:ascii="Bookman Old Style" w:hAnsi="Bookman Old Style"/>
                <w:lang w:val="id-ID"/>
              </w:rPr>
              <w:t xml:space="preserve">Ketentuan ini dimaksudkan agar Perusahaan tidak menggunakan nama yang menimbulkan penafsiran bahwa nama Perusahaan tersebut bukan </w:t>
            </w:r>
            <w:r>
              <w:rPr>
                <w:rFonts w:ascii="Bookman Old Style" w:hAnsi="Bookman Old Style"/>
              </w:rPr>
              <w:t>Perusahaan Pialang Asuransi, Perusahaan Pialang Reasuransi, atau Perusahaan Penilai Kerugian Asuransi</w:t>
            </w:r>
            <w:r w:rsidRPr="00303228">
              <w:rPr>
                <w:rFonts w:ascii="Bookman Old Style" w:hAnsi="Bookman Old Style"/>
                <w:lang w:val="id-ID"/>
              </w:rPr>
              <w:t>.</w:t>
            </w:r>
          </w:p>
        </w:tc>
        <w:tc>
          <w:tcPr>
            <w:tcW w:w="2410" w:type="dxa"/>
          </w:tcPr>
          <w:p w14:paraId="06316C8F" w14:textId="77777777" w:rsidR="00666A82" w:rsidRPr="00C9399F" w:rsidRDefault="00666A82" w:rsidP="00D74638">
            <w:pPr>
              <w:pStyle w:val="ListParagraph"/>
              <w:spacing w:line="360" w:lineRule="auto"/>
              <w:ind w:left="629"/>
              <w:jc w:val="both"/>
              <w:rPr>
                <w:rFonts w:ascii="Bookman Old Style" w:hAnsi="Bookman Old Style"/>
                <w:lang w:val="id-ID"/>
              </w:rPr>
            </w:pPr>
          </w:p>
        </w:tc>
      </w:tr>
      <w:tr w:rsidR="00DC59C7" w:rsidRPr="00C9399F" w14:paraId="56A6765C" w14:textId="311E5D6D" w:rsidTr="00CC1069">
        <w:tc>
          <w:tcPr>
            <w:tcW w:w="1413" w:type="dxa"/>
          </w:tcPr>
          <w:p w14:paraId="1D6FB9DA" w14:textId="77777777" w:rsidR="00DC59C7" w:rsidRPr="00C9399F" w:rsidRDefault="00DC59C7" w:rsidP="00DC59C7">
            <w:pPr>
              <w:rPr>
                <w:rFonts w:ascii="Bookman Old Style" w:hAnsi="Bookman Old Style"/>
              </w:rPr>
            </w:pPr>
          </w:p>
        </w:tc>
        <w:tc>
          <w:tcPr>
            <w:tcW w:w="7660" w:type="dxa"/>
          </w:tcPr>
          <w:p w14:paraId="623998C4" w14:textId="779C0EC2" w:rsidR="00DC59C7" w:rsidRPr="00C9399F" w:rsidRDefault="00DC59C7" w:rsidP="0030212D">
            <w:pPr>
              <w:pStyle w:val="ListParagraph"/>
              <w:numPr>
                <w:ilvl w:val="0"/>
                <w:numId w:val="23"/>
              </w:numPr>
              <w:spacing w:line="360" w:lineRule="auto"/>
              <w:ind w:left="1055" w:hanging="426"/>
              <w:jc w:val="both"/>
              <w:rPr>
                <w:rFonts w:ascii="Bookman Old Style" w:hAnsi="Bookman Old Style"/>
              </w:rPr>
            </w:pPr>
            <w:r w:rsidRPr="00C9399F">
              <w:rPr>
                <w:rFonts w:ascii="Bookman Old Style" w:hAnsi="Bookman Old Style" w:cs="Arial"/>
                <w:lang w:val="id-ID"/>
              </w:rPr>
              <w:t xml:space="preserve">Pialang Asuransi, </w:t>
            </w:r>
            <w:r w:rsidRPr="00C9399F">
              <w:rPr>
                <w:rFonts w:ascii="Bookman Old Style" w:hAnsi="Bookman Old Style" w:cs="Arial"/>
                <w:i/>
                <w:lang w:val="id-ID"/>
              </w:rPr>
              <w:t>insurance broker,</w:t>
            </w:r>
            <w:r w:rsidRPr="00C9399F">
              <w:rPr>
                <w:rFonts w:ascii="Bookman Old Style" w:hAnsi="Bookman Old Style" w:cs="Arial"/>
                <w:lang w:val="id-ID"/>
              </w:rPr>
              <w:t xml:space="preserve"> atau kata yang mencirikan kegiatan Pialang Asuransi bagi Perusahaan Pialang Asuransi</w:t>
            </w:r>
            <w:r w:rsidRPr="00C9399F">
              <w:rPr>
                <w:rFonts w:ascii="Bookman Old Style" w:hAnsi="Bookman Old Style" w:cstheme="minorHAnsi"/>
                <w:lang w:val="id-ID"/>
              </w:rPr>
              <w:t>;</w:t>
            </w:r>
          </w:p>
        </w:tc>
        <w:tc>
          <w:tcPr>
            <w:tcW w:w="5954" w:type="dxa"/>
          </w:tcPr>
          <w:p w14:paraId="77DB9B4A" w14:textId="77777777" w:rsidR="00DC59C7" w:rsidRPr="00C9399F" w:rsidRDefault="00DC59C7" w:rsidP="00DC59C7">
            <w:pPr>
              <w:pStyle w:val="ListParagraph"/>
              <w:spacing w:line="360" w:lineRule="auto"/>
              <w:ind w:left="1055"/>
              <w:jc w:val="both"/>
              <w:rPr>
                <w:rFonts w:ascii="Bookman Old Style" w:hAnsi="Bookman Old Style" w:cstheme="minorHAnsi"/>
                <w:lang w:val="id-ID"/>
              </w:rPr>
            </w:pPr>
          </w:p>
        </w:tc>
        <w:tc>
          <w:tcPr>
            <w:tcW w:w="2410" w:type="dxa"/>
          </w:tcPr>
          <w:p w14:paraId="26F86075" w14:textId="77777777" w:rsidR="00DC59C7" w:rsidRPr="00C9399F" w:rsidRDefault="00DC59C7" w:rsidP="00DC59C7">
            <w:pPr>
              <w:pStyle w:val="ListParagraph"/>
              <w:spacing w:line="360" w:lineRule="auto"/>
              <w:ind w:left="1055"/>
              <w:jc w:val="both"/>
              <w:rPr>
                <w:rFonts w:ascii="Bookman Old Style" w:hAnsi="Bookman Old Style" w:cstheme="minorHAnsi"/>
                <w:lang w:val="id-ID"/>
              </w:rPr>
            </w:pPr>
          </w:p>
        </w:tc>
      </w:tr>
      <w:tr w:rsidR="00DC59C7" w:rsidRPr="00C9399F" w14:paraId="29F94737" w14:textId="219936CE" w:rsidTr="00CC1069">
        <w:tc>
          <w:tcPr>
            <w:tcW w:w="1413" w:type="dxa"/>
          </w:tcPr>
          <w:p w14:paraId="4B179B7C" w14:textId="77777777" w:rsidR="00DC59C7" w:rsidRPr="00C9399F" w:rsidRDefault="00DC59C7" w:rsidP="00DC59C7">
            <w:pPr>
              <w:rPr>
                <w:rFonts w:ascii="Bookman Old Style" w:hAnsi="Bookman Old Style"/>
              </w:rPr>
            </w:pPr>
          </w:p>
        </w:tc>
        <w:tc>
          <w:tcPr>
            <w:tcW w:w="7660" w:type="dxa"/>
          </w:tcPr>
          <w:p w14:paraId="63B4CBBF" w14:textId="49A230D6" w:rsidR="00DC59C7" w:rsidRPr="00C9399F" w:rsidRDefault="00DC59C7" w:rsidP="0030212D">
            <w:pPr>
              <w:pStyle w:val="ListParagraph"/>
              <w:numPr>
                <w:ilvl w:val="0"/>
                <w:numId w:val="23"/>
              </w:numPr>
              <w:spacing w:line="360" w:lineRule="auto"/>
              <w:ind w:left="1055" w:hanging="426"/>
              <w:jc w:val="both"/>
              <w:rPr>
                <w:rFonts w:ascii="Bookman Old Style" w:hAnsi="Bookman Old Style"/>
              </w:rPr>
            </w:pPr>
            <w:r w:rsidRPr="00C9399F">
              <w:rPr>
                <w:rFonts w:ascii="Bookman Old Style" w:hAnsi="Bookman Old Style" w:cs="Arial"/>
                <w:lang w:val="id-ID"/>
              </w:rPr>
              <w:t xml:space="preserve">Pialang Reasuransi, </w:t>
            </w:r>
            <w:r w:rsidRPr="00C9399F">
              <w:rPr>
                <w:rFonts w:ascii="Bookman Old Style" w:hAnsi="Bookman Old Style" w:cs="Arial"/>
                <w:i/>
                <w:lang w:val="id-ID"/>
              </w:rPr>
              <w:t>reinsurance broker</w:t>
            </w:r>
            <w:r w:rsidRPr="00C9399F">
              <w:rPr>
                <w:rFonts w:ascii="Bookman Old Style" w:hAnsi="Bookman Old Style" w:cs="Arial"/>
                <w:lang w:val="id-ID"/>
              </w:rPr>
              <w:t>, atau kata yang mencirikan kegiatan Pialang Reasuransi bagi Perusahaan Pialang Reasuransi; atau</w:t>
            </w:r>
          </w:p>
        </w:tc>
        <w:tc>
          <w:tcPr>
            <w:tcW w:w="5954" w:type="dxa"/>
          </w:tcPr>
          <w:p w14:paraId="67DF8E1E" w14:textId="77777777" w:rsidR="00DC59C7" w:rsidRPr="00C9399F" w:rsidRDefault="00DC59C7" w:rsidP="00DC59C7">
            <w:pPr>
              <w:pStyle w:val="ListParagraph"/>
              <w:spacing w:line="360" w:lineRule="auto"/>
              <w:ind w:left="1055"/>
              <w:jc w:val="both"/>
              <w:rPr>
                <w:rFonts w:ascii="Bookman Old Style" w:hAnsi="Bookman Old Style" w:cstheme="minorHAnsi"/>
                <w:lang w:val="id-ID"/>
              </w:rPr>
            </w:pPr>
          </w:p>
        </w:tc>
        <w:tc>
          <w:tcPr>
            <w:tcW w:w="2410" w:type="dxa"/>
          </w:tcPr>
          <w:p w14:paraId="3E70E8CE" w14:textId="77777777" w:rsidR="00DC59C7" w:rsidRPr="00C9399F" w:rsidRDefault="00DC59C7" w:rsidP="00DC59C7">
            <w:pPr>
              <w:pStyle w:val="ListParagraph"/>
              <w:spacing w:line="360" w:lineRule="auto"/>
              <w:ind w:left="1055"/>
              <w:jc w:val="both"/>
              <w:rPr>
                <w:rFonts w:ascii="Bookman Old Style" w:hAnsi="Bookman Old Style" w:cstheme="minorHAnsi"/>
                <w:lang w:val="id-ID"/>
              </w:rPr>
            </w:pPr>
          </w:p>
        </w:tc>
      </w:tr>
      <w:tr w:rsidR="00DC59C7" w:rsidRPr="00C9399F" w14:paraId="7A21EA30" w14:textId="0CA00819" w:rsidTr="00CC1069">
        <w:tc>
          <w:tcPr>
            <w:tcW w:w="1413" w:type="dxa"/>
          </w:tcPr>
          <w:p w14:paraId="09C3C158" w14:textId="77777777" w:rsidR="00DC59C7" w:rsidRPr="00C9399F" w:rsidRDefault="00DC59C7" w:rsidP="00DC59C7">
            <w:pPr>
              <w:rPr>
                <w:rFonts w:ascii="Bookman Old Style" w:hAnsi="Bookman Old Style"/>
              </w:rPr>
            </w:pPr>
          </w:p>
        </w:tc>
        <w:tc>
          <w:tcPr>
            <w:tcW w:w="7660" w:type="dxa"/>
          </w:tcPr>
          <w:p w14:paraId="35DCFEA6" w14:textId="055FFACF" w:rsidR="00DC59C7" w:rsidRPr="00C9399F" w:rsidRDefault="00DC59C7" w:rsidP="0030212D">
            <w:pPr>
              <w:pStyle w:val="ListParagraph"/>
              <w:numPr>
                <w:ilvl w:val="0"/>
                <w:numId w:val="23"/>
              </w:numPr>
              <w:spacing w:line="360" w:lineRule="auto"/>
              <w:ind w:left="1055" w:hanging="426"/>
              <w:jc w:val="both"/>
              <w:rPr>
                <w:rFonts w:ascii="Bookman Old Style" w:hAnsi="Bookman Old Style"/>
              </w:rPr>
            </w:pPr>
            <w:r w:rsidRPr="00C9399F">
              <w:rPr>
                <w:rFonts w:ascii="Bookman Old Style" w:hAnsi="Bookman Old Style" w:cs="Arial"/>
                <w:lang w:val="id-ID"/>
              </w:rPr>
              <w:t xml:space="preserve">penilai kerugian asuransi, </w:t>
            </w:r>
            <w:r w:rsidRPr="00C9399F">
              <w:rPr>
                <w:rFonts w:ascii="Bookman Old Style" w:hAnsi="Bookman Old Style" w:cs="Arial"/>
                <w:i/>
                <w:lang w:val="id-ID"/>
              </w:rPr>
              <w:t>adjuster</w:t>
            </w:r>
            <w:r w:rsidRPr="00C9399F">
              <w:rPr>
                <w:rFonts w:ascii="Bookman Old Style" w:hAnsi="Bookman Old Style" w:cs="Arial"/>
                <w:lang w:val="id-ID"/>
              </w:rPr>
              <w:t>, atau kata yang mencirikan kegiatan penilai kerugian asuransi bagi Perusahaan Penilai Kerugian Asuransi.</w:t>
            </w:r>
          </w:p>
        </w:tc>
        <w:tc>
          <w:tcPr>
            <w:tcW w:w="5954" w:type="dxa"/>
          </w:tcPr>
          <w:p w14:paraId="15CD762E" w14:textId="77777777" w:rsidR="00DC59C7" w:rsidRPr="00C9399F" w:rsidRDefault="00DC59C7" w:rsidP="00DC59C7">
            <w:pPr>
              <w:pStyle w:val="ListParagraph"/>
              <w:spacing w:line="360" w:lineRule="auto"/>
              <w:ind w:left="1055"/>
              <w:jc w:val="both"/>
              <w:rPr>
                <w:rFonts w:ascii="Bookman Old Style" w:hAnsi="Bookman Old Style" w:cstheme="minorHAnsi"/>
                <w:kern w:val="24"/>
              </w:rPr>
            </w:pPr>
          </w:p>
        </w:tc>
        <w:tc>
          <w:tcPr>
            <w:tcW w:w="2410" w:type="dxa"/>
          </w:tcPr>
          <w:p w14:paraId="6742C0E1" w14:textId="77777777" w:rsidR="00DC59C7" w:rsidRPr="00C9399F" w:rsidRDefault="00DC59C7" w:rsidP="00DC59C7">
            <w:pPr>
              <w:pStyle w:val="ListParagraph"/>
              <w:spacing w:line="360" w:lineRule="auto"/>
              <w:ind w:left="1055"/>
              <w:jc w:val="both"/>
              <w:rPr>
                <w:rFonts w:ascii="Bookman Old Style" w:hAnsi="Bookman Old Style" w:cstheme="minorHAnsi"/>
                <w:kern w:val="24"/>
              </w:rPr>
            </w:pPr>
          </w:p>
        </w:tc>
      </w:tr>
      <w:tr w:rsidR="00666A82" w:rsidRPr="00C9399F" w14:paraId="1D146C73" w14:textId="36E6F86F" w:rsidTr="00CC1069">
        <w:tc>
          <w:tcPr>
            <w:tcW w:w="1413" w:type="dxa"/>
          </w:tcPr>
          <w:p w14:paraId="6B7551C1" w14:textId="77777777" w:rsidR="00666A82" w:rsidRPr="00C9399F" w:rsidRDefault="00666A82" w:rsidP="00A40B86">
            <w:pPr>
              <w:rPr>
                <w:rFonts w:ascii="Bookman Old Style" w:hAnsi="Bookman Old Style"/>
              </w:rPr>
            </w:pPr>
          </w:p>
        </w:tc>
        <w:tc>
          <w:tcPr>
            <w:tcW w:w="7660" w:type="dxa"/>
          </w:tcPr>
          <w:p w14:paraId="0ECE580C" w14:textId="4E3DEAB2" w:rsidR="00666A82" w:rsidRPr="00C9399F" w:rsidRDefault="00666A82" w:rsidP="0030212D">
            <w:pPr>
              <w:pStyle w:val="ListParagraph"/>
              <w:numPr>
                <w:ilvl w:val="0"/>
                <w:numId w:val="22"/>
              </w:numPr>
              <w:spacing w:line="360" w:lineRule="auto"/>
              <w:ind w:left="629" w:hanging="567"/>
              <w:jc w:val="both"/>
              <w:rPr>
                <w:rFonts w:ascii="Bookman Old Style" w:hAnsi="Bookman Old Style"/>
                <w:lang w:val="id-ID"/>
              </w:rPr>
            </w:pPr>
            <w:r w:rsidRPr="00C9399F">
              <w:rPr>
                <w:rFonts w:ascii="Bookman Old Style" w:hAnsi="Bookman Old Style"/>
                <w:lang w:val="id-ID"/>
              </w:rPr>
              <w:t xml:space="preserve">Penggunaan nama Perusahaan sebagaimana dimaksud pada ayat (1) bagi Perusahaan berbentuk badan hukum </w:t>
            </w:r>
            <w:r w:rsidRPr="00C9399F">
              <w:rPr>
                <w:rFonts w:ascii="Bookman Old Style" w:hAnsi="Bookman Old Style"/>
                <w:lang w:val="id-ID"/>
              </w:rPr>
              <w:lastRenderedPageBreak/>
              <w:t>perseroan terbatas harus memenuhi ketentuan peraturan perundang-undangan mengenai perseroan terbatas.</w:t>
            </w:r>
          </w:p>
        </w:tc>
        <w:tc>
          <w:tcPr>
            <w:tcW w:w="5954" w:type="dxa"/>
          </w:tcPr>
          <w:p w14:paraId="240FA899" w14:textId="00FDE5BE" w:rsidR="006D7F68" w:rsidRPr="00C9399F" w:rsidRDefault="006D7F68" w:rsidP="00184F25">
            <w:pPr>
              <w:spacing w:after="0" w:line="360" w:lineRule="auto"/>
              <w:jc w:val="both"/>
              <w:rPr>
                <w:rFonts w:ascii="Bookman Old Style" w:hAnsi="Bookman Old Style"/>
              </w:rPr>
            </w:pPr>
            <w:r w:rsidRPr="00C9399F">
              <w:rPr>
                <w:rFonts w:ascii="Bookman Old Style" w:hAnsi="Bookman Old Style"/>
              </w:rPr>
              <w:lastRenderedPageBreak/>
              <w:t>Cukup jelas.</w:t>
            </w:r>
          </w:p>
          <w:p w14:paraId="0FC481AD"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7A4F0735" w14:textId="77777777" w:rsidR="00666A82" w:rsidRPr="00C9399F" w:rsidRDefault="00666A82" w:rsidP="00D74638">
            <w:pPr>
              <w:pStyle w:val="ListParagraph"/>
              <w:spacing w:line="360" w:lineRule="auto"/>
              <w:ind w:left="629"/>
              <w:jc w:val="both"/>
              <w:rPr>
                <w:rFonts w:ascii="Bookman Old Style" w:hAnsi="Bookman Old Style"/>
                <w:lang w:val="id-ID"/>
              </w:rPr>
            </w:pPr>
          </w:p>
        </w:tc>
      </w:tr>
      <w:tr w:rsidR="00666A82" w:rsidRPr="00C9399F" w14:paraId="3D4523F6" w14:textId="44D47437" w:rsidTr="00CC1069">
        <w:tc>
          <w:tcPr>
            <w:tcW w:w="1413" w:type="dxa"/>
          </w:tcPr>
          <w:p w14:paraId="33913213" w14:textId="77777777" w:rsidR="00666A82" w:rsidRPr="00C9399F" w:rsidRDefault="00666A82" w:rsidP="00A40B86">
            <w:pPr>
              <w:rPr>
                <w:rFonts w:ascii="Bookman Old Style" w:hAnsi="Bookman Old Style"/>
              </w:rPr>
            </w:pPr>
          </w:p>
        </w:tc>
        <w:tc>
          <w:tcPr>
            <w:tcW w:w="7660" w:type="dxa"/>
          </w:tcPr>
          <w:p w14:paraId="643AC284" w14:textId="38617B8B" w:rsidR="00666A82" w:rsidRPr="00C9399F" w:rsidRDefault="00666A82" w:rsidP="0030212D">
            <w:pPr>
              <w:pStyle w:val="ListParagraph"/>
              <w:numPr>
                <w:ilvl w:val="0"/>
                <w:numId w:val="22"/>
              </w:numPr>
              <w:spacing w:line="360" w:lineRule="auto"/>
              <w:ind w:left="629" w:hanging="567"/>
              <w:jc w:val="both"/>
              <w:rPr>
                <w:rFonts w:ascii="Bookman Old Style" w:hAnsi="Bookman Old Style"/>
                <w:lang w:val="id-ID"/>
              </w:rPr>
            </w:pPr>
            <w:r w:rsidRPr="00C9399F">
              <w:rPr>
                <w:rFonts w:ascii="Bookman Old Style" w:hAnsi="Bookman Old Style"/>
                <w:lang w:val="id-ID"/>
              </w:rPr>
              <w:t>Nama Perusahaan wajib dicantumkan secara jelas pada gedung kantor, iklan, dan kop surat Perusahaan.</w:t>
            </w:r>
          </w:p>
        </w:tc>
        <w:tc>
          <w:tcPr>
            <w:tcW w:w="5954" w:type="dxa"/>
          </w:tcPr>
          <w:p w14:paraId="73BF0DA7" w14:textId="2EADC8C1" w:rsidR="006D7F68" w:rsidRPr="00C9399F" w:rsidRDefault="006D7F68" w:rsidP="00184F25">
            <w:pPr>
              <w:spacing w:after="0" w:line="360" w:lineRule="auto"/>
              <w:jc w:val="both"/>
              <w:rPr>
                <w:rFonts w:ascii="Bookman Old Style" w:hAnsi="Bookman Old Style"/>
              </w:rPr>
            </w:pPr>
            <w:r w:rsidRPr="00C9399F">
              <w:rPr>
                <w:rFonts w:ascii="Bookman Old Style" w:hAnsi="Bookman Old Style"/>
              </w:rPr>
              <w:t>Cukup jelas.</w:t>
            </w:r>
          </w:p>
          <w:p w14:paraId="66EC1062"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029905A4" w14:textId="77777777" w:rsidR="00666A82" w:rsidRPr="00C9399F" w:rsidRDefault="00666A82" w:rsidP="00D74638">
            <w:pPr>
              <w:pStyle w:val="ListParagraph"/>
              <w:spacing w:line="360" w:lineRule="auto"/>
              <w:ind w:left="629"/>
              <w:jc w:val="both"/>
              <w:rPr>
                <w:rFonts w:ascii="Bookman Old Style" w:hAnsi="Bookman Old Style"/>
                <w:lang w:val="id-ID"/>
              </w:rPr>
            </w:pPr>
          </w:p>
        </w:tc>
      </w:tr>
      <w:tr w:rsidR="00666A82" w:rsidRPr="00C9399F" w14:paraId="5A0C84AA" w14:textId="437A0579" w:rsidTr="00CC1069">
        <w:tc>
          <w:tcPr>
            <w:tcW w:w="1413" w:type="dxa"/>
          </w:tcPr>
          <w:p w14:paraId="20815E53" w14:textId="77777777" w:rsidR="00666A82" w:rsidRPr="00C9399F" w:rsidRDefault="00666A82" w:rsidP="00A40B86">
            <w:pPr>
              <w:rPr>
                <w:rFonts w:ascii="Bookman Old Style" w:hAnsi="Bookman Old Style"/>
              </w:rPr>
            </w:pPr>
          </w:p>
        </w:tc>
        <w:tc>
          <w:tcPr>
            <w:tcW w:w="7660" w:type="dxa"/>
          </w:tcPr>
          <w:p w14:paraId="1E0C5458" w14:textId="4BBB7E7E" w:rsidR="00666A82" w:rsidRPr="00C9399F" w:rsidRDefault="00666A82" w:rsidP="0030212D">
            <w:pPr>
              <w:pStyle w:val="ListParagraph"/>
              <w:numPr>
                <w:ilvl w:val="0"/>
                <w:numId w:val="22"/>
              </w:numPr>
              <w:spacing w:line="360" w:lineRule="auto"/>
              <w:ind w:left="629" w:hanging="567"/>
              <w:jc w:val="both"/>
              <w:rPr>
                <w:rFonts w:ascii="Bookman Old Style" w:hAnsi="Bookman Old Style"/>
                <w:lang w:val="id-ID"/>
              </w:rPr>
            </w:pPr>
            <w:r w:rsidRPr="00C9399F">
              <w:rPr>
                <w:rFonts w:ascii="Bookman Old Style" w:hAnsi="Bookman Old Style"/>
                <w:lang w:val="id-ID"/>
              </w:rPr>
              <w:t xml:space="preserve">Otoritas Jasa Keuangan berwenang meminta Perusahaan untuk mengubah nama Perusahaan apabila nama Perusahaan tidak sesuai dengan ketentuan sebagaimana dimaksud pada </w:t>
            </w:r>
            <w:r w:rsidRPr="00C9399F">
              <w:rPr>
                <w:rFonts w:ascii="Bookman Old Style" w:hAnsi="Bookman Old Style"/>
                <w:color w:val="FF0000"/>
                <w:lang w:val="id-ID"/>
              </w:rPr>
              <w:t>ayat (1), ayat (2) dan ayat (3).</w:t>
            </w:r>
          </w:p>
        </w:tc>
        <w:tc>
          <w:tcPr>
            <w:tcW w:w="5954" w:type="dxa"/>
          </w:tcPr>
          <w:p w14:paraId="573BFD59" w14:textId="1715EC5D" w:rsidR="006D7F68" w:rsidRPr="00C9399F" w:rsidRDefault="006D7F68" w:rsidP="00184F25">
            <w:pPr>
              <w:spacing w:after="0" w:line="360" w:lineRule="auto"/>
              <w:jc w:val="both"/>
              <w:rPr>
                <w:rFonts w:ascii="Bookman Old Style" w:hAnsi="Bookman Old Style"/>
              </w:rPr>
            </w:pPr>
            <w:r w:rsidRPr="00C9399F">
              <w:rPr>
                <w:rFonts w:ascii="Bookman Old Style" w:hAnsi="Bookman Old Style"/>
              </w:rPr>
              <w:t>Cukup jelas.</w:t>
            </w:r>
          </w:p>
          <w:p w14:paraId="151B18F8" w14:textId="77777777" w:rsidR="00666A82" w:rsidRPr="00C9399F" w:rsidRDefault="00666A82" w:rsidP="00184F25">
            <w:pPr>
              <w:pStyle w:val="ListParagraph"/>
              <w:spacing w:line="360" w:lineRule="auto"/>
              <w:ind w:left="629"/>
              <w:jc w:val="both"/>
              <w:rPr>
                <w:rFonts w:ascii="Bookman Old Style" w:hAnsi="Bookman Old Style"/>
                <w:lang w:val="id-ID"/>
              </w:rPr>
            </w:pPr>
          </w:p>
        </w:tc>
        <w:tc>
          <w:tcPr>
            <w:tcW w:w="2410" w:type="dxa"/>
          </w:tcPr>
          <w:p w14:paraId="58AF47FC" w14:textId="36781A6D" w:rsidR="00666A82" w:rsidRPr="00C9399F" w:rsidRDefault="00666A82" w:rsidP="00F721E7">
            <w:pPr>
              <w:pStyle w:val="ListParagraph"/>
              <w:spacing w:line="360" w:lineRule="auto"/>
              <w:ind w:left="629"/>
              <w:jc w:val="both"/>
              <w:rPr>
                <w:rFonts w:ascii="Bookman Old Style" w:hAnsi="Bookman Old Style"/>
                <w:lang w:val="id-ID"/>
              </w:rPr>
            </w:pPr>
          </w:p>
        </w:tc>
      </w:tr>
      <w:tr w:rsidR="00666A82" w:rsidRPr="00C9399F" w14:paraId="6A747FE7" w14:textId="576969E2" w:rsidTr="00CC1069">
        <w:tc>
          <w:tcPr>
            <w:tcW w:w="1413" w:type="dxa"/>
          </w:tcPr>
          <w:p w14:paraId="2D4A5FA6" w14:textId="77777777" w:rsidR="00666A82" w:rsidRPr="00C9399F" w:rsidRDefault="00666A82" w:rsidP="00C44BE9">
            <w:pPr>
              <w:rPr>
                <w:rFonts w:ascii="Bookman Old Style" w:hAnsi="Bookman Old Style"/>
              </w:rPr>
            </w:pPr>
          </w:p>
        </w:tc>
        <w:tc>
          <w:tcPr>
            <w:tcW w:w="7660" w:type="dxa"/>
          </w:tcPr>
          <w:p w14:paraId="194440BE" w14:textId="77777777" w:rsidR="00666A82" w:rsidRPr="00C9399F" w:rsidRDefault="00666A82" w:rsidP="00C44BE9">
            <w:pPr>
              <w:spacing w:line="360" w:lineRule="auto"/>
              <w:jc w:val="both"/>
              <w:rPr>
                <w:rFonts w:ascii="Bookman Old Style" w:hAnsi="Bookman Old Style"/>
              </w:rPr>
            </w:pPr>
          </w:p>
        </w:tc>
        <w:tc>
          <w:tcPr>
            <w:tcW w:w="5954" w:type="dxa"/>
          </w:tcPr>
          <w:p w14:paraId="602DFB23" w14:textId="77777777" w:rsidR="00666A82" w:rsidRPr="00C9399F" w:rsidRDefault="00666A82" w:rsidP="00184F25">
            <w:pPr>
              <w:spacing w:line="360" w:lineRule="auto"/>
              <w:jc w:val="both"/>
              <w:rPr>
                <w:rFonts w:ascii="Bookman Old Style" w:hAnsi="Bookman Old Style"/>
              </w:rPr>
            </w:pPr>
          </w:p>
        </w:tc>
        <w:tc>
          <w:tcPr>
            <w:tcW w:w="2410" w:type="dxa"/>
          </w:tcPr>
          <w:p w14:paraId="3805DF6B" w14:textId="77777777" w:rsidR="00666A82" w:rsidRPr="00C9399F" w:rsidRDefault="00666A82" w:rsidP="00C44BE9">
            <w:pPr>
              <w:spacing w:line="360" w:lineRule="auto"/>
              <w:jc w:val="both"/>
              <w:rPr>
                <w:rFonts w:ascii="Bookman Old Style" w:hAnsi="Bookman Old Style"/>
              </w:rPr>
            </w:pPr>
          </w:p>
        </w:tc>
      </w:tr>
      <w:tr w:rsidR="00666A82" w:rsidRPr="00C9399F" w14:paraId="22EC7E9E" w14:textId="5458E197" w:rsidTr="00CC1069">
        <w:tc>
          <w:tcPr>
            <w:tcW w:w="1413" w:type="dxa"/>
          </w:tcPr>
          <w:p w14:paraId="125BBAAE" w14:textId="77777777" w:rsidR="00666A82" w:rsidRPr="00C9399F" w:rsidRDefault="00666A82" w:rsidP="00A40B86">
            <w:pPr>
              <w:rPr>
                <w:rFonts w:ascii="Bookman Old Style" w:hAnsi="Bookman Old Style"/>
              </w:rPr>
            </w:pPr>
          </w:p>
        </w:tc>
        <w:tc>
          <w:tcPr>
            <w:tcW w:w="7660" w:type="dxa"/>
          </w:tcPr>
          <w:p w14:paraId="64155F0E" w14:textId="58689D08" w:rsidR="00666A82" w:rsidRPr="00C9399F" w:rsidRDefault="00666A82" w:rsidP="00A40B86">
            <w:pPr>
              <w:spacing w:line="360" w:lineRule="auto"/>
              <w:rPr>
                <w:rFonts w:ascii="Bookman Old Style" w:hAnsi="Bookman Old Style"/>
              </w:rPr>
            </w:pPr>
            <w:r w:rsidRPr="00C9399F">
              <w:rPr>
                <w:rFonts w:ascii="Bookman Old Style" w:hAnsi="Bookman Old Style" w:cstheme="minorHAnsi"/>
                <w:kern w:val="24"/>
                <w:lang w:val="id-ID"/>
              </w:rPr>
              <w:t>Bagian Keempat</w:t>
            </w:r>
          </w:p>
        </w:tc>
        <w:tc>
          <w:tcPr>
            <w:tcW w:w="5954" w:type="dxa"/>
          </w:tcPr>
          <w:p w14:paraId="5F00BDFA" w14:textId="77777777" w:rsidR="00666A82" w:rsidRPr="00C9399F" w:rsidRDefault="00666A82" w:rsidP="00184F25">
            <w:pPr>
              <w:spacing w:line="360" w:lineRule="auto"/>
              <w:jc w:val="both"/>
              <w:rPr>
                <w:rFonts w:ascii="Bookman Old Style" w:hAnsi="Bookman Old Style" w:cstheme="minorHAnsi"/>
                <w:kern w:val="24"/>
                <w:lang w:val="id-ID"/>
              </w:rPr>
            </w:pPr>
          </w:p>
        </w:tc>
        <w:tc>
          <w:tcPr>
            <w:tcW w:w="2410" w:type="dxa"/>
          </w:tcPr>
          <w:p w14:paraId="7453FF14" w14:textId="77777777" w:rsidR="00666A82" w:rsidRPr="00C9399F" w:rsidRDefault="00666A82" w:rsidP="00A40B86">
            <w:pPr>
              <w:spacing w:line="360" w:lineRule="auto"/>
              <w:rPr>
                <w:rFonts w:ascii="Bookman Old Style" w:hAnsi="Bookman Old Style" w:cstheme="minorHAnsi"/>
                <w:kern w:val="24"/>
                <w:lang w:val="id-ID"/>
              </w:rPr>
            </w:pPr>
          </w:p>
        </w:tc>
      </w:tr>
      <w:tr w:rsidR="00666A82" w:rsidRPr="00C9399F" w14:paraId="0DD808C1" w14:textId="556DA983" w:rsidTr="00CC1069">
        <w:tc>
          <w:tcPr>
            <w:tcW w:w="1413" w:type="dxa"/>
          </w:tcPr>
          <w:p w14:paraId="65C247C4" w14:textId="77777777" w:rsidR="00666A82" w:rsidRPr="00C9399F" w:rsidRDefault="00666A82" w:rsidP="00A40B86">
            <w:pPr>
              <w:rPr>
                <w:rFonts w:ascii="Bookman Old Style" w:hAnsi="Bookman Old Style"/>
              </w:rPr>
            </w:pPr>
          </w:p>
        </w:tc>
        <w:tc>
          <w:tcPr>
            <w:tcW w:w="7660" w:type="dxa"/>
          </w:tcPr>
          <w:p w14:paraId="69481845" w14:textId="428E7226" w:rsidR="00666A82" w:rsidRPr="00C9399F" w:rsidRDefault="00666A82" w:rsidP="00A40B86">
            <w:pPr>
              <w:spacing w:line="360" w:lineRule="auto"/>
              <w:rPr>
                <w:rFonts w:ascii="Bookman Old Style" w:hAnsi="Bookman Old Style"/>
              </w:rPr>
            </w:pPr>
            <w:r w:rsidRPr="00C9399F">
              <w:rPr>
                <w:rFonts w:ascii="Bookman Old Style" w:hAnsi="Bookman Old Style" w:cstheme="minorHAnsi"/>
                <w:kern w:val="24"/>
              </w:rPr>
              <w:t>Modal Disetor Pada Saat Pendirian</w:t>
            </w:r>
          </w:p>
        </w:tc>
        <w:tc>
          <w:tcPr>
            <w:tcW w:w="5954" w:type="dxa"/>
          </w:tcPr>
          <w:p w14:paraId="1B844D65" w14:textId="77777777" w:rsidR="00666A82" w:rsidRPr="00C9399F" w:rsidRDefault="00666A82" w:rsidP="00184F25">
            <w:pPr>
              <w:spacing w:line="360" w:lineRule="auto"/>
              <w:jc w:val="both"/>
              <w:rPr>
                <w:rFonts w:ascii="Bookman Old Style" w:hAnsi="Bookman Old Style" w:cstheme="minorHAnsi"/>
                <w:kern w:val="24"/>
              </w:rPr>
            </w:pPr>
          </w:p>
        </w:tc>
        <w:tc>
          <w:tcPr>
            <w:tcW w:w="2410" w:type="dxa"/>
          </w:tcPr>
          <w:p w14:paraId="674176AF" w14:textId="77777777" w:rsidR="00666A82" w:rsidRPr="00C9399F" w:rsidRDefault="00666A82" w:rsidP="00A40B86">
            <w:pPr>
              <w:spacing w:line="360" w:lineRule="auto"/>
              <w:rPr>
                <w:rFonts w:ascii="Bookman Old Style" w:hAnsi="Bookman Old Style" w:cstheme="minorHAnsi"/>
                <w:kern w:val="24"/>
              </w:rPr>
            </w:pPr>
          </w:p>
        </w:tc>
      </w:tr>
      <w:tr w:rsidR="00666A82" w:rsidRPr="00C9399F" w14:paraId="1A432E4F" w14:textId="557304E5" w:rsidTr="00CC1069">
        <w:tc>
          <w:tcPr>
            <w:tcW w:w="1413" w:type="dxa"/>
          </w:tcPr>
          <w:p w14:paraId="33D486FE" w14:textId="77777777" w:rsidR="00666A82" w:rsidRPr="00C9399F" w:rsidRDefault="00666A82" w:rsidP="00A40B86">
            <w:pPr>
              <w:rPr>
                <w:rFonts w:ascii="Bookman Old Style" w:hAnsi="Bookman Old Style"/>
              </w:rPr>
            </w:pPr>
          </w:p>
        </w:tc>
        <w:tc>
          <w:tcPr>
            <w:tcW w:w="7660" w:type="dxa"/>
          </w:tcPr>
          <w:p w14:paraId="7B4B7E8F" w14:textId="77777777" w:rsidR="00666A82" w:rsidRPr="00C9399F" w:rsidRDefault="00666A82" w:rsidP="00A40B86">
            <w:pPr>
              <w:pStyle w:val="ListParagraph"/>
              <w:numPr>
                <w:ilvl w:val="0"/>
                <w:numId w:val="3"/>
              </w:numPr>
              <w:spacing w:line="360" w:lineRule="auto"/>
              <w:ind w:left="204" w:firstLine="0"/>
              <w:rPr>
                <w:rFonts w:ascii="Bookman Old Style" w:hAnsi="Bookman Old Style"/>
              </w:rPr>
            </w:pPr>
          </w:p>
        </w:tc>
        <w:tc>
          <w:tcPr>
            <w:tcW w:w="5954" w:type="dxa"/>
          </w:tcPr>
          <w:p w14:paraId="68836FEF" w14:textId="0C28CB62" w:rsidR="006D7F68" w:rsidRPr="00C9399F" w:rsidRDefault="006D7F68" w:rsidP="00184F25">
            <w:pPr>
              <w:spacing w:after="0" w:line="360" w:lineRule="auto"/>
              <w:jc w:val="both"/>
              <w:rPr>
                <w:rFonts w:ascii="Bookman Old Style" w:hAnsi="Bookman Old Style"/>
              </w:rPr>
            </w:pPr>
            <w:r w:rsidRPr="00C9399F">
              <w:rPr>
                <w:rFonts w:ascii="Bookman Old Style" w:hAnsi="Bookman Old Style"/>
              </w:rPr>
              <w:t>Cukup jelas.</w:t>
            </w:r>
          </w:p>
          <w:p w14:paraId="5353D7C5" w14:textId="77777777" w:rsidR="00666A82" w:rsidRPr="00C9399F" w:rsidRDefault="00666A82" w:rsidP="00184F25">
            <w:pPr>
              <w:pStyle w:val="ListParagraph"/>
              <w:spacing w:line="360" w:lineRule="auto"/>
              <w:ind w:left="204"/>
              <w:jc w:val="both"/>
              <w:rPr>
                <w:rFonts w:ascii="Bookman Old Style" w:hAnsi="Bookman Old Style"/>
              </w:rPr>
            </w:pPr>
          </w:p>
        </w:tc>
        <w:tc>
          <w:tcPr>
            <w:tcW w:w="2410" w:type="dxa"/>
          </w:tcPr>
          <w:p w14:paraId="78E8E6AB" w14:textId="77777777" w:rsidR="00666A82" w:rsidRPr="00C9399F" w:rsidRDefault="00666A82" w:rsidP="00D74638">
            <w:pPr>
              <w:spacing w:line="360" w:lineRule="auto"/>
              <w:ind w:left="360"/>
              <w:rPr>
                <w:rFonts w:ascii="Bookman Old Style" w:hAnsi="Bookman Old Style"/>
              </w:rPr>
            </w:pPr>
          </w:p>
        </w:tc>
      </w:tr>
      <w:tr w:rsidR="00F077A5" w:rsidRPr="00C9399F" w14:paraId="1766B271" w14:textId="19E63764" w:rsidTr="00CC1069">
        <w:tc>
          <w:tcPr>
            <w:tcW w:w="1413" w:type="dxa"/>
          </w:tcPr>
          <w:p w14:paraId="1E545801" w14:textId="77777777" w:rsidR="00F077A5" w:rsidRPr="00C9399F" w:rsidRDefault="00F077A5" w:rsidP="00F077A5">
            <w:pPr>
              <w:rPr>
                <w:rFonts w:ascii="Bookman Old Style" w:hAnsi="Bookman Old Style"/>
              </w:rPr>
            </w:pPr>
          </w:p>
        </w:tc>
        <w:tc>
          <w:tcPr>
            <w:tcW w:w="7660" w:type="dxa"/>
          </w:tcPr>
          <w:p w14:paraId="24C0E6E5" w14:textId="241C04B0" w:rsidR="00F077A5" w:rsidRPr="00C9399F" w:rsidRDefault="00F077A5" w:rsidP="00F077A5">
            <w:pPr>
              <w:pStyle w:val="ListParagraph"/>
              <w:numPr>
                <w:ilvl w:val="0"/>
                <w:numId w:val="24"/>
              </w:numPr>
              <w:spacing w:line="360" w:lineRule="auto"/>
              <w:ind w:left="629" w:hanging="567"/>
              <w:jc w:val="both"/>
              <w:rPr>
                <w:rFonts w:ascii="Bookman Old Style" w:hAnsi="Bookman Old Style"/>
              </w:rPr>
            </w:pPr>
            <w:r w:rsidRPr="00303228">
              <w:rPr>
                <w:rFonts w:ascii="Bookman Old Style" w:hAnsi="Bookman Old Style" w:cs="Arial"/>
                <w:noProof/>
                <w:color w:val="FF0000"/>
              </w:rPr>
              <w:t xml:space="preserve">Perusahaan </w:t>
            </w:r>
            <w:r w:rsidRPr="00303228">
              <w:rPr>
                <w:rFonts w:ascii="Bookman Old Style" w:hAnsi="Bookman Old Style" w:cs="Arial"/>
                <w:noProof/>
                <w:color w:val="FF0000"/>
                <w:lang w:val="id-ID"/>
              </w:rPr>
              <w:t xml:space="preserve">Pialang </w:t>
            </w:r>
            <w:r w:rsidRPr="00303228">
              <w:rPr>
                <w:rFonts w:ascii="Bookman Old Style" w:hAnsi="Bookman Old Style" w:cs="Arial"/>
                <w:noProof/>
                <w:color w:val="FF0000"/>
              </w:rPr>
              <w:t xml:space="preserve">Asuransi harus memiliki Modal Disetor pada saat pendirian paling sedikit sebesar </w:t>
            </w:r>
            <w:r w:rsidRPr="005D6302">
              <w:rPr>
                <w:rFonts w:ascii="Bookman Old Style" w:hAnsi="Bookman Old Style" w:cs="Arial"/>
                <w:noProof/>
                <w:color w:val="FF0000"/>
                <w:highlight w:val="yellow"/>
              </w:rPr>
              <w:t>Rp</w:t>
            </w:r>
            <w:r>
              <w:rPr>
                <w:rFonts w:ascii="Bookman Old Style" w:hAnsi="Bookman Old Style" w:cs="Arial"/>
                <w:noProof/>
                <w:color w:val="FF0000"/>
                <w:highlight w:val="yellow"/>
              </w:rPr>
              <w:t>10</w:t>
            </w:r>
            <w:r w:rsidRPr="005D6302">
              <w:rPr>
                <w:rFonts w:ascii="Bookman Old Style" w:hAnsi="Bookman Old Style" w:cs="Arial"/>
                <w:noProof/>
                <w:color w:val="FF0000"/>
                <w:highlight w:val="yellow"/>
              </w:rPr>
              <w:t>.000.000.000,00 (</w:t>
            </w:r>
            <w:r>
              <w:rPr>
                <w:rFonts w:ascii="Bookman Old Style" w:hAnsi="Bookman Old Style" w:cs="Arial"/>
                <w:noProof/>
                <w:color w:val="FF0000"/>
                <w:highlight w:val="yellow"/>
              </w:rPr>
              <w:t>sepuluh</w:t>
            </w:r>
            <w:r w:rsidRPr="005D6302">
              <w:rPr>
                <w:rFonts w:ascii="Bookman Old Style" w:hAnsi="Bookman Old Style" w:cs="Arial"/>
                <w:noProof/>
                <w:color w:val="FF0000"/>
                <w:highlight w:val="yellow"/>
              </w:rPr>
              <w:t xml:space="preserve"> miliar rupiah)</w:t>
            </w:r>
            <w:r w:rsidRPr="005D6302">
              <w:rPr>
                <w:rFonts w:ascii="Bookman Old Style" w:hAnsi="Bookman Old Style"/>
                <w:color w:val="FF0000"/>
                <w:highlight w:val="yellow"/>
              </w:rPr>
              <w:t>.</w:t>
            </w:r>
            <w:r w:rsidRPr="00303228">
              <w:rPr>
                <w:rFonts w:ascii="Bookman Old Style" w:hAnsi="Bookman Old Style"/>
                <w:color w:val="FF0000"/>
              </w:rPr>
              <w:t xml:space="preserve"> </w:t>
            </w:r>
          </w:p>
        </w:tc>
        <w:tc>
          <w:tcPr>
            <w:tcW w:w="5954" w:type="dxa"/>
          </w:tcPr>
          <w:p w14:paraId="02D2CF4C" w14:textId="77777777" w:rsidR="00F077A5" w:rsidRPr="00C9399F" w:rsidRDefault="00F077A5" w:rsidP="00F077A5">
            <w:pPr>
              <w:pStyle w:val="ListParagraph"/>
              <w:spacing w:line="360" w:lineRule="auto"/>
              <w:ind w:left="629"/>
              <w:jc w:val="both"/>
              <w:rPr>
                <w:rFonts w:ascii="Bookman Old Style" w:hAnsi="Bookman Old Style"/>
              </w:rPr>
            </w:pPr>
          </w:p>
        </w:tc>
        <w:tc>
          <w:tcPr>
            <w:tcW w:w="2410" w:type="dxa"/>
          </w:tcPr>
          <w:p w14:paraId="69F73FCF" w14:textId="77777777" w:rsidR="00F077A5" w:rsidRPr="00C9399F" w:rsidRDefault="00F077A5" w:rsidP="00F077A5">
            <w:pPr>
              <w:pStyle w:val="ListParagraph"/>
              <w:spacing w:line="360" w:lineRule="auto"/>
              <w:ind w:left="629"/>
              <w:jc w:val="both"/>
              <w:rPr>
                <w:rFonts w:ascii="Bookman Old Style" w:hAnsi="Bookman Old Style"/>
              </w:rPr>
            </w:pPr>
          </w:p>
        </w:tc>
      </w:tr>
      <w:tr w:rsidR="00F077A5" w:rsidRPr="00C9399F" w14:paraId="4B1986EA" w14:textId="4D57E3C1" w:rsidTr="00CC1069">
        <w:tc>
          <w:tcPr>
            <w:tcW w:w="1413" w:type="dxa"/>
          </w:tcPr>
          <w:p w14:paraId="59D844F5" w14:textId="77777777" w:rsidR="00F077A5" w:rsidRPr="00C9399F" w:rsidRDefault="00F077A5" w:rsidP="00F077A5">
            <w:pPr>
              <w:rPr>
                <w:rFonts w:ascii="Bookman Old Style" w:hAnsi="Bookman Old Style"/>
              </w:rPr>
            </w:pPr>
          </w:p>
        </w:tc>
        <w:tc>
          <w:tcPr>
            <w:tcW w:w="7660" w:type="dxa"/>
          </w:tcPr>
          <w:p w14:paraId="58DA55C7" w14:textId="25025053" w:rsidR="00F077A5" w:rsidRPr="00C9399F" w:rsidRDefault="00F077A5" w:rsidP="00F077A5">
            <w:pPr>
              <w:pStyle w:val="ListParagraph"/>
              <w:numPr>
                <w:ilvl w:val="0"/>
                <w:numId w:val="24"/>
              </w:numPr>
              <w:spacing w:line="360" w:lineRule="auto"/>
              <w:ind w:left="629" w:hanging="567"/>
              <w:jc w:val="both"/>
              <w:rPr>
                <w:rFonts w:ascii="Bookman Old Style" w:hAnsi="Bookman Old Style"/>
              </w:rPr>
            </w:pPr>
            <w:r w:rsidRPr="00303228">
              <w:rPr>
                <w:rFonts w:ascii="Bookman Old Style" w:hAnsi="Bookman Old Style"/>
                <w:color w:val="FF0000"/>
              </w:rPr>
              <w:t xml:space="preserve">Perusahaan Pialang Reasuransi harus memiliki Modal Disetor pada saat pendirian paling sedikit sebesar </w:t>
            </w:r>
            <w:r w:rsidRPr="005D6302">
              <w:rPr>
                <w:rFonts w:ascii="Bookman Old Style" w:hAnsi="Bookman Old Style"/>
                <w:color w:val="FF0000"/>
                <w:highlight w:val="yellow"/>
              </w:rPr>
              <w:t>Rp</w:t>
            </w:r>
            <w:r>
              <w:rPr>
                <w:rFonts w:ascii="Bookman Old Style" w:hAnsi="Bookman Old Style"/>
                <w:color w:val="FF0000"/>
                <w:highlight w:val="yellow"/>
              </w:rPr>
              <w:t>10</w:t>
            </w:r>
            <w:r w:rsidRPr="005D6302">
              <w:rPr>
                <w:rFonts w:ascii="Bookman Old Style" w:hAnsi="Bookman Old Style"/>
                <w:color w:val="FF0000"/>
                <w:highlight w:val="yellow"/>
              </w:rPr>
              <w:t>.000.000.000,00 (</w:t>
            </w:r>
            <w:r>
              <w:rPr>
                <w:rFonts w:ascii="Bookman Old Style" w:hAnsi="Bookman Old Style"/>
                <w:color w:val="FF0000"/>
                <w:highlight w:val="yellow"/>
              </w:rPr>
              <w:t>sepuluh</w:t>
            </w:r>
            <w:r w:rsidRPr="005D6302">
              <w:rPr>
                <w:rFonts w:ascii="Bookman Old Style" w:hAnsi="Bookman Old Style"/>
                <w:color w:val="FF0000"/>
                <w:highlight w:val="yellow"/>
              </w:rPr>
              <w:t xml:space="preserve"> miliar rupiah).</w:t>
            </w:r>
          </w:p>
        </w:tc>
        <w:tc>
          <w:tcPr>
            <w:tcW w:w="5954" w:type="dxa"/>
          </w:tcPr>
          <w:p w14:paraId="516401BC" w14:textId="77777777" w:rsidR="00F077A5" w:rsidRPr="00C9399F" w:rsidRDefault="00F077A5" w:rsidP="00F077A5">
            <w:pPr>
              <w:pStyle w:val="ListParagraph"/>
              <w:spacing w:line="360" w:lineRule="auto"/>
              <w:ind w:left="629"/>
              <w:jc w:val="both"/>
              <w:rPr>
                <w:rFonts w:ascii="Bookman Old Style" w:hAnsi="Bookman Old Style"/>
              </w:rPr>
            </w:pPr>
          </w:p>
        </w:tc>
        <w:tc>
          <w:tcPr>
            <w:tcW w:w="2410" w:type="dxa"/>
          </w:tcPr>
          <w:p w14:paraId="29396B87" w14:textId="77777777" w:rsidR="00F077A5" w:rsidRPr="00C9399F" w:rsidRDefault="00F077A5" w:rsidP="00F077A5">
            <w:pPr>
              <w:pStyle w:val="ListParagraph"/>
              <w:spacing w:line="360" w:lineRule="auto"/>
              <w:ind w:left="629"/>
              <w:jc w:val="both"/>
              <w:rPr>
                <w:rFonts w:ascii="Bookman Old Style" w:hAnsi="Bookman Old Style"/>
              </w:rPr>
            </w:pPr>
          </w:p>
        </w:tc>
      </w:tr>
      <w:tr w:rsidR="00F077A5" w:rsidRPr="00C9399F" w14:paraId="1D378C70" w14:textId="1ADED10B" w:rsidTr="00CC1069">
        <w:tc>
          <w:tcPr>
            <w:tcW w:w="1413" w:type="dxa"/>
          </w:tcPr>
          <w:p w14:paraId="2D598DC2" w14:textId="77777777" w:rsidR="00F077A5" w:rsidRPr="00C9399F" w:rsidRDefault="00F077A5" w:rsidP="00F077A5">
            <w:pPr>
              <w:rPr>
                <w:rFonts w:ascii="Bookman Old Style" w:hAnsi="Bookman Old Style"/>
              </w:rPr>
            </w:pPr>
          </w:p>
        </w:tc>
        <w:tc>
          <w:tcPr>
            <w:tcW w:w="7660" w:type="dxa"/>
          </w:tcPr>
          <w:p w14:paraId="5FA021A4" w14:textId="7684BC07" w:rsidR="00F077A5" w:rsidRPr="00C9399F" w:rsidRDefault="00F077A5" w:rsidP="00F077A5">
            <w:pPr>
              <w:pStyle w:val="ListParagraph"/>
              <w:numPr>
                <w:ilvl w:val="0"/>
                <w:numId w:val="24"/>
              </w:numPr>
              <w:spacing w:line="360" w:lineRule="auto"/>
              <w:ind w:left="629" w:hanging="567"/>
              <w:jc w:val="both"/>
              <w:rPr>
                <w:rFonts w:ascii="Bookman Old Style" w:hAnsi="Bookman Old Style"/>
              </w:rPr>
            </w:pPr>
            <w:r w:rsidRPr="00303228">
              <w:rPr>
                <w:rFonts w:ascii="Bookman Old Style" w:hAnsi="Bookman Old Style"/>
                <w:color w:val="FF0000"/>
                <w:lang w:val="id-ID"/>
              </w:rPr>
              <w:t xml:space="preserve">Perusahaan Penilai Kerugian Asuransi harus memiliki Modal Disetor pada saat pendirian paling sedikit sebesar </w:t>
            </w:r>
            <w:r w:rsidRPr="005D6302">
              <w:rPr>
                <w:rFonts w:ascii="Bookman Old Style" w:hAnsi="Bookman Old Style"/>
                <w:color w:val="FF0000"/>
                <w:highlight w:val="yellow"/>
                <w:lang w:val="id-ID"/>
              </w:rPr>
              <w:t>Rp2.000.000.000,00 (dua miliar rupiah).</w:t>
            </w:r>
          </w:p>
        </w:tc>
        <w:tc>
          <w:tcPr>
            <w:tcW w:w="5954" w:type="dxa"/>
          </w:tcPr>
          <w:p w14:paraId="0CE532F5" w14:textId="77777777" w:rsidR="00F077A5" w:rsidRPr="00C9399F" w:rsidRDefault="00F077A5" w:rsidP="00F077A5">
            <w:pPr>
              <w:pStyle w:val="ListParagraph"/>
              <w:spacing w:line="360" w:lineRule="auto"/>
              <w:ind w:left="629"/>
              <w:jc w:val="both"/>
              <w:rPr>
                <w:rFonts w:ascii="Bookman Old Style" w:hAnsi="Bookman Old Style"/>
              </w:rPr>
            </w:pPr>
          </w:p>
        </w:tc>
        <w:tc>
          <w:tcPr>
            <w:tcW w:w="2410" w:type="dxa"/>
          </w:tcPr>
          <w:p w14:paraId="1AA78C2A" w14:textId="77777777" w:rsidR="00F077A5" w:rsidRPr="00C9399F" w:rsidRDefault="00F077A5" w:rsidP="00F077A5">
            <w:pPr>
              <w:pStyle w:val="ListParagraph"/>
              <w:spacing w:line="360" w:lineRule="auto"/>
              <w:ind w:left="629"/>
              <w:jc w:val="both"/>
              <w:rPr>
                <w:rFonts w:ascii="Bookman Old Style" w:hAnsi="Bookman Old Style"/>
              </w:rPr>
            </w:pPr>
          </w:p>
        </w:tc>
      </w:tr>
      <w:tr w:rsidR="00DC59C7" w:rsidRPr="00C9399F" w14:paraId="46ED23D2" w14:textId="28B8E0BB" w:rsidTr="00CC1069">
        <w:tc>
          <w:tcPr>
            <w:tcW w:w="1413" w:type="dxa"/>
          </w:tcPr>
          <w:p w14:paraId="771361D3" w14:textId="77777777" w:rsidR="00DC59C7" w:rsidRPr="00C9399F" w:rsidRDefault="00DC59C7" w:rsidP="00DC59C7">
            <w:pPr>
              <w:rPr>
                <w:rFonts w:ascii="Bookman Old Style" w:hAnsi="Bookman Old Style"/>
              </w:rPr>
            </w:pPr>
          </w:p>
        </w:tc>
        <w:tc>
          <w:tcPr>
            <w:tcW w:w="7660" w:type="dxa"/>
          </w:tcPr>
          <w:p w14:paraId="3D9CE43F" w14:textId="4141A883" w:rsidR="00DC59C7" w:rsidRPr="00C9399F" w:rsidRDefault="00DC59C7" w:rsidP="0030212D">
            <w:pPr>
              <w:pStyle w:val="ListParagraph"/>
              <w:numPr>
                <w:ilvl w:val="0"/>
                <w:numId w:val="24"/>
              </w:numPr>
              <w:spacing w:line="360" w:lineRule="auto"/>
              <w:ind w:left="629" w:hanging="567"/>
              <w:jc w:val="both"/>
              <w:rPr>
                <w:rFonts w:ascii="Bookman Old Style" w:hAnsi="Bookman Old Style"/>
              </w:rPr>
            </w:pPr>
            <w:r w:rsidRPr="00C9399F">
              <w:rPr>
                <w:rFonts w:ascii="Bookman Old Style" w:hAnsi="Bookman Old Style" w:cs="Arial"/>
                <w:lang w:val="id-ID"/>
              </w:rPr>
              <w:t>Modal Disetor sebagaimana dimaksud pada ayat (1) sampai dengan ayat (3) wajib disetor secara tunai dan penuh dalam bentuk deposito berjangka dan/atau rekening  giro  atas  nama  Perusahaan  pada  salah  satu bank umum atau bank umum syariah di Indonesia.</w:t>
            </w:r>
            <w:r w:rsidRPr="00C9399F">
              <w:rPr>
                <w:rFonts w:ascii="Bookman Old Style" w:hAnsi="Bookman Old Style" w:cs="Arial"/>
                <w:lang w:val="id-ID"/>
              </w:rPr>
              <w:tab/>
            </w:r>
          </w:p>
        </w:tc>
        <w:tc>
          <w:tcPr>
            <w:tcW w:w="5954" w:type="dxa"/>
          </w:tcPr>
          <w:p w14:paraId="75C40351" w14:textId="77777777" w:rsidR="00DC59C7" w:rsidRPr="00C9399F" w:rsidRDefault="00DC59C7" w:rsidP="00DC59C7">
            <w:pPr>
              <w:pStyle w:val="ListParagraph"/>
              <w:spacing w:line="360" w:lineRule="auto"/>
              <w:ind w:left="629"/>
              <w:jc w:val="both"/>
              <w:rPr>
                <w:rFonts w:ascii="Bookman Old Style" w:hAnsi="Bookman Old Style"/>
              </w:rPr>
            </w:pPr>
          </w:p>
        </w:tc>
        <w:tc>
          <w:tcPr>
            <w:tcW w:w="2410" w:type="dxa"/>
          </w:tcPr>
          <w:p w14:paraId="1CBA2DBD" w14:textId="77777777" w:rsidR="00DC59C7" w:rsidRPr="00C9399F" w:rsidRDefault="00DC59C7" w:rsidP="00DC59C7">
            <w:pPr>
              <w:pStyle w:val="ListParagraph"/>
              <w:spacing w:line="360" w:lineRule="auto"/>
              <w:ind w:left="629"/>
              <w:jc w:val="both"/>
              <w:rPr>
                <w:rFonts w:ascii="Bookman Old Style" w:hAnsi="Bookman Old Style"/>
              </w:rPr>
            </w:pPr>
          </w:p>
        </w:tc>
      </w:tr>
      <w:tr w:rsidR="00666A82" w:rsidRPr="00C9399F" w14:paraId="1C722268" w14:textId="5C871505" w:rsidTr="00CC1069">
        <w:tc>
          <w:tcPr>
            <w:tcW w:w="1413" w:type="dxa"/>
          </w:tcPr>
          <w:p w14:paraId="6CB4628B" w14:textId="77777777" w:rsidR="00666A82" w:rsidRPr="00C9399F" w:rsidRDefault="00666A82" w:rsidP="00A40B86">
            <w:pPr>
              <w:rPr>
                <w:rFonts w:ascii="Bookman Old Style" w:hAnsi="Bookman Old Style"/>
              </w:rPr>
            </w:pPr>
          </w:p>
        </w:tc>
        <w:tc>
          <w:tcPr>
            <w:tcW w:w="7660" w:type="dxa"/>
          </w:tcPr>
          <w:p w14:paraId="5F3557B2" w14:textId="77777777" w:rsidR="00666A82" w:rsidRPr="00C9399F" w:rsidRDefault="00666A82" w:rsidP="00032B9D">
            <w:pPr>
              <w:spacing w:line="360" w:lineRule="auto"/>
              <w:jc w:val="both"/>
              <w:rPr>
                <w:rFonts w:ascii="Bookman Old Style" w:hAnsi="Bookman Old Style" w:cstheme="minorHAnsi"/>
              </w:rPr>
            </w:pPr>
          </w:p>
        </w:tc>
        <w:tc>
          <w:tcPr>
            <w:tcW w:w="5954" w:type="dxa"/>
          </w:tcPr>
          <w:p w14:paraId="09D2439A" w14:textId="77777777" w:rsidR="00666A82" w:rsidRPr="00C9399F" w:rsidRDefault="00666A82" w:rsidP="00184F25">
            <w:pPr>
              <w:spacing w:line="360" w:lineRule="auto"/>
              <w:jc w:val="both"/>
              <w:rPr>
                <w:rFonts w:ascii="Bookman Old Style" w:hAnsi="Bookman Old Style" w:cstheme="minorHAnsi"/>
              </w:rPr>
            </w:pPr>
          </w:p>
        </w:tc>
        <w:tc>
          <w:tcPr>
            <w:tcW w:w="2410" w:type="dxa"/>
          </w:tcPr>
          <w:p w14:paraId="03C6BDE2" w14:textId="77777777" w:rsidR="00666A82" w:rsidRPr="00C9399F" w:rsidRDefault="00666A82" w:rsidP="00032B9D">
            <w:pPr>
              <w:spacing w:line="360" w:lineRule="auto"/>
              <w:jc w:val="both"/>
              <w:rPr>
                <w:rFonts w:ascii="Bookman Old Style" w:hAnsi="Bookman Old Style" w:cstheme="minorHAnsi"/>
              </w:rPr>
            </w:pPr>
          </w:p>
        </w:tc>
      </w:tr>
      <w:tr w:rsidR="00666A82" w:rsidRPr="00C9399F" w14:paraId="0775A8C8" w14:textId="7A6F31CF" w:rsidTr="00CC1069">
        <w:tc>
          <w:tcPr>
            <w:tcW w:w="1413" w:type="dxa"/>
          </w:tcPr>
          <w:p w14:paraId="56E2B5CB" w14:textId="77777777" w:rsidR="00666A82" w:rsidRPr="00C9399F" w:rsidRDefault="00666A82" w:rsidP="00032B9D">
            <w:pPr>
              <w:rPr>
                <w:rFonts w:ascii="Bookman Old Style" w:hAnsi="Bookman Old Style"/>
              </w:rPr>
            </w:pPr>
          </w:p>
        </w:tc>
        <w:tc>
          <w:tcPr>
            <w:tcW w:w="7660" w:type="dxa"/>
          </w:tcPr>
          <w:p w14:paraId="5264FE1E" w14:textId="1A185CB3" w:rsidR="00666A82" w:rsidRPr="00C9399F" w:rsidRDefault="00666A82" w:rsidP="00032B9D">
            <w:pPr>
              <w:spacing w:line="360" w:lineRule="auto"/>
              <w:rPr>
                <w:rFonts w:ascii="Bookman Old Style" w:hAnsi="Bookman Old Style" w:cstheme="minorHAnsi"/>
              </w:rPr>
            </w:pPr>
            <w:r w:rsidRPr="00C9399F">
              <w:rPr>
                <w:rFonts w:ascii="Bookman Old Style" w:hAnsi="Bookman Old Style" w:cstheme="minorHAnsi"/>
                <w:color w:val="FF0000"/>
                <w:kern w:val="24"/>
                <w:lang w:val="id-ID"/>
              </w:rPr>
              <w:t xml:space="preserve">Bagian </w:t>
            </w:r>
            <w:r w:rsidRPr="00C9399F">
              <w:rPr>
                <w:rFonts w:ascii="Bookman Old Style" w:hAnsi="Bookman Old Style" w:cstheme="minorHAnsi"/>
                <w:color w:val="FF0000"/>
                <w:kern w:val="24"/>
              </w:rPr>
              <w:t>Kelima</w:t>
            </w:r>
          </w:p>
        </w:tc>
        <w:tc>
          <w:tcPr>
            <w:tcW w:w="5954" w:type="dxa"/>
          </w:tcPr>
          <w:p w14:paraId="368CD763" w14:textId="77777777" w:rsidR="00666A82" w:rsidRPr="00C9399F" w:rsidRDefault="00666A82" w:rsidP="00184F25">
            <w:pPr>
              <w:spacing w:line="360" w:lineRule="auto"/>
              <w:jc w:val="both"/>
              <w:rPr>
                <w:rFonts w:ascii="Bookman Old Style" w:hAnsi="Bookman Old Style" w:cstheme="minorHAnsi"/>
                <w:color w:val="FF0000"/>
                <w:kern w:val="24"/>
                <w:lang w:val="id-ID"/>
              </w:rPr>
            </w:pPr>
          </w:p>
        </w:tc>
        <w:tc>
          <w:tcPr>
            <w:tcW w:w="2410" w:type="dxa"/>
          </w:tcPr>
          <w:p w14:paraId="47A669F2" w14:textId="77777777" w:rsidR="00666A82" w:rsidRPr="00C9399F" w:rsidRDefault="00666A82" w:rsidP="00032B9D">
            <w:pPr>
              <w:spacing w:line="360" w:lineRule="auto"/>
              <w:rPr>
                <w:rFonts w:ascii="Bookman Old Style" w:hAnsi="Bookman Old Style" w:cstheme="minorHAnsi"/>
                <w:color w:val="FF0000"/>
                <w:kern w:val="24"/>
                <w:lang w:val="id-ID"/>
              </w:rPr>
            </w:pPr>
          </w:p>
        </w:tc>
      </w:tr>
      <w:tr w:rsidR="00666A82" w:rsidRPr="00C9399F" w14:paraId="3D68A116" w14:textId="563B38A3" w:rsidTr="00CC1069">
        <w:tc>
          <w:tcPr>
            <w:tcW w:w="1413" w:type="dxa"/>
          </w:tcPr>
          <w:p w14:paraId="7529F78B" w14:textId="77777777" w:rsidR="00666A82" w:rsidRPr="00C9399F" w:rsidRDefault="00666A82" w:rsidP="00032B9D">
            <w:pPr>
              <w:rPr>
                <w:rFonts w:ascii="Bookman Old Style" w:hAnsi="Bookman Old Style"/>
              </w:rPr>
            </w:pPr>
          </w:p>
        </w:tc>
        <w:tc>
          <w:tcPr>
            <w:tcW w:w="7660" w:type="dxa"/>
          </w:tcPr>
          <w:p w14:paraId="660A8A4D" w14:textId="48ED078F" w:rsidR="00666A82" w:rsidRPr="00C9399F" w:rsidRDefault="00666A82" w:rsidP="00032B9D">
            <w:pPr>
              <w:spacing w:line="360" w:lineRule="auto"/>
              <w:rPr>
                <w:rFonts w:ascii="Bookman Old Style" w:hAnsi="Bookman Old Style" w:cstheme="minorHAnsi"/>
              </w:rPr>
            </w:pPr>
            <w:r w:rsidRPr="00C9399F">
              <w:rPr>
                <w:rFonts w:ascii="Bookman Old Style" w:hAnsi="Bookman Old Style" w:cstheme="minorHAnsi"/>
                <w:color w:val="FF0000"/>
                <w:kern w:val="24"/>
              </w:rPr>
              <w:t>Persyaratan</w:t>
            </w:r>
            <w:r w:rsidRPr="00C9399F">
              <w:rPr>
                <w:rFonts w:ascii="Bookman Old Style" w:hAnsi="Bookman Old Style" w:cstheme="minorHAnsi"/>
                <w:color w:val="FF0000"/>
                <w:kern w:val="24"/>
                <w:lang w:val="id-ID"/>
              </w:rPr>
              <w:t xml:space="preserve"> Modal Disetor Bagi Perusahaan Yang telah Mendapatkan Izin Usaha</w:t>
            </w:r>
          </w:p>
        </w:tc>
        <w:tc>
          <w:tcPr>
            <w:tcW w:w="5954" w:type="dxa"/>
          </w:tcPr>
          <w:p w14:paraId="4913CC0B" w14:textId="77777777" w:rsidR="00666A82" w:rsidRPr="00C9399F" w:rsidRDefault="00666A82" w:rsidP="00184F25">
            <w:pPr>
              <w:spacing w:line="360" w:lineRule="auto"/>
              <w:jc w:val="both"/>
              <w:rPr>
                <w:rFonts w:ascii="Bookman Old Style" w:hAnsi="Bookman Old Style" w:cstheme="minorHAnsi"/>
                <w:color w:val="FF0000"/>
                <w:kern w:val="24"/>
              </w:rPr>
            </w:pPr>
          </w:p>
        </w:tc>
        <w:tc>
          <w:tcPr>
            <w:tcW w:w="2410" w:type="dxa"/>
          </w:tcPr>
          <w:p w14:paraId="36819C2C" w14:textId="77777777" w:rsidR="00666A82" w:rsidRPr="00C9399F" w:rsidRDefault="00666A82" w:rsidP="00032B9D">
            <w:pPr>
              <w:spacing w:line="360" w:lineRule="auto"/>
              <w:rPr>
                <w:rFonts w:ascii="Bookman Old Style" w:hAnsi="Bookman Old Style" w:cstheme="minorHAnsi"/>
                <w:color w:val="FF0000"/>
                <w:kern w:val="24"/>
              </w:rPr>
            </w:pPr>
          </w:p>
        </w:tc>
      </w:tr>
      <w:tr w:rsidR="00666A82" w:rsidRPr="00C9399F" w14:paraId="14C46D9C" w14:textId="25510600" w:rsidTr="00CC1069">
        <w:tc>
          <w:tcPr>
            <w:tcW w:w="1413" w:type="dxa"/>
          </w:tcPr>
          <w:p w14:paraId="64C3620B" w14:textId="77777777" w:rsidR="00666A82" w:rsidRPr="00C9399F" w:rsidRDefault="00666A82" w:rsidP="00032B9D">
            <w:pPr>
              <w:rPr>
                <w:rFonts w:ascii="Bookman Old Style" w:hAnsi="Bookman Old Style"/>
              </w:rPr>
            </w:pPr>
          </w:p>
        </w:tc>
        <w:tc>
          <w:tcPr>
            <w:tcW w:w="7660" w:type="dxa"/>
          </w:tcPr>
          <w:p w14:paraId="369532A3" w14:textId="475C217F" w:rsidR="00666A82" w:rsidRPr="00C9399F" w:rsidRDefault="00666A82" w:rsidP="00032B9D">
            <w:pPr>
              <w:pStyle w:val="ListParagraph"/>
              <w:numPr>
                <w:ilvl w:val="0"/>
                <w:numId w:val="3"/>
              </w:numPr>
              <w:spacing w:line="360" w:lineRule="auto"/>
              <w:ind w:left="204" w:firstLine="0"/>
              <w:rPr>
                <w:rFonts w:ascii="Bookman Old Style" w:hAnsi="Bookman Old Style" w:cstheme="minorHAnsi"/>
              </w:rPr>
            </w:pPr>
          </w:p>
        </w:tc>
        <w:tc>
          <w:tcPr>
            <w:tcW w:w="5954" w:type="dxa"/>
          </w:tcPr>
          <w:p w14:paraId="3A192DF7" w14:textId="2E453D49" w:rsidR="006D7F68" w:rsidRPr="00C9399F" w:rsidRDefault="006D7F68" w:rsidP="00184F25">
            <w:pPr>
              <w:spacing w:after="0" w:line="360" w:lineRule="auto"/>
              <w:jc w:val="both"/>
              <w:rPr>
                <w:rFonts w:ascii="Bookman Old Style" w:hAnsi="Bookman Old Style"/>
              </w:rPr>
            </w:pPr>
            <w:r w:rsidRPr="00C9399F">
              <w:rPr>
                <w:rFonts w:ascii="Bookman Old Style" w:hAnsi="Bookman Old Style"/>
              </w:rPr>
              <w:t>Cukup jelas.</w:t>
            </w:r>
          </w:p>
          <w:p w14:paraId="463ECBC3" w14:textId="77777777" w:rsidR="00666A82" w:rsidRPr="00C9399F" w:rsidRDefault="00666A82" w:rsidP="00184F25">
            <w:pPr>
              <w:pStyle w:val="ListParagraph"/>
              <w:spacing w:line="360" w:lineRule="auto"/>
              <w:ind w:left="204"/>
              <w:jc w:val="both"/>
              <w:rPr>
                <w:rFonts w:ascii="Bookman Old Style" w:hAnsi="Bookman Old Style" w:cstheme="minorHAnsi"/>
              </w:rPr>
            </w:pPr>
          </w:p>
        </w:tc>
        <w:tc>
          <w:tcPr>
            <w:tcW w:w="2410" w:type="dxa"/>
          </w:tcPr>
          <w:p w14:paraId="697F354F" w14:textId="77777777" w:rsidR="00666A82" w:rsidRPr="00C9399F" w:rsidRDefault="00666A82" w:rsidP="00D74638">
            <w:pPr>
              <w:pStyle w:val="ListParagraph"/>
              <w:spacing w:line="360" w:lineRule="auto"/>
              <w:ind w:left="204"/>
              <w:jc w:val="both"/>
              <w:rPr>
                <w:rFonts w:ascii="Bookman Old Style" w:hAnsi="Bookman Old Style" w:cstheme="minorHAnsi"/>
              </w:rPr>
            </w:pPr>
          </w:p>
        </w:tc>
      </w:tr>
      <w:tr w:rsidR="00F077A5" w:rsidRPr="00C9399F" w14:paraId="71698826" w14:textId="502D083E" w:rsidTr="00CC1069">
        <w:tc>
          <w:tcPr>
            <w:tcW w:w="1413" w:type="dxa"/>
          </w:tcPr>
          <w:p w14:paraId="6B631F6E" w14:textId="77777777" w:rsidR="00F077A5" w:rsidRPr="00C9399F" w:rsidRDefault="00F077A5" w:rsidP="00F077A5">
            <w:pPr>
              <w:rPr>
                <w:rFonts w:ascii="Bookman Old Style" w:hAnsi="Bookman Old Style"/>
              </w:rPr>
            </w:pPr>
          </w:p>
        </w:tc>
        <w:tc>
          <w:tcPr>
            <w:tcW w:w="7660" w:type="dxa"/>
          </w:tcPr>
          <w:p w14:paraId="54B9A7DC" w14:textId="123E5B00" w:rsidR="00F077A5" w:rsidRPr="00C9399F" w:rsidRDefault="00F077A5" w:rsidP="00613884">
            <w:pPr>
              <w:pStyle w:val="ListParagraph"/>
              <w:numPr>
                <w:ilvl w:val="0"/>
                <w:numId w:val="58"/>
              </w:numPr>
              <w:spacing w:line="360" w:lineRule="auto"/>
              <w:ind w:left="714" w:hanging="708"/>
              <w:jc w:val="both"/>
              <w:rPr>
                <w:rFonts w:ascii="Bookman Old Style" w:hAnsi="Bookman Old Style" w:cstheme="minorHAnsi"/>
              </w:rPr>
            </w:pPr>
            <w:r w:rsidRPr="00D576EC">
              <w:rPr>
                <w:rFonts w:ascii="Bookman Old Style" w:hAnsi="Bookman Old Style" w:cstheme="minorHAnsi"/>
                <w:bCs/>
                <w:color w:val="FF0000"/>
              </w:rPr>
              <w:t xml:space="preserve">Perusahaan Pialang Asuransi </w:t>
            </w:r>
            <w:r w:rsidR="00613884">
              <w:rPr>
                <w:rFonts w:ascii="Bookman Old Style" w:hAnsi="Bookman Old Style" w:cstheme="minorHAnsi"/>
                <w:bCs/>
                <w:color w:val="FF0000"/>
              </w:rPr>
              <w:t>yang telah mendapatkan izin usaha wajib</w:t>
            </w:r>
            <w:r w:rsidRPr="00D576EC">
              <w:rPr>
                <w:rFonts w:ascii="Bookman Old Style" w:hAnsi="Bookman Old Style" w:cstheme="minorHAnsi"/>
                <w:bCs/>
                <w:color w:val="FF0000"/>
              </w:rPr>
              <w:t xml:space="preserve"> </w:t>
            </w:r>
            <w:r w:rsidR="00613884">
              <w:rPr>
                <w:rFonts w:ascii="Bookman Old Style" w:hAnsi="Bookman Old Style" w:cstheme="minorHAnsi"/>
                <w:bCs/>
                <w:color w:val="FF0000"/>
              </w:rPr>
              <w:t xml:space="preserve">menyesuaikan </w:t>
            </w:r>
            <w:r w:rsidRPr="00D576EC">
              <w:rPr>
                <w:rFonts w:ascii="Bookman Old Style" w:hAnsi="Bookman Old Style" w:cstheme="minorHAnsi"/>
                <w:bCs/>
                <w:color w:val="FF0000"/>
              </w:rPr>
              <w:t xml:space="preserve">Modal Disetor paling sedikit sebesar </w:t>
            </w:r>
            <w:r w:rsidRPr="005D6302">
              <w:rPr>
                <w:rFonts w:ascii="Bookman Old Style" w:hAnsi="Bookman Old Style" w:cstheme="minorHAnsi"/>
                <w:bCs/>
                <w:color w:val="FF0000"/>
                <w:highlight w:val="yellow"/>
              </w:rPr>
              <w:t>Rp</w:t>
            </w:r>
            <w:r>
              <w:rPr>
                <w:rFonts w:ascii="Bookman Old Style" w:hAnsi="Bookman Old Style" w:cstheme="minorHAnsi"/>
                <w:bCs/>
                <w:color w:val="FF0000"/>
                <w:highlight w:val="yellow"/>
              </w:rPr>
              <w:t>5</w:t>
            </w:r>
            <w:r w:rsidRPr="005D6302">
              <w:rPr>
                <w:rFonts w:ascii="Bookman Old Style" w:hAnsi="Bookman Old Style" w:cstheme="minorHAnsi"/>
                <w:bCs/>
                <w:color w:val="FF0000"/>
                <w:highlight w:val="yellow"/>
              </w:rPr>
              <w:t>.000.000.000,00 (</w:t>
            </w:r>
            <w:r>
              <w:rPr>
                <w:rFonts w:ascii="Bookman Old Style" w:hAnsi="Bookman Old Style" w:cstheme="minorHAnsi"/>
                <w:bCs/>
                <w:color w:val="FF0000"/>
                <w:highlight w:val="yellow"/>
              </w:rPr>
              <w:t>lima</w:t>
            </w:r>
            <w:r w:rsidRPr="005D6302">
              <w:rPr>
                <w:rFonts w:ascii="Bookman Old Style" w:hAnsi="Bookman Old Style" w:cstheme="minorHAnsi"/>
                <w:bCs/>
                <w:color w:val="FF0000"/>
                <w:highlight w:val="yellow"/>
              </w:rPr>
              <w:t xml:space="preserve"> miliar rupiah).</w:t>
            </w:r>
            <w:r w:rsidRPr="00D576EC">
              <w:rPr>
                <w:rFonts w:ascii="Bookman Old Style" w:hAnsi="Bookman Old Style" w:cstheme="minorHAnsi"/>
                <w:bCs/>
                <w:color w:val="FF0000"/>
              </w:rPr>
              <w:t xml:space="preserve"> </w:t>
            </w:r>
          </w:p>
        </w:tc>
        <w:tc>
          <w:tcPr>
            <w:tcW w:w="5954" w:type="dxa"/>
          </w:tcPr>
          <w:p w14:paraId="30870F0A" w14:textId="77777777" w:rsidR="00F077A5" w:rsidRPr="00C9399F" w:rsidRDefault="00F077A5" w:rsidP="00F077A5">
            <w:pPr>
              <w:pStyle w:val="ListParagraph"/>
              <w:spacing w:line="360" w:lineRule="auto"/>
              <w:ind w:left="714"/>
              <w:jc w:val="both"/>
              <w:rPr>
                <w:rFonts w:ascii="Bookman Old Style" w:hAnsi="Bookman Old Style" w:cstheme="minorHAnsi"/>
                <w:color w:val="FF0000"/>
                <w:kern w:val="24"/>
                <w:lang w:val="id-ID"/>
              </w:rPr>
            </w:pPr>
          </w:p>
        </w:tc>
        <w:tc>
          <w:tcPr>
            <w:tcW w:w="2410" w:type="dxa"/>
          </w:tcPr>
          <w:p w14:paraId="64BE6918" w14:textId="77777777" w:rsidR="00F077A5" w:rsidRPr="00C9399F" w:rsidRDefault="00F077A5" w:rsidP="00F077A5">
            <w:pPr>
              <w:pStyle w:val="ListParagraph"/>
              <w:spacing w:line="360" w:lineRule="auto"/>
              <w:ind w:left="714"/>
              <w:jc w:val="both"/>
              <w:rPr>
                <w:rFonts w:ascii="Bookman Old Style" w:hAnsi="Bookman Old Style" w:cstheme="minorHAnsi"/>
                <w:color w:val="FF0000"/>
                <w:kern w:val="24"/>
                <w:lang w:val="id-ID"/>
              </w:rPr>
            </w:pPr>
          </w:p>
        </w:tc>
      </w:tr>
      <w:tr w:rsidR="00F077A5" w:rsidRPr="00C9399F" w14:paraId="2241B8CA" w14:textId="77D2B0BB" w:rsidTr="00CC1069">
        <w:tc>
          <w:tcPr>
            <w:tcW w:w="1413" w:type="dxa"/>
          </w:tcPr>
          <w:p w14:paraId="6859B730" w14:textId="77777777" w:rsidR="00F077A5" w:rsidRPr="00C9399F" w:rsidRDefault="00F077A5" w:rsidP="00F077A5">
            <w:pPr>
              <w:rPr>
                <w:rFonts w:ascii="Bookman Old Style" w:hAnsi="Bookman Old Style"/>
              </w:rPr>
            </w:pPr>
          </w:p>
        </w:tc>
        <w:tc>
          <w:tcPr>
            <w:tcW w:w="7660" w:type="dxa"/>
          </w:tcPr>
          <w:p w14:paraId="54D59F00" w14:textId="43D5C96E" w:rsidR="00F077A5" w:rsidRPr="00C9399F" w:rsidRDefault="00F077A5" w:rsidP="00613884">
            <w:pPr>
              <w:pStyle w:val="ListParagraph"/>
              <w:numPr>
                <w:ilvl w:val="0"/>
                <w:numId w:val="58"/>
              </w:numPr>
              <w:spacing w:line="360" w:lineRule="auto"/>
              <w:ind w:left="714" w:hanging="708"/>
              <w:jc w:val="both"/>
              <w:rPr>
                <w:rFonts w:ascii="Bookman Old Style" w:hAnsi="Bookman Old Style" w:cstheme="minorHAnsi"/>
              </w:rPr>
            </w:pPr>
            <w:r w:rsidRPr="00D576EC">
              <w:rPr>
                <w:rFonts w:ascii="Bookman Old Style" w:hAnsi="Bookman Old Style" w:cstheme="minorHAnsi"/>
                <w:bCs/>
                <w:color w:val="FF0000"/>
              </w:rPr>
              <w:t xml:space="preserve">Perusahaan Pialang Reasuransi </w:t>
            </w:r>
            <w:r w:rsidR="00613884">
              <w:rPr>
                <w:rFonts w:ascii="Bookman Old Style" w:hAnsi="Bookman Old Style" w:cstheme="minorHAnsi"/>
                <w:bCs/>
                <w:color w:val="FF0000"/>
              </w:rPr>
              <w:t>yang telah mendapatkan izin usaha wajib</w:t>
            </w:r>
            <w:r w:rsidR="00613884" w:rsidRPr="00D576EC">
              <w:rPr>
                <w:rFonts w:ascii="Bookman Old Style" w:hAnsi="Bookman Old Style" w:cstheme="minorHAnsi"/>
                <w:bCs/>
                <w:color w:val="FF0000"/>
              </w:rPr>
              <w:t xml:space="preserve"> </w:t>
            </w:r>
            <w:r w:rsidR="00613884">
              <w:rPr>
                <w:rFonts w:ascii="Bookman Old Style" w:hAnsi="Bookman Old Style" w:cstheme="minorHAnsi"/>
                <w:bCs/>
                <w:color w:val="FF0000"/>
              </w:rPr>
              <w:t>menyesuaikan</w:t>
            </w:r>
            <w:r w:rsidRPr="00D576EC">
              <w:rPr>
                <w:rFonts w:ascii="Bookman Old Style" w:hAnsi="Bookman Old Style" w:cstheme="minorHAnsi"/>
                <w:bCs/>
                <w:color w:val="FF0000"/>
              </w:rPr>
              <w:t xml:space="preserve"> Modal Disetor paling sedikit sebesar </w:t>
            </w:r>
            <w:r w:rsidRPr="005D6302">
              <w:rPr>
                <w:rFonts w:ascii="Bookman Old Style" w:hAnsi="Bookman Old Style" w:cstheme="minorHAnsi"/>
                <w:bCs/>
                <w:color w:val="FF0000"/>
                <w:highlight w:val="yellow"/>
              </w:rPr>
              <w:t>Rp</w:t>
            </w:r>
            <w:r>
              <w:rPr>
                <w:rFonts w:ascii="Bookman Old Style" w:hAnsi="Bookman Old Style" w:cstheme="minorHAnsi"/>
                <w:bCs/>
                <w:color w:val="FF0000"/>
                <w:highlight w:val="yellow"/>
              </w:rPr>
              <w:t>5</w:t>
            </w:r>
            <w:r w:rsidRPr="005D6302">
              <w:rPr>
                <w:rFonts w:ascii="Bookman Old Style" w:hAnsi="Bookman Old Style" w:cstheme="minorHAnsi"/>
                <w:bCs/>
                <w:color w:val="FF0000"/>
                <w:highlight w:val="yellow"/>
              </w:rPr>
              <w:t>.000.000.000,00 (lima miliar rupiah).</w:t>
            </w:r>
          </w:p>
        </w:tc>
        <w:tc>
          <w:tcPr>
            <w:tcW w:w="5954" w:type="dxa"/>
          </w:tcPr>
          <w:p w14:paraId="0F812876" w14:textId="77777777" w:rsidR="00F077A5" w:rsidRPr="00C9399F" w:rsidRDefault="00F077A5" w:rsidP="00F077A5">
            <w:pPr>
              <w:pStyle w:val="ListParagraph"/>
              <w:spacing w:line="360" w:lineRule="auto"/>
              <w:ind w:left="714"/>
              <w:jc w:val="both"/>
              <w:rPr>
                <w:rFonts w:ascii="Bookman Old Style" w:hAnsi="Bookman Old Style" w:cstheme="minorHAnsi"/>
                <w:color w:val="FF0000"/>
                <w:kern w:val="24"/>
                <w:lang w:val="id-ID"/>
              </w:rPr>
            </w:pPr>
          </w:p>
        </w:tc>
        <w:tc>
          <w:tcPr>
            <w:tcW w:w="2410" w:type="dxa"/>
          </w:tcPr>
          <w:p w14:paraId="7F2E1A8F" w14:textId="77777777" w:rsidR="00F077A5" w:rsidRPr="00C9399F" w:rsidRDefault="00F077A5" w:rsidP="00F077A5">
            <w:pPr>
              <w:pStyle w:val="ListParagraph"/>
              <w:spacing w:line="360" w:lineRule="auto"/>
              <w:ind w:left="714"/>
              <w:jc w:val="both"/>
              <w:rPr>
                <w:rFonts w:ascii="Bookman Old Style" w:hAnsi="Bookman Old Style" w:cstheme="minorHAnsi"/>
                <w:color w:val="FF0000"/>
                <w:kern w:val="24"/>
                <w:lang w:val="id-ID"/>
              </w:rPr>
            </w:pPr>
          </w:p>
        </w:tc>
      </w:tr>
      <w:tr w:rsidR="00F077A5" w:rsidRPr="00C9399F" w14:paraId="6ED6775B" w14:textId="26BDED44" w:rsidTr="00CC1069">
        <w:tc>
          <w:tcPr>
            <w:tcW w:w="1413" w:type="dxa"/>
          </w:tcPr>
          <w:p w14:paraId="1E1CA0B0" w14:textId="77777777" w:rsidR="00F077A5" w:rsidRPr="00C9399F" w:rsidRDefault="00F077A5" w:rsidP="00F077A5">
            <w:pPr>
              <w:rPr>
                <w:rFonts w:ascii="Bookman Old Style" w:hAnsi="Bookman Old Style"/>
              </w:rPr>
            </w:pPr>
          </w:p>
        </w:tc>
        <w:tc>
          <w:tcPr>
            <w:tcW w:w="7660" w:type="dxa"/>
          </w:tcPr>
          <w:p w14:paraId="4B4D482B" w14:textId="4DE58F76" w:rsidR="00F077A5" w:rsidRPr="00C9399F" w:rsidRDefault="00F077A5" w:rsidP="00613884">
            <w:pPr>
              <w:pStyle w:val="ListParagraph"/>
              <w:numPr>
                <w:ilvl w:val="0"/>
                <w:numId w:val="58"/>
              </w:numPr>
              <w:spacing w:line="360" w:lineRule="auto"/>
              <w:ind w:left="714" w:hanging="708"/>
              <w:jc w:val="both"/>
              <w:rPr>
                <w:rFonts w:ascii="Bookman Old Style" w:hAnsi="Bookman Old Style" w:cstheme="minorHAnsi"/>
              </w:rPr>
            </w:pPr>
            <w:r w:rsidRPr="00D576EC">
              <w:rPr>
                <w:rFonts w:ascii="Bookman Old Style" w:hAnsi="Bookman Old Style" w:cstheme="minorHAnsi"/>
                <w:bCs/>
                <w:color w:val="FF0000"/>
              </w:rPr>
              <w:t xml:space="preserve">Perusahaan Penilai Kerugian Asuransi </w:t>
            </w:r>
            <w:r w:rsidR="00613884">
              <w:rPr>
                <w:rFonts w:ascii="Bookman Old Style" w:hAnsi="Bookman Old Style" w:cstheme="minorHAnsi"/>
                <w:bCs/>
                <w:color w:val="FF0000"/>
              </w:rPr>
              <w:t>yang telah mendapatkan izin usaha wajib</w:t>
            </w:r>
            <w:r w:rsidR="00613884" w:rsidRPr="00D576EC">
              <w:rPr>
                <w:rFonts w:ascii="Bookman Old Style" w:hAnsi="Bookman Old Style" w:cstheme="minorHAnsi"/>
                <w:bCs/>
                <w:color w:val="FF0000"/>
              </w:rPr>
              <w:t xml:space="preserve"> </w:t>
            </w:r>
            <w:r w:rsidR="00613884">
              <w:rPr>
                <w:rFonts w:ascii="Bookman Old Style" w:hAnsi="Bookman Old Style" w:cstheme="minorHAnsi"/>
                <w:bCs/>
                <w:color w:val="FF0000"/>
              </w:rPr>
              <w:t xml:space="preserve">menyesuaikan </w:t>
            </w:r>
            <w:r w:rsidRPr="00D576EC">
              <w:rPr>
                <w:rFonts w:ascii="Bookman Old Style" w:hAnsi="Bookman Old Style" w:cstheme="minorHAnsi"/>
                <w:bCs/>
                <w:color w:val="FF0000"/>
              </w:rPr>
              <w:t xml:space="preserve">Modal Disetor paling sedikit sebesar </w:t>
            </w:r>
            <w:r w:rsidRPr="005D6302">
              <w:rPr>
                <w:rFonts w:ascii="Bookman Old Style" w:hAnsi="Bookman Old Style" w:cstheme="minorHAnsi"/>
                <w:bCs/>
                <w:color w:val="FF0000"/>
                <w:highlight w:val="yellow"/>
              </w:rPr>
              <w:t>Rp</w:t>
            </w:r>
            <w:r>
              <w:rPr>
                <w:rFonts w:ascii="Bookman Old Style" w:hAnsi="Bookman Old Style" w:cstheme="minorHAnsi"/>
                <w:bCs/>
                <w:color w:val="FF0000"/>
                <w:highlight w:val="yellow"/>
              </w:rPr>
              <w:t>2</w:t>
            </w:r>
            <w:r w:rsidRPr="005D6302">
              <w:rPr>
                <w:rFonts w:ascii="Bookman Old Style" w:hAnsi="Bookman Old Style" w:cstheme="minorHAnsi"/>
                <w:bCs/>
                <w:color w:val="FF0000"/>
                <w:highlight w:val="yellow"/>
              </w:rPr>
              <w:t>.000.000,00 (</w:t>
            </w:r>
            <w:r>
              <w:rPr>
                <w:rFonts w:ascii="Bookman Old Style" w:hAnsi="Bookman Old Style" w:cstheme="minorHAnsi"/>
                <w:bCs/>
                <w:color w:val="FF0000"/>
                <w:highlight w:val="yellow"/>
              </w:rPr>
              <w:t>dua miliar rupiah</w:t>
            </w:r>
            <w:r w:rsidRPr="005D6302">
              <w:rPr>
                <w:rFonts w:ascii="Bookman Old Style" w:hAnsi="Bookman Old Style" w:cstheme="minorHAnsi"/>
                <w:bCs/>
                <w:color w:val="FF0000"/>
                <w:highlight w:val="yellow"/>
              </w:rPr>
              <w:t>).</w:t>
            </w:r>
          </w:p>
        </w:tc>
        <w:tc>
          <w:tcPr>
            <w:tcW w:w="5954" w:type="dxa"/>
          </w:tcPr>
          <w:p w14:paraId="5A269B08" w14:textId="77777777" w:rsidR="00F077A5" w:rsidRPr="00C9399F" w:rsidRDefault="00F077A5" w:rsidP="00F077A5">
            <w:pPr>
              <w:pStyle w:val="ListParagraph"/>
              <w:spacing w:line="360" w:lineRule="auto"/>
              <w:ind w:left="714"/>
              <w:jc w:val="both"/>
              <w:rPr>
                <w:rFonts w:ascii="Bookman Old Style" w:hAnsi="Bookman Old Style" w:cstheme="minorHAnsi"/>
                <w:color w:val="FF0000"/>
                <w:kern w:val="24"/>
                <w:lang w:val="id-ID"/>
              </w:rPr>
            </w:pPr>
          </w:p>
        </w:tc>
        <w:tc>
          <w:tcPr>
            <w:tcW w:w="2410" w:type="dxa"/>
          </w:tcPr>
          <w:p w14:paraId="51A7791A" w14:textId="77777777" w:rsidR="00F077A5" w:rsidRPr="00C9399F" w:rsidRDefault="00F077A5" w:rsidP="00F077A5">
            <w:pPr>
              <w:pStyle w:val="ListParagraph"/>
              <w:spacing w:line="360" w:lineRule="auto"/>
              <w:ind w:left="714"/>
              <w:jc w:val="both"/>
              <w:rPr>
                <w:rFonts w:ascii="Bookman Old Style" w:hAnsi="Bookman Old Style" w:cstheme="minorHAnsi"/>
                <w:color w:val="FF0000"/>
                <w:kern w:val="24"/>
                <w:lang w:val="id-ID"/>
              </w:rPr>
            </w:pPr>
          </w:p>
        </w:tc>
      </w:tr>
      <w:tr w:rsidR="00DC59C7" w:rsidRPr="00C9399F" w14:paraId="57F6C10D" w14:textId="20DDBBA1" w:rsidTr="00CC1069">
        <w:tc>
          <w:tcPr>
            <w:tcW w:w="1413" w:type="dxa"/>
          </w:tcPr>
          <w:p w14:paraId="0FE3F478" w14:textId="77777777" w:rsidR="00DC59C7" w:rsidRPr="00C9399F" w:rsidRDefault="00DC59C7" w:rsidP="00DC59C7">
            <w:pPr>
              <w:rPr>
                <w:rFonts w:ascii="Bookman Old Style" w:hAnsi="Bookman Old Style"/>
              </w:rPr>
            </w:pPr>
          </w:p>
        </w:tc>
        <w:tc>
          <w:tcPr>
            <w:tcW w:w="7660" w:type="dxa"/>
          </w:tcPr>
          <w:p w14:paraId="37266B7F" w14:textId="04B06503" w:rsidR="00DC59C7" w:rsidRPr="00C9399F" w:rsidRDefault="00DC59C7">
            <w:pPr>
              <w:pStyle w:val="ListParagraph"/>
              <w:numPr>
                <w:ilvl w:val="0"/>
                <w:numId w:val="58"/>
              </w:numPr>
              <w:spacing w:line="360" w:lineRule="auto"/>
              <w:ind w:left="714" w:hanging="708"/>
              <w:jc w:val="both"/>
              <w:rPr>
                <w:rFonts w:ascii="Bookman Old Style" w:hAnsi="Bookman Old Style" w:cstheme="minorHAnsi"/>
              </w:rPr>
            </w:pPr>
            <w:r w:rsidRPr="00C9399F">
              <w:rPr>
                <w:rFonts w:ascii="Bookman Old Style" w:hAnsi="Bookman Old Style" w:cstheme="minorHAnsi"/>
                <w:bCs/>
                <w:color w:val="FF0000"/>
              </w:rPr>
              <w:t>Kewajiban penyesuaian Modal Disetor sebagaimana dimaksud pada ayat (1), ayat (2), dan ayat (3) hanya dapat dilakukan dalam bentuk:</w:t>
            </w:r>
          </w:p>
        </w:tc>
        <w:tc>
          <w:tcPr>
            <w:tcW w:w="5954" w:type="dxa"/>
          </w:tcPr>
          <w:p w14:paraId="7445EEFC" w14:textId="77777777" w:rsidR="00DC59C7" w:rsidRPr="00C9399F" w:rsidRDefault="00DC59C7" w:rsidP="00DC59C7">
            <w:pPr>
              <w:pStyle w:val="ListParagraph"/>
              <w:spacing w:line="360" w:lineRule="auto"/>
              <w:ind w:left="714"/>
              <w:jc w:val="both"/>
              <w:rPr>
                <w:rFonts w:ascii="Bookman Old Style" w:hAnsi="Bookman Old Style" w:cstheme="minorHAnsi"/>
                <w:color w:val="FF0000"/>
                <w:kern w:val="24"/>
                <w:lang w:val="id-ID"/>
              </w:rPr>
            </w:pPr>
          </w:p>
        </w:tc>
        <w:tc>
          <w:tcPr>
            <w:tcW w:w="2410" w:type="dxa"/>
          </w:tcPr>
          <w:p w14:paraId="786C8879" w14:textId="77777777" w:rsidR="00DC59C7" w:rsidRPr="00C9399F" w:rsidRDefault="00DC59C7" w:rsidP="00DC59C7">
            <w:pPr>
              <w:pStyle w:val="ListParagraph"/>
              <w:spacing w:line="360" w:lineRule="auto"/>
              <w:ind w:left="714"/>
              <w:jc w:val="both"/>
              <w:rPr>
                <w:rFonts w:ascii="Bookman Old Style" w:hAnsi="Bookman Old Style" w:cstheme="minorHAnsi"/>
                <w:color w:val="FF0000"/>
                <w:kern w:val="24"/>
                <w:lang w:val="id-ID"/>
              </w:rPr>
            </w:pPr>
          </w:p>
        </w:tc>
      </w:tr>
      <w:tr w:rsidR="00666A82" w:rsidRPr="00C9399F" w14:paraId="05813731" w14:textId="69691C79" w:rsidTr="00CC1069">
        <w:tc>
          <w:tcPr>
            <w:tcW w:w="1413" w:type="dxa"/>
          </w:tcPr>
          <w:p w14:paraId="1B04BD58" w14:textId="77777777" w:rsidR="00666A82" w:rsidRPr="00C9399F" w:rsidRDefault="00666A82" w:rsidP="00032B9D">
            <w:pPr>
              <w:rPr>
                <w:rFonts w:ascii="Bookman Old Style" w:hAnsi="Bookman Old Style"/>
              </w:rPr>
            </w:pPr>
          </w:p>
        </w:tc>
        <w:tc>
          <w:tcPr>
            <w:tcW w:w="7660" w:type="dxa"/>
          </w:tcPr>
          <w:p w14:paraId="1FE09357" w14:textId="5FA3F8D8" w:rsidR="00666A82" w:rsidRPr="00C9399F" w:rsidRDefault="00666A82">
            <w:pPr>
              <w:pStyle w:val="ListParagraph"/>
              <w:numPr>
                <w:ilvl w:val="0"/>
                <w:numId w:val="59"/>
              </w:numPr>
              <w:tabs>
                <w:tab w:val="left" w:pos="1140"/>
              </w:tabs>
              <w:spacing w:line="360" w:lineRule="auto"/>
              <w:ind w:hanging="6"/>
              <w:jc w:val="both"/>
              <w:rPr>
                <w:rFonts w:ascii="Bookman Old Style" w:hAnsi="Bookman Old Style" w:cstheme="minorHAnsi"/>
              </w:rPr>
            </w:pPr>
            <w:r w:rsidRPr="00C9399F">
              <w:rPr>
                <w:rFonts w:ascii="Bookman Old Style" w:hAnsi="Bookman Old Style"/>
                <w:color w:val="FF0000"/>
              </w:rPr>
              <w:t>setoran tunai;</w:t>
            </w:r>
          </w:p>
        </w:tc>
        <w:tc>
          <w:tcPr>
            <w:tcW w:w="5954" w:type="dxa"/>
          </w:tcPr>
          <w:p w14:paraId="5942125F" w14:textId="77777777" w:rsidR="00666A82" w:rsidRPr="00C9399F" w:rsidRDefault="00666A82" w:rsidP="00184F25">
            <w:pPr>
              <w:pStyle w:val="ListParagraph"/>
              <w:tabs>
                <w:tab w:val="left" w:pos="1140"/>
              </w:tabs>
              <w:spacing w:line="360" w:lineRule="auto"/>
              <w:jc w:val="both"/>
              <w:rPr>
                <w:rFonts w:ascii="Bookman Old Style" w:hAnsi="Bookman Old Style"/>
                <w:color w:val="FF0000"/>
              </w:rPr>
            </w:pPr>
          </w:p>
        </w:tc>
        <w:tc>
          <w:tcPr>
            <w:tcW w:w="2410" w:type="dxa"/>
          </w:tcPr>
          <w:p w14:paraId="53DB2100" w14:textId="77777777" w:rsidR="00666A82" w:rsidRPr="00C9399F" w:rsidRDefault="00666A82" w:rsidP="00D74638">
            <w:pPr>
              <w:pStyle w:val="ListParagraph"/>
              <w:tabs>
                <w:tab w:val="left" w:pos="1140"/>
              </w:tabs>
              <w:spacing w:line="360" w:lineRule="auto"/>
              <w:jc w:val="both"/>
              <w:rPr>
                <w:rFonts w:ascii="Bookman Old Style" w:hAnsi="Bookman Old Style"/>
                <w:color w:val="FF0000"/>
              </w:rPr>
            </w:pPr>
          </w:p>
        </w:tc>
      </w:tr>
      <w:tr w:rsidR="00666A82" w:rsidRPr="00C9399F" w14:paraId="39588FF9" w14:textId="188DD558" w:rsidTr="00CC1069">
        <w:tc>
          <w:tcPr>
            <w:tcW w:w="1413" w:type="dxa"/>
          </w:tcPr>
          <w:p w14:paraId="6D20FE0E" w14:textId="77777777" w:rsidR="00666A82" w:rsidRPr="00C9399F" w:rsidRDefault="00666A82" w:rsidP="00032B9D">
            <w:pPr>
              <w:rPr>
                <w:rFonts w:ascii="Bookman Old Style" w:hAnsi="Bookman Old Style"/>
              </w:rPr>
            </w:pPr>
          </w:p>
        </w:tc>
        <w:tc>
          <w:tcPr>
            <w:tcW w:w="7660" w:type="dxa"/>
          </w:tcPr>
          <w:p w14:paraId="25BF5CD1" w14:textId="308E51E2" w:rsidR="00666A82" w:rsidRPr="00C9399F" w:rsidRDefault="00666A82">
            <w:pPr>
              <w:pStyle w:val="ListParagraph"/>
              <w:numPr>
                <w:ilvl w:val="0"/>
                <w:numId w:val="59"/>
              </w:numPr>
              <w:tabs>
                <w:tab w:val="left" w:pos="1140"/>
              </w:tabs>
              <w:spacing w:line="360" w:lineRule="auto"/>
              <w:ind w:hanging="6"/>
              <w:jc w:val="both"/>
              <w:rPr>
                <w:rFonts w:ascii="Bookman Old Style" w:hAnsi="Bookman Old Style" w:cstheme="minorHAnsi"/>
              </w:rPr>
            </w:pPr>
            <w:r w:rsidRPr="00C9399F">
              <w:rPr>
                <w:rFonts w:ascii="Bookman Old Style" w:hAnsi="Bookman Old Style"/>
                <w:color w:val="FF0000"/>
              </w:rPr>
              <w:t>konversi/pengalihan saldo laba;</w:t>
            </w:r>
          </w:p>
        </w:tc>
        <w:tc>
          <w:tcPr>
            <w:tcW w:w="5954" w:type="dxa"/>
          </w:tcPr>
          <w:p w14:paraId="44BE1E97" w14:textId="77777777" w:rsidR="00666A82" w:rsidRPr="00C9399F" w:rsidRDefault="00666A82" w:rsidP="00184F25">
            <w:pPr>
              <w:pStyle w:val="ListParagraph"/>
              <w:tabs>
                <w:tab w:val="left" w:pos="1140"/>
              </w:tabs>
              <w:spacing w:line="360" w:lineRule="auto"/>
              <w:jc w:val="both"/>
              <w:rPr>
                <w:rFonts w:ascii="Bookman Old Style" w:hAnsi="Bookman Old Style"/>
                <w:color w:val="FF0000"/>
              </w:rPr>
            </w:pPr>
          </w:p>
        </w:tc>
        <w:tc>
          <w:tcPr>
            <w:tcW w:w="2410" w:type="dxa"/>
          </w:tcPr>
          <w:p w14:paraId="366F7D15" w14:textId="77777777" w:rsidR="00666A82" w:rsidRPr="00C9399F" w:rsidRDefault="00666A82" w:rsidP="00D74638">
            <w:pPr>
              <w:pStyle w:val="ListParagraph"/>
              <w:tabs>
                <w:tab w:val="left" w:pos="1140"/>
              </w:tabs>
              <w:spacing w:line="360" w:lineRule="auto"/>
              <w:jc w:val="both"/>
              <w:rPr>
                <w:rFonts w:ascii="Bookman Old Style" w:hAnsi="Bookman Old Style"/>
                <w:color w:val="FF0000"/>
              </w:rPr>
            </w:pPr>
          </w:p>
        </w:tc>
      </w:tr>
      <w:tr w:rsidR="00666A82" w:rsidRPr="00C9399F" w14:paraId="2CF734C5" w14:textId="6E1E6B03" w:rsidTr="00CC1069">
        <w:tc>
          <w:tcPr>
            <w:tcW w:w="1413" w:type="dxa"/>
          </w:tcPr>
          <w:p w14:paraId="085C03CE" w14:textId="77777777" w:rsidR="00666A82" w:rsidRPr="00C9399F" w:rsidRDefault="00666A82" w:rsidP="00032B9D">
            <w:pPr>
              <w:rPr>
                <w:rFonts w:ascii="Bookman Old Style" w:hAnsi="Bookman Old Style"/>
              </w:rPr>
            </w:pPr>
          </w:p>
        </w:tc>
        <w:tc>
          <w:tcPr>
            <w:tcW w:w="7660" w:type="dxa"/>
          </w:tcPr>
          <w:p w14:paraId="4D0AA8B6" w14:textId="5EE815A7" w:rsidR="00666A82" w:rsidRPr="00C9399F" w:rsidRDefault="00666A82">
            <w:pPr>
              <w:pStyle w:val="ListParagraph"/>
              <w:numPr>
                <w:ilvl w:val="0"/>
                <w:numId w:val="59"/>
              </w:numPr>
              <w:tabs>
                <w:tab w:val="left" w:pos="1140"/>
              </w:tabs>
              <w:spacing w:line="360" w:lineRule="auto"/>
              <w:ind w:hanging="6"/>
              <w:jc w:val="both"/>
              <w:rPr>
                <w:rFonts w:ascii="Bookman Old Style" w:hAnsi="Bookman Old Style" w:cstheme="minorHAnsi"/>
              </w:rPr>
            </w:pPr>
            <w:r w:rsidRPr="00C9399F">
              <w:rPr>
                <w:rFonts w:ascii="Bookman Old Style" w:hAnsi="Bookman Old Style"/>
                <w:color w:val="FF0000"/>
              </w:rPr>
              <w:t>konversi/pengalihan pinjaman; dan/atau</w:t>
            </w:r>
          </w:p>
        </w:tc>
        <w:tc>
          <w:tcPr>
            <w:tcW w:w="5954" w:type="dxa"/>
          </w:tcPr>
          <w:p w14:paraId="71E5E618" w14:textId="77777777" w:rsidR="00666A82" w:rsidRPr="00C9399F" w:rsidRDefault="00666A82" w:rsidP="00184F25">
            <w:pPr>
              <w:pStyle w:val="ListParagraph"/>
              <w:tabs>
                <w:tab w:val="left" w:pos="1140"/>
              </w:tabs>
              <w:spacing w:line="360" w:lineRule="auto"/>
              <w:jc w:val="both"/>
              <w:rPr>
                <w:rFonts w:ascii="Bookman Old Style" w:hAnsi="Bookman Old Style"/>
                <w:color w:val="FF0000"/>
              </w:rPr>
            </w:pPr>
          </w:p>
        </w:tc>
        <w:tc>
          <w:tcPr>
            <w:tcW w:w="2410" w:type="dxa"/>
          </w:tcPr>
          <w:p w14:paraId="2DB73B60" w14:textId="77777777" w:rsidR="00666A82" w:rsidRPr="00C9399F" w:rsidRDefault="00666A82" w:rsidP="00D74638">
            <w:pPr>
              <w:pStyle w:val="ListParagraph"/>
              <w:tabs>
                <w:tab w:val="left" w:pos="1140"/>
              </w:tabs>
              <w:spacing w:line="360" w:lineRule="auto"/>
              <w:jc w:val="both"/>
              <w:rPr>
                <w:rFonts w:ascii="Bookman Old Style" w:hAnsi="Bookman Old Style"/>
                <w:color w:val="FF0000"/>
              </w:rPr>
            </w:pPr>
          </w:p>
        </w:tc>
      </w:tr>
      <w:tr w:rsidR="00666A82" w:rsidRPr="00C9399F" w14:paraId="351F7C07" w14:textId="696DACD6" w:rsidTr="00CC1069">
        <w:tc>
          <w:tcPr>
            <w:tcW w:w="1413" w:type="dxa"/>
          </w:tcPr>
          <w:p w14:paraId="09BC4D4F" w14:textId="77777777" w:rsidR="00666A82" w:rsidRPr="00C9399F" w:rsidRDefault="00666A82" w:rsidP="00032B9D">
            <w:pPr>
              <w:rPr>
                <w:rFonts w:ascii="Bookman Old Style" w:hAnsi="Bookman Old Style"/>
              </w:rPr>
            </w:pPr>
          </w:p>
        </w:tc>
        <w:tc>
          <w:tcPr>
            <w:tcW w:w="7660" w:type="dxa"/>
          </w:tcPr>
          <w:p w14:paraId="17EE898C" w14:textId="08939D9C" w:rsidR="00666A82" w:rsidRPr="00C9399F" w:rsidRDefault="00666A82">
            <w:pPr>
              <w:pStyle w:val="ListParagraph"/>
              <w:numPr>
                <w:ilvl w:val="0"/>
                <w:numId w:val="59"/>
              </w:numPr>
              <w:tabs>
                <w:tab w:val="left" w:pos="1140"/>
              </w:tabs>
              <w:spacing w:line="360" w:lineRule="auto"/>
              <w:ind w:hanging="6"/>
              <w:jc w:val="both"/>
              <w:rPr>
                <w:rFonts w:ascii="Bookman Old Style" w:hAnsi="Bookman Old Style" w:cstheme="minorHAnsi"/>
              </w:rPr>
            </w:pPr>
            <w:r w:rsidRPr="00C9399F">
              <w:rPr>
                <w:rFonts w:ascii="Bookman Old Style" w:hAnsi="Bookman Old Style"/>
                <w:color w:val="FF0000"/>
              </w:rPr>
              <w:t>saham bonus.</w:t>
            </w:r>
          </w:p>
        </w:tc>
        <w:tc>
          <w:tcPr>
            <w:tcW w:w="5954" w:type="dxa"/>
          </w:tcPr>
          <w:p w14:paraId="25D562FD" w14:textId="77777777" w:rsidR="00666A82" w:rsidRPr="00C9399F" w:rsidRDefault="00666A82" w:rsidP="00184F25">
            <w:pPr>
              <w:pStyle w:val="ListParagraph"/>
              <w:tabs>
                <w:tab w:val="left" w:pos="1140"/>
              </w:tabs>
              <w:spacing w:line="360" w:lineRule="auto"/>
              <w:jc w:val="both"/>
              <w:rPr>
                <w:rFonts w:ascii="Bookman Old Style" w:hAnsi="Bookman Old Style"/>
                <w:color w:val="FF0000"/>
              </w:rPr>
            </w:pPr>
          </w:p>
        </w:tc>
        <w:tc>
          <w:tcPr>
            <w:tcW w:w="2410" w:type="dxa"/>
          </w:tcPr>
          <w:p w14:paraId="3B5FAEEB" w14:textId="77777777" w:rsidR="00666A82" w:rsidRPr="00C9399F" w:rsidRDefault="00666A82" w:rsidP="00D74638">
            <w:pPr>
              <w:pStyle w:val="ListParagraph"/>
              <w:tabs>
                <w:tab w:val="left" w:pos="1140"/>
              </w:tabs>
              <w:spacing w:line="360" w:lineRule="auto"/>
              <w:jc w:val="both"/>
              <w:rPr>
                <w:rFonts w:ascii="Bookman Old Style" w:hAnsi="Bookman Old Style"/>
                <w:color w:val="FF0000"/>
              </w:rPr>
            </w:pPr>
          </w:p>
        </w:tc>
      </w:tr>
      <w:tr w:rsidR="00F077A5" w:rsidRPr="00C9399F" w14:paraId="616F1247" w14:textId="60C64137" w:rsidTr="00CC1069">
        <w:tc>
          <w:tcPr>
            <w:tcW w:w="1413" w:type="dxa"/>
          </w:tcPr>
          <w:p w14:paraId="34F8894E" w14:textId="77777777" w:rsidR="00F077A5" w:rsidRPr="00C9399F" w:rsidRDefault="00F077A5" w:rsidP="00F077A5">
            <w:pPr>
              <w:rPr>
                <w:rFonts w:ascii="Bookman Old Style" w:hAnsi="Bookman Old Style"/>
              </w:rPr>
            </w:pPr>
          </w:p>
        </w:tc>
        <w:tc>
          <w:tcPr>
            <w:tcW w:w="7660" w:type="dxa"/>
          </w:tcPr>
          <w:p w14:paraId="3DB84655" w14:textId="7E57148D" w:rsidR="00F077A5" w:rsidRPr="00C9399F" w:rsidRDefault="00F077A5" w:rsidP="00EE5A1E">
            <w:pPr>
              <w:pStyle w:val="ListParagraph"/>
              <w:numPr>
                <w:ilvl w:val="0"/>
                <w:numId w:val="58"/>
              </w:numPr>
              <w:spacing w:line="360" w:lineRule="auto"/>
              <w:ind w:left="714" w:hanging="708"/>
              <w:jc w:val="both"/>
              <w:rPr>
                <w:rFonts w:ascii="Bookman Old Style" w:hAnsi="Bookman Old Style"/>
                <w:color w:val="FF0000"/>
              </w:rPr>
            </w:pPr>
            <w:r w:rsidRPr="006D6FF6">
              <w:rPr>
                <w:rFonts w:ascii="Bookman Old Style" w:hAnsi="Bookman Old Style" w:cstheme="minorHAnsi"/>
                <w:bCs/>
                <w:color w:val="FF0000"/>
              </w:rPr>
              <w:t>Penyesuaian</w:t>
            </w:r>
            <w:r>
              <w:rPr>
                <w:rFonts w:ascii="Bookman Old Style" w:hAnsi="Bookman Old Style" w:cstheme="minorHAnsi"/>
                <w:bCs/>
                <w:color w:val="FF0000"/>
              </w:rPr>
              <w:t xml:space="preserve"> </w:t>
            </w:r>
            <w:r w:rsidRPr="006D6FF6">
              <w:rPr>
                <w:rFonts w:ascii="Bookman Old Style" w:hAnsi="Bookman Old Style" w:cstheme="minorHAnsi"/>
                <w:bCs/>
                <w:color w:val="FF0000"/>
              </w:rPr>
              <w:t>Modal Disetor sebagaimana dimaksud pada ayat (1)</w:t>
            </w:r>
            <w:r>
              <w:rPr>
                <w:rFonts w:ascii="Bookman Old Style" w:hAnsi="Bookman Old Style" w:cstheme="minorHAnsi"/>
                <w:bCs/>
                <w:color w:val="FF0000"/>
              </w:rPr>
              <w:t xml:space="preserve"> dan</w:t>
            </w:r>
            <w:r w:rsidRPr="006D6FF6">
              <w:rPr>
                <w:rFonts w:ascii="Bookman Old Style" w:hAnsi="Bookman Old Style" w:cstheme="minorHAnsi"/>
                <w:bCs/>
                <w:color w:val="FF0000"/>
              </w:rPr>
              <w:t xml:space="preserve"> ayat (2), wajib dilaksanakan </w:t>
            </w:r>
            <w:r>
              <w:rPr>
                <w:rFonts w:ascii="Bookman Old Style" w:hAnsi="Bookman Old Style" w:cs="Arial"/>
                <w:color w:val="FF0000"/>
                <w:highlight w:val="yellow"/>
              </w:rPr>
              <w:t xml:space="preserve">paling lambat </w:t>
            </w:r>
            <w:r w:rsidR="00613884">
              <w:rPr>
                <w:rFonts w:ascii="Bookman Old Style" w:hAnsi="Bookman Old Style" w:cs="Arial"/>
                <w:color w:val="FF0000"/>
                <w:highlight w:val="yellow"/>
              </w:rPr>
              <w:t>3 (tiga) tahun</w:t>
            </w:r>
            <w:r>
              <w:rPr>
                <w:rFonts w:ascii="Bookman Old Style" w:hAnsi="Bookman Old Style" w:cs="Arial"/>
                <w:color w:val="FF0000"/>
                <w:highlight w:val="yellow"/>
              </w:rPr>
              <w:t xml:space="preserve"> setelah</w:t>
            </w:r>
            <w:r w:rsidRPr="00510460">
              <w:rPr>
                <w:rFonts w:ascii="Bookman Old Style" w:hAnsi="Bookman Old Style" w:cs="Arial"/>
                <w:color w:val="FF0000"/>
                <w:highlight w:val="yellow"/>
                <w:lang w:val="id-ID"/>
              </w:rPr>
              <w:t xml:space="preserve"> Peraturan OJK ini diundangkan</w:t>
            </w:r>
            <w:r w:rsidR="00EE5A1E">
              <w:rPr>
                <w:rFonts w:ascii="Bookman Old Style" w:hAnsi="Bookman Old Style" w:cs="Arial"/>
                <w:color w:val="FF0000"/>
                <w:highlight w:val="yellow"/>
              </w:rPr>
              <w:t>.</w:t>
            </w:r>
            <w:r w:rsidRPr="006D6FF6">
              <w:rPr>
                <w:rFonts w:ascii="Bookman Old Style" w:hAnsi="Bookman Old Style"/>
                <w:color w:val="FF0000"/>
              </w:rPr>
              <w:t xml:space="preserve"> </w:t>
            </w:r>
          </w:p>
        </w:tc>
        <w:tc>
          <w:tcPr>
            <w:tcW w:w="5954" w:type="dxa"/>
          </w:tcPr>
          <w:p w14:paraId="5D8AED4C" w14:textId="77777777" w:rsidR="00F077A5" w:rsidRPr="00C9399F" w:rsidRDefault="00F077A5" w:rsidP="00F077A5">
            <w:pPr>
              <w:pStyle w:val="ListParagraph"/>
              <w:spacing w:line="360" w:lineRule="auto"/>
              <w:ind w:left="714"/>
              <w:jc w:val="both"/>
              <w:rPr>
                <w:rFonts w:ascii="Bookman Old Style" w:hAnsi="Bookman Old Style" w:cstheme="minorHAnsi"/>
                <w:color w:val="FF0000"/>
                <w:kern w:val="24"/>
                <w:lang w:val="id-ID"/>
              </w:rPr>
            </w:pPr>
          </w:p>
        </w:tc>
        <w:tc>
          <w:tcPr>
            <w:tcW w:w="2410" w:type="dxa"/>
          </w:tcPr>
          <w:p w14:paraId="6D5E3D04" w14:textId="77777777" w:rsidR="00F077A5" w:rsidRPr="00C9399F" w:rsidRDefault="00F077A5" w:rsidP="00F077A5">
            <w:pPr>
              <w:pStyle w:val="ListParagraph"/>
              <w:spacing w:line="360" w:lineRule="auto"/>
              <w:ind w:left="714"/>
              <w:jc w:val="both"/>
              <w:rPr>
                <w:rFonts w:ascii="Bookman Old Style" w:hAnsi="Bookman Old Style" w:cstheme="minorHAnsi"/>
                <w:color w:val="FF0000"/>
                <w:kern w:val="24"/>
                <w:lang w:val="id-ID"/>
              </w:rPr>
            </w:pPr>
          </w:p>
        </w:tc>
      </w:tr>
      <w:tr w:rsidR="00F077A5" w:rsidRPr="00C9399F" w14:paraId="4CC40E93" w14:textId="499DD02A" w:rsidTr="00CC1069">
        <w:tc>
          <w:tcPr>
            <w:tcW w:w="1413" w:type="dxa"/>
          </w:tcPr>
          <w:p w14:paraId="6F56FFF7" w14:textId="77777777" w:rsidR="00F077A5" w:rsidRPr="00C9399F" w:rsidRDefault="00F077A5" w:rsidP="00F077A5">
            <w:pPr>
              <w:rPr>
                <w:rFonts w:ascii="Bookman Old Style" w:hAnsi="Bookman Old Style"/>
              </w:rPr>
            </w:pPr>
          </w:p>
        </w:tc>
        <w:tc>
          <w:tcPr>
            <w:tcW w:w="7660" w:type="dxa"/>
          </w:tcPr>
          <w:p w14:paraId="77A6958C" w14:textId="20F5AE8F" w:rsidR="00F077A5" w:rsidRPr="00F077A5" w:rsidRDefault="00F077A5" w:rsidP="00F077A5">
            <w:pPr>
              <w:pStyle w:val="ListParagraph"/>
              <w:numPr>
                <w:ilvl w:val="0"/>
                <w:numId w:val="58"/>
              </w:numPr>
              <w:spacing w:line="360" w:lineRule="auto"/>
              <w:ind w:left="714" w:hanging="708"/>
              <w:jc w:val="both"/>
              <w:rPr>
                <w:rFonts w:ascii="Bookman Old Style" w:hAnsi="Bookman Old Style" w:cstheme="minorHAnsi"/>
                <w:bCs/>
                <w:color w:val="FF0000"/>
              </w:rPr>
            </w:pPr>
            <w:r w:rsidRPr="00E86279">
              <w:rPr>
                <w:rFonts w:ascii="Bookman Old Style" w:hAnsi="Bookman Old Style" w:cstheme="minorHAnsi"/>
                <w:bCs/>
                <w:color w:val="FF0000"/>
              </w:rPr>
              <w:t xml:space="preserve">Penyesuaian Modal Disetor sebagaimana dimaksud pada ayat (3), </w:t>
            </w:r>
            <w:r w:rsidR="00EE5A1E" w:rsidRPr="006D6FF6">
              <w:rPr>
                <w:rFonts w:ascii="Bookman Old Style" w:hAnsi="Bookman Old Style" w:cstheme="minorHAnsi"/>
                <w:bCs/>
                <w:color w:val="FF0000"/>
              </w:rPr>
              <w:t xml:space="preserve">wajib dilaksanakan </w:t>
            </w:r>
            <w:r w:rsidR="00EE5A1E">
              <w:rPr>
                <w:rFonts w:ascii="Bookman Old Style" w:hAnsi="Bookman Old Style" w:cs="Arial"/>
                <w:color w:val="FF0000"/>
                <w:highlight w:val="yellow"/>
              </w:rPr>
              <w:t>paling lambat 3 (tiga) tahun setelah</w:t>
            </w:r>
            <w:r w:rsidR="00EE5A1E" w:rsidRPr="00510460">
              <w:rPr>
                <w:rFonts w:ascii="Bookman Old Style" w:hAnsi="Bookman Old Style" w:cs="Arial"/>
                <w:color w:val="FF0000"/>
                <w:highlight w:val="yellow"/>
                <w:lang w:val="id-ID"/>
              </w:rPr>
              <w:t xml:space="preserve"> Peraturan OJK ini diundangkan</w:t>
            </w:r>
            <w:r w:rsidR="00EE5A1E">
              <w:rPr>
                <w:rFonts w:ascii="Bookman Old Style" w:hAnsi="Bookman Old Style" w:cs="Arial"/>
                <w:color w:val="FF0000"/>
                <w:highlight w:val="yellow"/>
              </w:rPr>
              <w:t>.</w:t>
            </w:r>
          </w:p>
        </w:tc>
        <w:tc>
          <w:tcPr>
            <w:tcW w:w="5954" w:type="dxa"/>
          </w:tcPr>
          <w:p w14:paraId="78760F37" w14:textId="77777777" w:rsidR="00F077A5" w:rsidRPr="00C9399F" w:rsidRDefault="00F077A5" w:rsidP="00F077A5">
            <w:pPr>
              <w:pStyle w:val="ListParagraph"/>
              <w:tabs>
                <w:tab w:val="left" w:pos="1140"/>
              </w:tabs>
              <w:spacing w:line="360" w:lineRule="auto"/>
              <w:ind w:left="1140"/>
              <w:jc w:val="both"/>
              <w:rPr>
                <w:rFonts w:ascii="Bookman Old Style" w:hAnsi="Bookman Old Style" w:cstheme="minorHAnsi"/>
                <w:color w:val="FF0000"/>
                <w:kern w:val="24"/>
                <w:lang w:val="id-ID"/>
              </w:rPr>
            </w:pPr>
          </w:p>
        </w:tc>
        <w:tc>
          <w:tcPr>
            <w:tcW w:w="2410" w:type="dxa"/>
          </w:tcPr>
          <w:p w14:paraId="45914D8F" w14:textId="77777777" w:rsidR="00F077A5" w:rsidRPr="00C9399F" w:rsidRDefault="00F077A5" w:rsidP="00F077A5">
            <w:pPr>
              <w:pStyle w:val="ListParagraph"/>
              <w:tabs>
                <w:tab w:val="left" w:pos="1140"/>
              </w:tabs>
              <w:spacing w:line="360" w:lineRule="auto"/>
              <w:ind w:left="1140"/>
              <w:jc w:val="both"/>
              <w:rPr>
                <w:rFonts w:ascii="Bookman Old Style" w:hAnsi="Bookman Old Style" w:cstheme="minorHAnsi"/>
                <w:color w:val="FF0000"/>
                <w:kern w:val="24"/>
                <w:lang w:val="id-ID"/>
              </w:rPr>
            </w:pPr>
          </w:p>
        </w:tc>
      </w:tr>
      <w:tr w:rsidR="00F077A5" w:rsidRPr="00C9399F" w14:paraId="7248F1E8" w14:textId="77777777" w:rsidTr="00CC1069">
        <w:tc>
          <w:tcPr>
            <w:tcW w:w="1413" w:type="dxa"/>
          </w:tcPr>
          <w:p w14:paraId="6AB93BD3" w14:textId="77777777" w:rsidR="00F077A5" w:rsidRPr="00C9399F" w:rsidRDefault="00F077A5" w:rsidP="00032B9D">
            <w:pPr>
              <w:rPr>
                <w:rFonts w:ascii="Bookman Old Style" w:hAnsi="Bookman Old Style"/>
              </w:rPr>
            </w:pPr>
          </w:p>
        </w:tc>
        <w:tc>
          <w:tcPr>
            <w:tcW w:w="7660" w:type="dxa"/>
          </w:tcPr>
          <w:p w14:paraId="5F38F3A1" w14:textId="73754857" w:rsidR="00F077A5" w:rsidRPr="00C9399F" w:rsidRDefault="00F077A5" w:rsidP="00F077A5">
            <w:pPr>
              <w:pStyle w:val="ListParagraph"/>
              <w:numPr>
                <w:ilvl w:val="0"/>
                <w:numId w:val="58"/>
              </w:numPr>
              <w:spacing w:line="360" w:lineRule="auto"/>
              <w:ind w:left="714" w:hanging="708"/>
              <w:jc w:val="both"/>
              <w:rPr>
                <w:rFonts w:ascii="Bookman Old Style" w:hAnsi="Bookman Old Style" w:cstheme="minorHAnsi"/>
              </w:rPr>
            </w:pPr>
            <w:r>
              <w:rPr>
                <w:rFonts w:ascii="Bookman Old Style" w:hAnsi="Bookman Old Style" w:cstheme="minorHAnsi"/>
                <w:bCs/>
                <w:color w:val="FF0000"/>
              </w:rPr>
              <w:t xml:space="preserve">Perusahaan wajib </w:t>
            </w:r>
            <w:r w:rsidRPr="00D1056C">
              <w:rPr>
                <w:rFonts w:ascii="Bookman Old Style" w:hAnsi="Bookman Old Style" w:cstheme="minorHAnsi"/>
                <w:bCs/>
                <w:color w:val="FF0000"/>
              </w:rPr>
              <w:t>menyusun</w:t>
            </w:r>
            <w:r>
              <w:rPr>
                <w:rFonts w:ascii="Bookman Old Style" w:hAnsi="Bookman Old Style" w:cs="Arial"/>
                <w:color w:val="FF0000"/>
              </w:rPr>
              <w:t xml:space="preserve"> </w:t>
            </w:r>
            <w:r w:rsidRPr="00FE713A">
              <w:rPr>
                <w:rFonts w:ascii="Bookman Old Style" w:hAnsi="Bookman Old Style" w:cs="Arial"/>
                <w:color w:val="FF0000"/>
                <w:lang w:val="id-ID"/>
              </w:rPr>
              <w:t>dan mencantumkan rencana</w:t>
            </w:r>
            <w:r>
              <w:rPr>
                <w:rFonts w:ascii="Bookman Old Style" w:hAnsi="Bookman Old Style" w:cs="Arial"/>
                <w:color w:val="FF0000"/>
              </w:rPr>
              <w:t xml:space="preserve"> </w:t>
            </w:r>
            <w:r w:rsidRPr="00FE713A">
              <w:rPr>
                <w:rFonts w:ascii="Bookman Old Style" w:hAnsi="Bookman Old Style" w:cs="Arial"/>
                <w:color w:val="FF0000"/>
                <w:lang w:val="id-ID"/>
              </w:rPr>
              <w:t>tahapan penyesuaian Modal Disetor</w:t>
            </w:r>
            <w:r>
              <w:rPr>
                <w:rFonts w:ascii="Bookman Old Style" w:hAnsi="Bookman Old Style" w:cs="Arial"/>
                <w:color w:val="FF0000"/>
              </w:rPr>
              <w:t xml:space="preserve"> sebagaimana dimaksud pada ayat (5) dan ayat (6)</w:t>
            </w:r>
            <w:r w:rsidRPr="00FE713A">
              <w:rPr>
                <w:rFonts w:ascii="Bookman Old Style" w:hAnsi="Bookman Old Style" w:cs="Arial"/>
                <w:color w:val="FF0000"/>
                <w:lang w:val="id-ID"/>
              </w:rPr>
              <w:t xml:space="preserve"> secara rinci</w:t>
            </w:r>
            <w:r>
              <w:rPr>
                <w:rFonts w:ascii="Bookman Old Style" w:hAnsi="Bookman Old Style" w:cs="Arial"/>
                <w:color w:val="FF0000"/>
              </w:rPr>
              <w:t xml:space="preserve"> </w:t>
            </w:r>
            <w:r w:rsidRPr="00FE713A">
              <w:rPr>
                <w:rFonts w:ascii="Bookman Old Style" w:hAnsi="Bookman Old Style" w:cs="Arial"/>
                <w:color w:val="FF0000"/>
                <w:lang w:val="id-ID"/>
              </w:rPr>
              <w:t>per tahun (</w:t>
            </w:r>
            <w:r w:rsidRPr="00FE713A">
              <w:rPr>
                <w:rFonts w:ascii="Bookman Old Style" w:hAnsi="Bookman Old Style" w:cs="Arial"/>
                <w:i/>
                <w:iCs/>
                <w:color w:val="FF0000"/>
                <w:lang w:val="id-ID"/>
              </w:rPr>
              <w:t>action plan</w:t>
            </w:r>
            <w:r w:rsidRPr="00FE713A">
              <w:rPr>
                <w:rFonts w:ascii="Bookman Old Style" w:hAnsi="Bookman Old Style" w:cs="Arial"/>
                <w:color w:val="FF0000"/>
                <w:lang w:val="id-ID"/>
              </w:rPr>
              <w:t>)</w:t>
            </w:r>
            <w:r>
              <w:rPr>
                <w:rFonts w:ascii="Bookman Old Style" w:hAnsi="Bookman Old Style" w:cs="Arial"/>
                <w:color w:val="FF0000"/>
              </w:rPr>
              <w:t xml:space="preserve"> </w:t>
            </w:r>
            <w:r w:rsidRPr="00FE713A">
              <w:rPr>
                <w:rFonts w:ascii="Bookman Old Style" w:hAnsi="Bookman Old Style" w:cs="Arial"/>
                <w:color w:val="FF0000"/>
                <w:lang w:val="id-ID"/>
              </w:rPr>
              <w:t>dalam rencana bisnis tahun berjalan.</w:t>
            </w:r>
          </w:p>
        </w:tc>
        <w:tc>
          <w:tcPr>
            <w:tcW w:w="5954" w:type="dxa"/>
          </w:tcPr>
          <w:p w14:paraId="26E7497F" w14:textId="77777777" w:rsidR="00F077A5" w:rsidRPr="00C9399F" w:rsidRDefault="00F077A5" w:rsidP="00184F25">
            <w:pPr>
              <w:spacing w:line="360" w:lineRule="auto"/>
              <w:jc w:val="both"/>
              <w:rPr>
                <w:rFonts w:ascii="Bookman Old Style" w:hAnsi="Bookman Old Style" w:cstheme="minorHAnsi"/>
              </w:rPr>
            </w:pPr>
          </w:p>
        </w:tc>
        <w:tc>
          <w:tcPr>
            <w:tcW w:w="2410" w:type="dxa"/>
          </w:tcPr>
          <w:p w14:paraId="11FB5718" w14:textId="77777777" w:rsidR="00F077A5" w:rsidRPr="00C9399F" w:rsidRDefault="00F077A5" w:rsidP="00032B9D">
            <w:pPr>
              <w:spacing w:line="360" w:lineRule="auto"/>
              <w:jc w:val="both"/>
              <w:rPr>
                <w:rFonts w:ascii="Bookman Old Style" w:hAnsi="Bookman Old Style" w:cstheme="minorHAnsi"/>
              </w:rPr>
            </w:pPr>
          </w:p>
        </w:tc>
      </w:tr>
      <w:tr w:rsidR="00666A82" w:rsidRPr="00C9399F" w14:paraId="2B997649" w14:textId="72594402" w:rsidTr="00CC1069">
        <w:tc>
          <w:tcPr>
            <w:tcW w:w="1413" w:type="dxa"/>
          </w:tcPr>
          <w:p w14:paraId="040C3280" w14:textId="77777777" w:rsidR="00666A82" w:rsidRPr="00C9399F" w:rsidRDefault="00666A82" w:rsidP="00032B9D">
            <w:pPr>
              <w:rPr>
                <w:rFonts w:ascii="Bookman Old Style" w:hAnsi="Bookman Old Style"/>
              </w:rPr>
            </w:pPr>
          </w:p>
        </w:tc>
        <w:tc>
          <w:tcPr>
            <w:tcW w:w="7660" w:type="dxa"/>
          </w:tcPr>
          <w:p w14:paraId="62F9FE31" w14:textId="77777777" w:rsidR="00666A82" w:rsidRPr="00C9399F" w:rsidRDefault="00666A82" w:rsidP="00032B9D">
            <w:pPr>
              <w:spacing w:line="360" w:lineRule="auto"/>
              <w:jc w:val="both"/>
              <w:rPr>
                <w:rFonts w:ascii="Bookman Old Style" w:hAnsi="Bookman Old Style" w:cstheme="minorHAnsi"/>
              </w:rPr>
            </w:pPr>
          </w:p>
        </w:tc>
        <w:tc>
          <w:tcPr>
            <w:tcW w:w="5954" w:type="dxa"/>
          </w:tcPr>
          <w:p w14:paraId="092899CA" w14:textId="77777777" w:rsidR="00666A82" w:rsidRPr="00C9399F" w:rsidRDefault="00666A82" w:rsidP="00184F25">
            <w:pPr>
              <w:spacing w:line="360" w:lineRule="auto"/>
              <w:jc w:val="both"/>
              <w:rPr>
                <w:rFonts w:ascii="Bookman Old Style" w:hAnsi="Bookman Old Style" w:cstheme="minorHAnsi"/>
              </w:rPr>
            </w:pPr>
          </w:p>
        </w:tc>
        <w:tc>
          <w:tcPr>
            <w:tcW w:w="2410" w:type="dxa"/>
          </w:tcPr>
          <w:p w14:paraId="514756D9" w14:textId="77777777" w:rsidR="00666A82" w:rsidRPr="00C9399F" w:rsidRDefault="00666A82" w:rsidP="00032B9D">
            <w:pPr>
              <w:spacing w:line="360" w:lineRule="auto"/>
              <w:jc w:val="both"/>
              <w:rPr>
                <w:rFonts w:ascii="Bookman Old Style" w:hAnsi="Bookman Old Style" w:cstheme="minorHAnsi"/>
              </w:rPr>
            </w:pPr>
          </w:p>
        </w:tc>
      </w:tr>
      <w:tr w:rsidR="00666A82" w:rsidRPr="00C9399F" w14:paraId="1B660A98" w14:textId="38DBA823" w:rsidTr="00CC1069">
        <w:tc>
          <w:tcPr>
            <w:tcW w:w="1413" w:type="dxa"/>
          </w:tcPr>
          <w:p w14:paraId="5ACBBABF" w14:textId="77777777" w:rsidR="00666A82" w:rsidRPr="00C9399F" w:rsidRDefault="00666A82" w:rsidP="00032B9D">
            <w:pPr>
              <w:rPr>
                <w:rFonts w:ascii="Bookman Old Style" w:hAnsi="Bookman Old Style"/>
              </w:rPr>
            </w:pPr>
          </w:p>
        </w:tc>
        <w:tc>
          <w:tcPr>
            <w:tcW w:w="7660" w:type="dxa"/>
          </w:tcPr>
          <w:p w14:paraId="54C818A3" w14:textId="62CD6892" w:rsidR="00666A82" w:rsidRPr="00C9399F" w:rsidRDefault="00666A82" w:rsidP="00032B9D">
            <w:pPr>
              <w:spacing w:line="360" w:lineRule="auto"/>
              <w:rPr>
                <w:rFonts w:ascii="Bookman Old Style" w:hAnsi="Bookman Old Style"/>
              </w:rPr>
            </w:pPr>
            <w:r w:rsidRPr="00C9399F">
              <w:rPr>
                <w:rFonts w:ascii="Bookman Old Style" w:hAnsi="Bookman Old Style" w:cstheme="minorHAnsi"/>
                <w:kern w:val="24"/>
                <w:lang w:val="id-ID"/>
              </w:rPr>
              <w:t xml:space="preserve">Bagian </w:t>
            </w:r>
            <w:r w:rsidRPr="00C9399F">
              <w:rPr>
                <w:rFonts w:ascii="Bookman Old Style" w:hAnsi="Bookman Old Style" w:cstheme="minorHAnsi"/>
                <w:color w:val="000000" w:themeColor="text1"/>
                <w:kern w:val="24"/>
                <w:lang w:val="id-ID"/>
              </w:rPr>
              <w:t>Keenam</w:t>
            </w:r>
          </w:p>
        </w:tc>
        <w:tc>
          <w:tcPr>
            <w:tcW w:w="5954" w:type="dxa"/>
          </w:tcPr>
          <w:p w14:paraId="2A91AC8E" w14:textId="77777777" w:rsidR="00666A82" w:rsidRPr="00C9399F" w:rsidRDefault="00666A82" w:rsidP="00184F25">
            <w:pPr>
              <w:spacing w:line="360" w:lineRule="auto"/>
              <w:jc w:val="both"/>
              <w:rPr>
                <w:rFonts w:ascii="Bookman Old Style" w:hAnsi="Bookman Old Style" w:cstheme="minorHAnsi"/>
                <w:kern w:val="24"/>
                <w:lang w:val="id-ID"/>
              </w:rPr>
            </w:pPr>
          </w:p>
        </w:tc>
        <w:tc>
          <w:tcPr>
            <w:tcW w:w="2410" w:type="dxa"/>
          </w:tcPr>
          <w:p w14:paraId="4556D531" w14:textId="77777777" w:rsidR="00666A82" w:rsidRPr="00C9399F" w:rsidRDefault="00666A82" w:rsidP="00032B9D">
            <w:pPr>
              <w:spacing w:line="360" w:lineRule="auto"/>
              <w:rPr>
                <w:rFonts w:ascii="Bookman Old Style" w:hAnsi="Bookman Old Style" w:cstheme="minorHAnsi"/>
                <w:kern w:val="24"/>
                <w:lang w:val="id-ID"/>
              </w:rPr>
            </w:pPr>
          </w:p>
        </w:tc>
      </w:tr>
      <w:tr w:rsidR="00966D88" w:rsidRPr="00C9399F" w14:paraId="6BC7EA87" w14:textId="77777777" w:rsidTr="00CC1069">
        <w:tc>
          <w:tcPr>
            <w:tcW w:w="1413" w:type="dxa"/>
          </w:tcPr>
          <w:p w14:paraId="29963BCC" w14:textId="77777777" w:rsidR="00966D88" w:rsidRPr="00C9399F" w:rsidRDefault="00966D88" w:rsidP="00032B9D">
            <w:pPr>
              <w:rPr>
                <w:rFonts w:ascii="Bookman Old Style" w:hAnsi="Bookman Old Style"/>
              </w:rPr>
            </w:pPr>
          </w:p>
        </w:tc>
        <w:tc>
          <w:tcPr>
            <w:tcW w:w="7660" w:type="dxa"/>
          </w:tcPr>
          <w:p w14:paraId="0380D51C" w14:textId="0B89BCEB" w:rsidR="00966D88" w:rsidRPr="00966D88" w:rsidRDefault="00966D88" w:rsidP="00032B9D">
            <w:pPr>
              <w:spacing w:line="360" w:lineRule="auto"/>
              <w:rPr>
                <w:rFonts w:ascii="Bookman Old Style" w:hAnsi="Bookman Old Style" w:cstheme="minorHAnsi"/>
                <w:kern w:val="24"/>
              </w:rPr>
            </w:pPr>
            <w:r>
              <w:rPr>
                <w:rFonts w:ascii="Bookman Old Style" w:hAnsi="Bookman Old Style" w:cstheme="minorHAnsi"/>
                <w:kern w:val="24"/>
              </w:rPr>
              <w:t>Ekuitas Minimum</w:t>
            </w:r>
          </w:p>
        </w:tc>
        <w:tc>
          <w:tcPr>
            <w:tcW w:w="5954" w:type="dxa"/>
          </w:tcPr>
          <w:p w14:paraId="007C380A" w14:textId="77777777" w:rsidR="00966D88" w:rsidRPr="00C9399F" w:rsidRDefault="00966D88" w:rsidP="00184F25">
            <w:pPr>
              <w:spacing w:line="360" w:lineRule="auto"/>
              <w:jc w:val="both"/>
              <w:rPr>
                <w:rFonts w:ascii="Bookman Old Style" w:hAnsi="Bookman Old Style" w:cstheme="minorHAnsi"/>
                <w:kern w:val="24"/>
                <w:lang w:val="id-ID"/>
              </w:rPr>
            </w:pPr>
          </w:p>
        </w:tc>
        <w:tc>
          <w:tcPr>
            <w:tcW w:w="2410" w:type="dxa"/>
          </w:tcPr>
          <w:p w14:paraId="387E9932" w14:textId="77777777" w:rsidR="00966D88" w:rsidRPr="00C9399F" w:rsidRDefault="00966D88" w:rsidP="00032B9D">
            <w:pPr>
              <w:spacing w:line="360" w:lineRule="auto"/>
              <w:rPr>
                <w:rFonts w:ascii="Bookman Old Style" w:hAnsi="Bookman Old Style" w:cstheme="minorHAnsi"/>
                <w:kern w:val="24"/>
                <w:lang w:val="id-ID"/>
              </w:rPr>
            </w:pPr>
          </w:p>
        </w:tc>
      </w:tr>
      <w:tr w:rsidR="00FA7EC3" w:rsidRPr="00C9399F" w14:paraId="63C3CF65" w14:textId="77777777" w:rsidTr="00CC1069">
        <w:tc>
          <w:tcPr>
            <w:tcW w:w="1413" w:type="dxa"/>
          </w:tcPr>
          <w:p w14:paraId="268652D2" w14:textId="77777777" w:rsidR="00FA7EC3" w:rsidRPr="00C9399F" w:rsidRDefault="00FA7EC3" w:rsidP="00032B9D">
            <w:pPr>
              <w:rPr>
                <w:rFonts w:ascii="Bookman Old Style" w:hAnsi="Bookman Old Style"/>
              </w:rPr>
            </w:pPr>
          </w:p>
        </w:tc>
        <w:tc>
          <w:tcPr>
            <w:tcW w:w="7660" w:type="dxa"/>
          </w:tcPr>
          <w:p w14:paraId="0A240FFE" w14:textId="77777777" w:rsidR="00FA7EC3" w:rsidRPr="00C9399F" w:rsidRDefault="00FA7EC3" w:rsidP="00FA7EC3">
            <w:pPr>
              <w:pStyle w:val="ListParagraph"/>
              <w:numPr>
                <w:ilvl w:val="0"/>
                <w:numId w:val="3"/>
              </w:numPr>
              <w:spacing w:line="360" w:lineRule="auto"/>
              <w:ind w:left="204" w:firstLine="0"/>
              <w:rPr>
                <w:rFonts w:ascii="Bookman Old Style" w:hAnsi="Bookman Old Style"/>
              </w:rPr>
            </w:pPr>
          </w:p>
        </w:tc>
        <w:tc>
          <w:tcPr>
            <w:tcW w:w="5954" w:type="dxa"/>
          </w:tcPr>
          <w:p w14:paraId="2486449D" w14:textId="22823412" w:rsidR="00FA7EC3" w:rsidRPr="00C9399F" w:rsidRDefault="00FC38DE" w:rsidP="00184F25">
            <w:pPr>
              <w:spacing w:line="360" w:lineRule="auto"/>
              <w:jc w:val="both"/>
              <w:rPr>
                <w:rFonts w:ascii="Bookman Old Style" w:hAnsi="Bookman Old Style"/>
              </w:rPr>
            </w:pPr>
            <w:r>
              <w:rPr>
                <w:rFonts w:ascii="Bookman Old Style" w:hAnsi="Bookman Old Style"/>
              </w:rPr>
              <w:t>Cukup Jelas</w:t>
            </w:r>
          </w:p>
        </w:tc>
        <w:tc>
          <w:tcPr>
            <w:tcW w:w="2410" w:type="dxa"/>
          </w:tcPr>
          <w:p w14:paraId="4E02FD7F" w14:textId="77777777" w:rsidR="00FA7EC3" w:rsidRPr="00C9399F" w:rsidRDefault="00FA7EC3" w:rsidP="00032B9D">
            <w:pPr>
              <w:spacing w:line="360" w:lineRule="auto"/>
              <w:rPr>
                <w:rFonts w:ascii="Bookman Old Style" w:hAnsi="Bookman Old Style"/>
              </w:rPr>
            </w:pPr>
          </w:p>
        </w:tc>
      </w:tr>
      <w:tr w:rsidR="00FA7EC3" w:rsidRPr="00C9399F" w14:paraId="7CFF8658" w14:textId="77777777" w:rsidTr="00CC1069">
        <w:tc>
          <w:tcPr>
            <w:tcW w:w="1413" w:type="dxa"/>
          </w:tcPr>
          <w:p w14:paraId="190B9031" w14:textId="77777777" w:rsidR="00FA7EC3" w:rsidRPr="00C9399F" w:rsidRDefault="00FA7EC3" w:rsidP="00FA7EC3">
            <w:pPr>
              <w:rPr>
                <w:rFonts w:ascii="Bookman Old Style" w:hAnsi="Bookman Old Style"/>
              </w:rPr>
            </w:pPr>
          </w:p>
        </w:tc>
        <w:tc>
          <w:tcPr>
            <w:tcW w:w="7660" w:type="dxa"/>
          </w:tcPr>
          <w:p w14:paraId="370F0A35" w14:textId="77777777" w:rsidR="00FA7EC3" w:rsidRPr="00175A62" w:rsidRDefault="00FA7EC3" w:rsidP="00FA7EC3">
            <w:pPr>
              <w:autoSpaceDE w:val="0"/>
              <w:autoSpaceDN w:val="0"/>
              <w:adjustRightInd w:val="0"/>
              <w:spacing w:before="0" w:after="0" w:line="240" w:lineRule="auto"/>
              <w:ind w:right="0"/>
              <w:jc w:val="left"/>
              <w:rPr>
                <w:rFonts w:ascii="Bookman Old Style" w:eastAsiaTheme="minorHAnsi" w:hAnsi="Bookman Old Style" w:cs="Bookman Old Style"/>
                <w:color w:val="000000"/>
                <w:lang w:val="en-ID"/>
              </w:rPr>
            </w:pPr>
          </w:p>
          <w:p w14:paraId="6BA776D9" w14:textId="57076CA4" w:rsidR="00FA7EC3" w:rsidRPr="00C9399F" w:rsidRDefault="00FA7EC3" w:rsidP="00FA7EC3">
            <w:pPr>
              <w:pStyle w:val="ListParagraph"/>
              <w:numPr>
                <w:ilvl w:val="0"/>
                <w:numId w:val="149"/>
              </w:numPr>
              <w:spacing w:line="360" w:lineRule="auto"/>
              <w:ind w:left="321"/>
              <w:jc w:val="both"/>
              <w:rPr>
                <w:rFonts w:ascii="Bookman Old Style" w:hAnsi="Bookman Old Style"/>
              </w:rPr>
            </w:pPr>
            <w:r w:rsidRPr="00175A62">
              <w:rPr>
                <w:rFonts w:ascii="Bookman Old Style" w:hAnsi="Bookman Old Style" w:cstheme="minorHAnsi"/>
                <w:bCs/>
                <w:color w:val="FF0000"/>
              </w:rPr>
              <w:t>Perusahaan Pialang Asuransi setiap saat wajib memiliki ekuitas paling sedikit sebesar</w:t>
            </w:r>
            <w:r>
              <w:rPr>
                <w:rFonts w:ascii="Bookman Old Style" w:hAnsi="Bookman Old Style" w:cstheme="minorHAnsi"/>
                <w:bCs/>
                <w:color w:val="FF0000"/>
              </w:rPr>
              <w:t>:</w:t>
            </w:r>
          </w:p>
        </w:tc>
        <w:tc>
          <w:tcPr>
            <w:tcW w:w="5954" w:type="dxa"/>
          </w:tcPr>
          <w:p w14:paraId="128754E0" w14:textId="77777777" w:rsidR="00FA7EC3" w:rsidRPr="00C9399F" w:rsidRDefault="00FA7EC3" w:rsidP="00FA7EC3">
            <w:pPr>
              <w:spacing w:line="360" w:lineRule="auto"/>
              <w:jc w:val="both"/>
              <w:rPr>
                <w:rFonts w:ascii="Bookman Old Style" w:hAnsi="Bookman Old Style"/>
              </w:rPr>
            </w:pPr>
          </w:p>
        </w:tc>
        <w:tc>
          <w:tcPr>
            <w:tcW w:w="2410" w:type="dxa"/>
          </w:tcPr>
          <w:p w14:paraId="6CCFDA88" w14:textId="77777777" w:rsidR="00FA7EC3" w:rsidRPr="00C9399F" w:rsidRDefault="00FA7EC3" w:rsidP="00FA7EC3">
            <w:pPr>
              <w:spacing w:line="360" w:lineRule="auto"/>
              <w:rPr>
                <w:rFonts w:ascii="Bookman Old Style" w:hAnsi="Bookman Old Style"/>
              </w:rPr>
            </w:pPr>
          </w:p>
        </w:tc>
      </w:tr>
      <w:tr w:rsidR="004938B1" w:rsidRPr="00C9399F" w14:paraId="63BF68DD" w14:textId="77777777" w:rsidTr="00CC1069">
        <w:tc>
          <w:tcPr>
            <w:tcW w:w="1413" w:type="dxa"/>
          </w:tcPr>
          <w:p w14:paraId="2DC0E0BC" w14:textId="77777777" w:rsidR="004938B1" w:rsidRPr="00C9399F" w:rsidRDefault="004938B1" w:rsidP="004938B1">
            <w:pPr>
              <w:rPr>
                <w:rFonts w:ascii="Bookman Old Style" w:hAnsi="Bookman Old Style"/>
              </w:rPr>
            </w:pPr>
          </w:p>
        </w:tc>
        <w:tc>
          <w:tcPr>
            <w:tcW w:w="7660" w:type="dxa"/>
          </w:tcPr>
          <w:p w14:paraId="5B7A4517" w14:textId="539B3242" w:rsidR="004938B1" w:rsidRPr="00C9399F" w:rsidRDefault="004938B1" w:rsidP="004938B1">
            <w:pPr>
              <w:pStyle w:val="ListParagraph"/>
              <w:numPr>
                <w:ilvl w:val="0"/>
                <w:numId w:val="150"/>
              </w:numPr>
              <w:tabs>
                <w:tab w:val="left" w:pos="1140"/>
              </w:tabs>
              <w:spacing w:line="360" w:lineRule="auto"/>
              <w:jc w:val="both"/>
              <w:rPr>
                <w:rFonts w:ascii="Bookman Old Style" w:hAnsi="Bookman Old Style"/>
              </w:rPr>
            </w:pPr>
            <w:r w:rsidRPr="00175A62">
              <w:rPr>
                <w:rFonts w:ascii="Bookman Old Style" w:hAnsi="Bookman Old Style" w:cs="Arial"/>
                <w:color w:val="FF0000"/>
                <w:highlight w:val="yellow"/>
                <w:lang w:val="id-ID"/>
              </w:rPr>
              <w:t>Rp</w:t>
            </w:r>
            <w:r>
              <w:rPr>
                <w:rFonts w:ascii="Bookman Old Style" w:hAnsi="Bookman Old Style" w:cs="Arial"/>
                <w:color w:val="FF0000"/>
                <w:highlight w:val="yellow"/>
              </w:rPr>
              <w:t>5</w:t>
            </w:r>
            <w:r w:rsidRPr="00175A62">
              <w:rPr>
                <w:rFonts w:ascii="Bookman Old Style" w:hAnsi="Bookman Old Style" w:cs="Arial"/>
                <w:color w:val="FF0000"/>
                <w:highlight w:val="yellow"/>
                <w:lang w:val="id-ID"/>
              </w:rPr>
              <w:t>.000.000.000,00 (</w:t>
            </w:r>
            <w:r>
              <w:rPr>
                <w:rFonts w:ascii="Bookman Old Style" w:hAnsi="Bookman Old Style" w:cs="Arial"/>
                <w:color w:val="FF0000"/>
                <w:highlight w:val="yellow"/>
              </w:rPr>
              <w:t>lima</w:t>
            </w:r>
            <w:r w:rsidRPr="00175A62">
              <w:rPr>
                <w:rFonts w:ascii="Bookman Old Style" w:hAnsi="Bookman Old Style" w:cs="Arial"/>
                <w:color w:val="FF0000"/>
                <w:highlight w:val="yellow"/>
                <w:lang w:val="id-ID"/>
              </w:rPr>
              <w:t xml:space="preserve"> miliar rupiah)</w:t>
            </w:r>
            <w:r w:rsidRPr="00175A62">
              <w:rPr>
                <w:rFonts w:ascii="Bookman Old Style" w:hAnsi="Bookman Old Style" w:cs="Arial"/>
                <w:color w:val="FF0000"/>
                <w:lang w:val="id-ID"/>
              </w:rPr>
              <w:t xml:space="preserve"> bagi Perusahaan Pialang Asuransi yang tidak menyelenggarakan Layanan Pialang Asuransi Digital; atau</w:t>
            </w:r>
          </w:p>
        </w:tc>
        <w:tc>
          <w:tcPr>
            <w:tcW w:w="5954" w:type="dxa"/>
          </w:tcPr>
          <w:p w14:paraId="7CB9776A" w14:textId="77777777" w:rsidR="004938B1" w:rsidRPr="00C9399F" w:rsidRDefault="004938B1" w:rsidP="004938B1">
            <w:pPr>
              <w:spacing w:line="360" w:lineRule="auto"/>
              <w:jc w:val="both"/>
              <w:rPr>
                <w:rFonts w:ascii="Bookman Old Style" w:hAnsi="Bookman Old Style"/>
              </w:rPr>
            </w:pPr>
          </w:p>
        </w:tc>
        <w:tc>
          <w:tcPr>
            <w:tcW w:w="2410" w:type="dxa"/>
          </w:tcPr>
          <w:p w14:paraId="72272B92" w14:textId="77777777" w:rsidR="004938B1" w:rsidRPr="00C9399F" w:rsidRDefault="004938B1" w:rsidP="004938B1">
            <w:pPr>
              <w:spacing w:line="360" w:lineRule="auto"/>
              <w:rPr>
                <w:rFonts w:ascii="Bookman Old Style" w:hAnsi="Bookman Old Style"/>
              </w:rPr>
            </w:pPr>
          </w:p>
        </w:tc>
      </w:tr>
      <w:tr w:rsidR="004938B1" w:rsidRPr="00C9399F" w14:paraId="299E0887" w14:textId="77777777" w:rsidTr="00CC1069">
        <w:tc>
          <w:tcPr>
            <w:tcW w:w="1413" w:type="dxa"/>
          </w:tcPr>
          <w:p w14:paraId="4AC7F25B" w14:textId="77777777" w:rsidR="004938B1" w:rsidRPr="00C9399F" w:rsidRDefault="004938B1" w:rsidP="004938B1">
            <w:pPr>
              <w:rPr>
                <w:rFonts w:ascii="Bookman Old Style" w:hAnsi="Bookman Old Style"/>
              </w:rPr>
            </w:pPr>
          </w:p>
        </w:tc>
        <w:tc>
          <w:tcPr>
            <w:tcW w:w="7660" w:type="dxa"/>
          </w:tcPr>
          <w:p w14:paraId="73A9591C" w14:textId="57D11F26" w:rsidR="004938B1" w:rsidRPr="00C9399F" w:rsidRDefault="004938B1" w:rsidP="004938B1">
            <w:pPr>
              <w:pStyle w:val="ListParagraph"/>
              <w:numPr>
                <w:ilvl w:val="0"/>
                <w:numId w:val="150"/>
              </w:numPr>
              <w:tabs>
                <w:tab w:val="left" w:pos="1140"/>
              </w:tabs>
              <w:spacing w:line="360" w:lineRule="auto"/>
              <w:jc w:val="both"/>
              <w:rPr>
                <w:rFonts w:ascii="Bookman Old Style" w:hAnsi="Bookman Old Style"/>
              </w:rPr>
            </w:pPr>
            <w:r w:rsidRPr="00175A62">
              <w:rPr>
                <w:rFonts w:ascii="Bookman Old Style" w:hAnsi="Bookman Old Style" w:cs="Arial"/>
                <w:color w:val="FF0000"/>
                <w:highlight w:val="yellow"/>
                <w:lang w:val="id-ID"/>
              </w:rPr>
              <w:t>Rp5.000.000.000,00 (lima miliar rupiah)</w:t>
            </w:r>
            <w:r w:rsidRPr="00175A62">
              <w:rPr>
                <w:rFonts w:ascii="Bookman Old Style" w:hAnsi="Bookman Old Style" w:cs="Arial"/>
                <w:color w:val="FF0000"/>
                <w:lang w:val="id-ID"/>
              </w:rPr>
              <w:t xml:space="preserve"> bagi Perusahaan Pialang Asuransi yang menyelenggarakan Layanan Pialang Asuransi Digital.</w:t>
            </w:r>
          </w:p>
        </w:tc>
        <w:tc>
          <w:tcPr>
            <w:tcW w:w="5954" w:type="dxa"/>
          </w:tcPr>
          <w:p w14:paraId="42CC6F06" w14:textId="77777777" w:rsidR="004938B1" w:rsidRPr="00C9399F" w:rsidRDefault="004938B1" w:rsidP="004938B1">
            <w:pPr>
              <w:spacing w:line="360" w:lineRule="auto"/>
              <w:jc w:val="both"/>
              <w:rPr>
                <w:rFonts w:ascii="Bookman Old Style" w:hAnsi="Bookman Old Style"/>
              </w:rPr>
            </w:pPr>
          </w:p>
        </w:tc>
        <w:tc>
          <w:tcPr>
            <w:tcW w:w="2410" w:type="dxa"/>
          </w:tcPr>
          <w:p w14:paraId="37CC09BA" w14:textId="77777777" w:rsidR="004938B1" w:rsidRPr="00C9399F" w:rsidRDefault="004938B1" w:rsidP="004938B1">
            <w:pPr>
              <w:spacing w:line="360" w:lineRule="auto"/>
              <w:rPr>
                <w:rFonts w:ascii="Bookman Old Style" w:hAnsi="Bookman Old Style"/>
              </w:rPr>
            </w:pPr>
          </w:p>
        </w:tc>
      </w:tr>
      <w:tr w:rsidR="00757AAD" w:rsidRPr="00C9399F" w14:paraId="1551888A" w14:textId="77777777" w:rsidTr="00CC1069">
        <w:tc>
          <w:tcPr>
            <w:tcW w:w="1413" w:type="dxa"/>
          </w:tcPr>
          <w:p w14:paraId="6E696A33" w14:textId="77777777" w:rsidR="00757AAD" w:rsidRPr="00C9399F" w:rsidRDefault="00757AAD" w:rsidP="00757AAD">
            <w:pPr>
              <w:rPr>
                <w:rFonts w:ascii="Bookman Old Style" w:hAnsi="Bookman Old Style"/>
              </w:rPr>
            </w:pPr>
          </w:p>
        </w:tc>
        <w:tc>
          <w:tcPr>
            <w:tcW w:w="7660" w:type="dxa"/>
          </w:tcPr>
          <w:p w14:paraId="5D1C08FB" w14:textId="46CBE18B" w:rsidR="00757AAD" w:rsidRPr="00175A62" w:rsidRDefault="00757AAD" w:rsidP="00EE5A1E">
            <w:pPr>
              <w:pStyle w:val="ListParagraph"/>
              <w:numPr>
                <w:ilvl w:val="0"/>
                <w:numId w:val="149"/>
              </w:numPr>
              <w:spacing w:line="360" w:lineRule="auto"/>
              <w:ind w:left="321"/>
              <w:jc w:val="both"/>
              <w:rPr>
                <w:rFonts w:ascii="Bookman Old Style" w:hAnsi="Bookman Old Style" w:cs="Arial"/>
                <w:color w:val="FF0000"/>
                <w:highlight w:val="yellow"/>
                <w:lang w:val="id-ID"/>
              </w:rPr>
            </w:pPr>
            <w:r w:rsidRPr="00757AAD">
              <w:rPr>
                <w:rFonts w:ascii="Bookman Old Style" w:hAnsi="Bookman Old Style" w:cstheme="minorHAnsi"/>
                <w:bCs/>
                <w:color w:val="FF0000"/>
              </w:rPr>
              <w:t>B</w:t>
            </w:r>
            <w:r w:rsidRPr="00757AAD">
              <w:rPr>
                <w:rFonts w:ascii="Bookman Old Style" w:hAnsi="Bookman Old Style" w:cstheme="minorHAnsi"/>
                <w:bCs/>
                <w:color w:val="FF0000"/>
                <w:lang w:val="id-ID"/>
              </w:rPr>
              <w:t>agi</w:t>
            </w:r>
            <w:r w:rsidRPr="00175A62">
              <w:rPr>
                <w:rFonts w:ascii="Bookman Old Style" w:hAnsi="Bookman Old Style" w:cs="Arial"/>
                <w:color w:val="FF0000"/>
                <w:lang w:val="id-ID"/>
              </w:rPr>
              <w:t xml:space="preserve"> Perusahaan Pialang Asuransi yang tidak menyelenggarakan Layanan Pialang Asuransi Digital</w:t>
            </w:r>
            <w:r w:rsidRPr="00175A62">
              <w:rPr>
                <w:rFonts w:ascii="Bookman Old Style" w:hAnsi="Bookman Old Style" w:cstheme="minorHAnsi"/>
                <w:bCs/>
                <w:color w:val="FF0000"/>
              </w:rPr>
              <w:t xml:space="preserve"> </w:t>
            </w:r>
            <w:r>
              <w:rPr>
                <w:rFonts w:ascii="Bookman Old Style" w:hAnsi="Bookman Old Style" w:cs="Arial"/>
                <w:color w:val="FF0000"/>
              </w:rPr>
              <w:t xml:space="preserve">sebagaimana dimaksud pada ayat (1) huruf a, </w:t>
            </w:r>
            <w:r w:rsidRPr="00175A62">
              <w:rPr>
                <w:rFonts w:ascii="Bookman Old Style" w:hAnsi="Bookman Old Style" w:cstheme="minorHAnsi"/>
                <w:bCs/>
                <w:color w:val="FF0000"/>
              </w:rPr>
              <w:t xml:space="preserve">yang telah mendapatkan izin usaha </w:t>
            </w:r>
            <w:r w:rsidRPr="00510460">
              <w:rPr>
                <w:rFonts w:ascii="Bookman Old Style" w:hAnsi="Bookman Old Style" w:cstheme="minorHAnsi"/>
                <w:bCs/>
                <w:color w:val="FF0000"/>
              </w:rPr>
              <w:t>sebelum Peraturan OJK ini diundangkan</w:t>
            </w:r>
            <w:r>
              <w:rPr>
                <w:rFonts w:ascii="Bookman Old Style" w:hAnsi="Bookman Old Style" w:cstheme="minorHAnsi"/>
                <w:bCs/>
                <w:color w:val="FF0000"/>
              </w:rPr>
              <w:t>,</w:t>
            </w:r>
            <w:r w:rsidRPr="00175A62">
              <w:rPr>
                <w:rFonts w:ascii="Bookman Old Style" w:hAnsi="Bookman Old Style" w:cstheme="minorHAnsi"/>
                <w:bCs/>
                <w:color w:val="FF0000"/>
              </w:rPr>
              <w:t xml:space="preserve"> dan memiliki ekuitas di bawah ketentuan sebagaimana dimaksud pada ayat (1)</w:t>
            </w:r>
            <w:r>
              <w:rPr>
                <w:rFonts w:ascii="Bookman Old Style" w:hAnsi="Bookman Old Style" w:cstheme="minorHAnsi"/>
                <w:bCs/>
                <w:color w:val="FF0000"/>
              </w:rPr>
              <w:t xml:space="preserve"> huruf a</w:t>
            </w:r>
            <w:r w:rsidRPr="00175A62">
              <w:rPr>
                <w:rFonts w:ascii="Bookman Old Style" w:hAnsi="Bookman Old Style" w:cstheme="minorHAnsi"/>
                <w:bCs/>
                <w:color w:val="FF0000"/>
              </w:rPr>
              <w:t xml:space="preserve">, wajib memiliki ekuitas </w:t>
            </w:r>
            <w:r w:rsidR="00EE5A1E" w:rsidRPr="00510460">
              <w:rPr>
                <w:rFonts w:ascii="Bookman Old Style" w:hAnsi="Bookman Old Style" w:cs="Arial"/>
                <w:color w:val="FF0000"/>
                <w:highlight w:val="yellow"/>
                <w:lang w:val="id-ID"/>
              </w:rPr>
              <w:t>sebesar Rp</w:t>
            </w:r>
            <w:r w:rsidR="00EE5A1E">
              <w:rPr>
                <w:rFonts w:ascii="Bookman Old Style" w:hAnsi="Bookman Old Style" w:cs="Arial"/>
                <w:color w:val="FF0000"/>
                <w:highlight w:val="yellow"/>
              </w:rPr>
              <w:t>5</w:t>
            </w:r>
            <w:r w:rsidR="00EE5A1E" w:rsidRPr="00510460">
              <w:rPr>
                <w:rFonts w:ascii="Bookman Old Style" w:hAnsi="Bookman Old Style" w:cs="Arial"/>
                <w:color w:val="FF0000"/>
                <w:highlight w:val="yellow"/>
                <w:lang w:val="id-ID"/>
              </w:rPr>
              <w:t>.000.000.000,00 (</w:t>
            </w:r>
            <w:r w:rsidR="00EE5A1E">
              <w:rPr>
                <w:rFonts w:ascii="Bookman Old Style" w:hAnsi="Bookman Old Style" w:cs="Arial"/>
                <w:color w:val="FF0000"/>
                <w:highlight w:val="yellow"/>
              </w:rPr>
              <w:t>lima</w:t>
            </w:r>
            <w:r w:rsidR="00EE5A1E" w:rsidRPr="00510460">
              <w:rPr>
                <w:rFonts w:ascii="Bookman Old Style" w:hAnsi="Bookman Old Style" w:cs="Arial"/>
                <w:color w:val="FF0000"/>
                <w:highlight w:val="yellow"/>
                <w:lang w:val="id-ID"/>
              </w:rPr>
              <w:t xml:space="preserve"> miliar rupiah) paling lambat </w:t>
            </w:r>
            <w:r w:rsidR="00EE5A1E">
              <w:rPr>
                <w:rFonts w:ascii="Bookman Old Style" w:hAnsi="Bookman Old Style" w:cs="Arial"/>
                <w:color w:val="FF0000"/>
                <w:highlight w:val="yellow"/>
              </w:rPr>
              <w:t>3</w:t>
            </w:r>
            <w:r w:rsidR="00EE5A1E">
              <w:rPr>
                <w:rFonts w:ascii="Bookman Old Style" w:hAnsi="Bookman Old Style" w:cs="Arial"/>
                <w:color w:val="FF0000"/>
                <w:highlight w:val="yellow"/>
              </w:rPr>
              <w:t xml:space="preserve"> (</w:t>
            </w:r>
            <w:r w:rsidR="00EE5A1E">
              <w:rPr>
                <w:rFonts w:ascii="Bookman Old Style" w:hAnsi="Bookman Old Style" w:cs="Arial"/>
                <w:color w:val="FF0000"/>
                <w:highlight w:val="yellow"/>
              </w:rPr>
              <w:t>tiga</w:t>
            </w:r>
            <w:r w:rsidR="00EE5A1E">
              <w:rPr>
                <w:rFonts w:ascii="Bookman Old Style" w:hAnsi="Bookman Old Style" w:cs="Arial"/>
                <w:color w:val="FF0000"/>
                <w:highlight w:val="yellow"/>
              </w:rPr>
              <w:t xml:space="preserve">) tahun setelah </w:t>
            </w:r>
            <w:r w:rsidR="00EE5A1E" w:rsidRPr="00510460">
              <w:rPr>
                <w:rFonts w:ascii="Bookman Old Style" w:hAnsi="Bookman Old Style" w:cs="Arial"/>
                <w:color w:val="FF0000"/>
                <w:highlight w:val="yellow"/>
                <w:lang w:val="id-ID"/>
              </w:rPr>
              <w:t>Peraturan OJK ini diundangkan</w:t>
            </w:r>
            <w:r w:rsidR="00EE5A1E">
              <w:rPr>
                <w:rFonts w:ascii="Bookman Old Style" w:hAnsi="Bookman Old Style" w:cs="Arial"/>
                <w:color w:val="FF0000"/>
                <w:highlight w:val="yellow"/>
              </w:rPr>
              <w:t>.</w:t>
            </w:r>
          </w:p>
        </w:tc>
        <w:tc>
          <w:tcPr>
            <w:tcW w:w="5954" w:type="dxa"/>
          </w:tcPr>
          <w:p w14:paraId="1791791A" w14:textId="77777777" w:rsidR="00757AAD" w:rsidRPr="00C9399F" w:rsidRDefault="00757AAD" w:rsidP="00757AAD">
            <w:pPr>
              <w:spacing w:line="360" w:lineRule="auto"/>
              <w:jc w:val="both"/>
              <w:rPr>
                <w:rFonts w:ascii="Bookman Old Style" w:hAnsi="Bookman Old Style"/>
              </w:rPr>
            </w:pPr>
          </w:p>
        </w:tc>
        <w:tc>
          <w:tcPr>
            <w:tcW w:w="2410" w:type="dxa"/>
          </w:tcPr>
          <w:p w14:paraId="42DF8DD9" w14:textId="77777777" w:rsidR="00757AAD" w:rsidRPr="00C9399F" w:rsidRDefault="00757AAD" w:rsidP="00757AAD">
            <w:pPr>
              <w:spacing w:line="360" w:lineRule="auto"/>
              <w:rPr>
                <w:rFonts w:ascii="Bookman Old Style" w:hAnsi="Bookman Old Style"/>
              </w:rPr>
            </w:pPr>
          </w:p>
        </w:tc>
      </w:tr>
      <w:tr w:rsidR="00FA7EC3" w:rsidRPr="00C9399F" w14:paraId="727CBF3E" w14:textId="77777777" w:rsidTr="00CC1069">
        <w:tc>
          <w:tcPr>
            <w:tcW w:w="1413" w:type="dxa"/>
          </w:tcPr>
          <w:p w14:paraId="1C601890" w14:textId="77777777" w:rsidR="00FA7EC3" w:rsidRPr="00C9399F" w:rsidRDefault="00FA7EC3" w:rsidP="00FA7EC3">
            <w:pPr>
              <w:rPr>
                <w:rFonts w:ascii="Bookman Old Style" w:hAnsi="Bookman Old Style"/>
              </w:rPr>
            </w:pPr>
          </w:p>
        </w:tc>
        <w:tc>
          <w:tcPr>
            <w:tcW w:w="7660" w:type="dxa"/>
          </w:tcPr>
          <w:p w14:paraId="2D9B0D5A" w14:textId="4E8B1054" w:rsidR="00FA7EC3" w:rsidRPr="00FA7EC3" w:rsidRDefault="00757AAD" w:rsidP="00FA7EC3">
            <w:pPr>
              <w:pStyle w:val="ListParagraph"/>
              <w:numPr>
                <w:ilvl w:val="0"/>
                <w:numId w:val="149"/>
              </w:numPr>
              <w:spacing w:line="360" w:lineRule="auto"/>
              <w:ind w:left="321"/>
              <w:jc w:val="both"/>
              <w:rPr>
                <w:rFonts w:ascii="Bookman Old Style" w:hAnsi="Bookman Old Style" w:cstheme="minorHAnsi"/>
                <w:bCs/>
                <w:color w:val="FF0000"/>
              </w:rPr>
            </w:pPr>
            <w:r>
              <w:rPr>
                <w:rFonts w:ascii="Bookman Old Style" w:hAnsi="Bookman Old Style" w:cs="Arial"/>
                <w:color w:val="FF0000"/>
              </w:rPr>
              <w:t>B</w:t>
            </w:r>
            <w:r w:rsidRPr="00175A62">
              <w:rPr>
                <w:rFonts w:ascii="Bookman Old Style" w:hAnsi="Bookman Old Style" w:cs="Arial"/>
                <w:color w:val="FF0000"/>
                <w:lang w:val="id-ID"/>
              </w:rPr>
              <w:t xml:space="preserve">agi Perusahaan Pialang Asuransi yang </w:t>
            </w:r>
            <w:r>
              <w:rPr>
                <w:rFonts w:ascii="Bookman Old Style" w:hAnsi="Bookman Old Style" w:cs="Arial"/>
                <w:color w:val="FF0000"/>
              </w:rPr>
              <w:t xml:space="preserve">telah </w:t>
            </w:r>
            <w:r w:rsidRPr="00175A62">
              <w:rPr>
                <w:rFonts w:ascii="Bookman Old Style" w:hAnsi="Bookman Old Style" w:cs="Arial"/>
                <w:color w:val="FF0000"/>
                <w:lang w:val="id-ID"/>
              </w:rPr>
              <w:t>menyelenggarakan Layanan Pialang Asuransi Digital</w:t>
            </w:r>
            <w:r>
              <w:rPr>
                <w:rFonts w:ascii="Bookman Old Style" w:hAnsi="Bookman Old Style" w:cs="Arial"/>
                <w:color w:val="FF0000"/>
              </w:rPr>
              <w:t xml:space="preserve"> sebagaimana dimaksud pada ayat (1) huruf b,</w:t>
            </w:r>
            <w:r>
              <w:rPr>
                <w:rFonts w:ascii="Bookman Old Style" w:hAnsi="Bookman Old Style" w:cstheme="minorHAnsi"/>
                <w:bCs/>
                <w:color w:val="FF0000"/>
              </w:rPr>
              <w:t xml:space="preserve"> </w:t>
            </w:r>
            <w:r w:rsidRPr="00510460">
              <w:rPr>
                <w:rFonts w:ascii="Bookman Old Style" w:hAnsi="Bookman Old Style" w:cstheme="minorHAnsi"/>
                <w:bCs/>
                <w:color w:val="FF0000"/>
              </w:rPr>
              <w:t>sebelum Peraturan OJK ini diundangkan</w:t>
            </w:r>
            <w:r>
              <w:rPr>
                <w:rFonts w:ascii="Bookman Old Style" w:hAnsi="Bookman Old Style" w:cstheme="minorHAnsi"/>
                <w:bCs/>
                <w:color w:val="FF0000"/>
              </w:rPr>
              <w:t>,</w:t>
            </w:r>
            <w:r w:rsidRPr="00175A62">
              <w:rPr>
                <w:rFonts w:ascii="Bookman Old Style" w:hAnsi="Bookman Old Style" w:cstheme="minorHAnsi"/>
                <w:bCs/>
                <w:color w:val="FF0000"/>
              </w:rPr>
              <w:t xml:space="preserve"> dan memiliki ekuitas di </w:t>
            </w:r>
            <w:r w:rsidRPr="00175A62">
              <w:rPr>
                <w:rFonts w:ascii="Bookman Old Style" w:hAnsi="Bookman Old Style" w:cstheme="minorHAnsi"/>
                <w:bCs/>
                <w:color w:val="FF0000"/>
              </w:rPr>
              <w:lastRenderedPageBreak/>
              <w:t>bawah ketentuan sebagaimana dimaksud pada ayat (1)</w:t>
            </w:r>
            <w:r>
              <w:rPr>
                <w:rFonts w:ascii="Bookman Old Style" w:hAnsi="Bookman Old Style" w:cstheme="minorHAnsi"/>
                <w:bCs/>
                <w:color w:val="FF0000"/>
              </w:rPr>
              <w:t xml:space="preserve"> huruf b</w:t>
            </w:r>
            <w:r w:rsidRPr="00175A62">
              <w:rPr>
                <w:rFonts w:ascii="Bookman Old Style" w:hAnsi="Bookman Old Style" w:cstheme="minorHAnsi"/>
                <w:bCs/>
                <w:color w:val="FF0000"/>
              </w:rPr>
              <w:t>, wajib memiliki ekuitas dengan tahapan sebagai berikut:</w:t>
            </w:r>
          </w:p>
        </w:tc>
        <w:tc>
          <w:tcPr>
            <w:tcW w:w="5954" w:type="dxa"/>
          </w:tcPr>
          <w:p w14:paraId="305C02A6" w14:textId="77777777" w:rsidR="00FA7EC3" w:rsidRPr="00C9399F" w:rsidRDefault="00FA7EC3" w:rsidP="00FA7EC3">
            <w:pPr>
              <w:spacing w:line="360" w:lineRule="auto"/>
              <w:jc w:val="both"/>
              <w:rPr>
                <w:rFonts w:ascii="Bookman Old Style" w:hAnsi="Bookman Old Style"/>
              </w:rPr>
            </w:pPr>
          </w:p>
        </w:tc>
        <w:tc>
          <w:tcPr>
            <w:tcW w:w="2410" w:type="dxa"/>
          </w:tcPr>
          <w:p w14:paraId="54DE62AF" w14:textId="77777777" w:rsidR="00FA7EC3" w:rsidRPr="00C9399F" w:rsidRDefault="00FA7EC3" w:rsidP="00FA7EC3">
            <w:pPr>
              <w:spacing w:line="360" w:lineRule="auto"/>
              <w:rPr>
                <w:rFonts w:ascii="Bookman Old Style" w:hAnsi="Bookman Old Style"/>
              </w:rPr>
            </w:pPr>
          </w:p>
        </w:tc>
      </w:tr>
      <w:tr w:rsidR="00FA7EC3" w:rsidRPr="00C9399F" w14:paraId="17B61E1A" w14:textId="77777777" w:rsidTr="00CC1069">
        <w:tc>
          <w:tcPr>
            <w:tcW w:w="1413" w:type="dxa"/>
          </w:tcPr>
          <w:p w14:paraId="01408BF3" w14:textId="77777777" w:rsidR="00FA7EC3" w:rsidRPr="00C9399F" w:rsidRDefault="00FA7EC3" w:rsidP="00FA7EC3">
            <w:pPr>
              <w:rPr>
                <w:rFonts w:ascii="Bookman Old Style" w:hAnsi="Bookman Old Style"/>
              </w:rPr>
            </w:pPr>
          </w:p>
        </w:tc>
        <w:tc>
          <w:tcPr>
            <w:tcW w:w="7660" w:type="dxa"/>
          </w:tcPr>
          <w:p w14:paraId="24459C3B" w14:textId="3051A893" w:rsidR="00FA7EC3" w:rsidRPr="00C9399F" w:rsidRDefault="00FA7EC3" w:rsidP="00FA7EC3">
            <w:pPr>
              <w:pStyle w:val="ListParagraph"/>
              <w:numPr>
                <w:ilvl w:val="0"/>
                <w:numId w:val="151"/>
              </w:numPr>
              <w:tabs>
                <w:tab w:val="left" w:pos="1140"/>
              </w:tabs>
              <w:spacing w:line="360" w:lineRule="auto"/>
              <w:jc w:val="both"/>
              <w:rPr>
                <w:rFonts w:ascii="Bookman Old Style" w:hAnsi="Bookman Old Style"/>
              </w:rPr>
            </w:pPr>
            <w:r w:rsidRPr="00510460">
              <w:rPr>
                <w:rFonts w:ascii="Bookman Old Style" w:hAnsi="Bookman Old Style" w:cs="Arial"/>
                <w:color w:val="FF0000"/>
                <w:highlight w:val="yellow"/>
                <w:lang w:val="id-ID"/>
              </w:rPr>
              <w:t>paling sedikit sebesar Rp2.000.000.000,00 (dua miliar rupiah) berlaku pada saat Peraturan OJK ini diundangkan;</w:t>
            </w:r>
          </w:p>
        </w:tc>
        <w:tc>
          <w:tcPr>
            <w:tcW w:w="5954" w:type="dxa"/>
          </w:tcPr>
          <w:p w14:paraId="1D874AB2" w14:textId="77777777" w:rsidR="00FA7EC3" w:rsidRPr="00C9399F" w:rsidRDefault="00FA7EC3" w:rsidP="00FA7EC3">
            <w:pPr>
              <w:spacing w:line="360" w:lineRule="auto"/>
              <w:jc w:val="both"/>
              <w:rPr>
                <w:rFonts w:ascii="Bookman Old Style" w:hAnsi="Bookman Old Style"/>
              </w:rPr>
            </w:pPr>
          </w:p>
        </w:tc>
        <w:tc>
          <w:tcPr>
            <w:tcW w:w="2410" w:type="dxa"/>
          </w:tcPr>
          <w:p w14:paraId="6A4943AC" w14:textId="77777777" w:rsidR="00FA7EC3" w:rsidRPr="00C9399F" w:rsidRDefault="00FA7EC3" w:rsidP="00FA7EC3">
            <w:pPr>
              <w:spacing w:line="360" w:lineRule="auto"/>
              <w:rPr>
                <w:rFonts w:ascii="Bookman Old Style" w:hAnsi="Bookman Old Style"/>
              </w:rPr>
            </w:pPr>
          </w:p>
        </w:tc>
      </w:tr>
      <w:tr w:rsidR="00FA7EC3" w:rsidRPr="00C9399F" w14:paraId="1BCE3FAD" w14:textId="77777777" w:rsidTr="00CC1069">
        <w:tc>
          <w:tcPr>
            <w:tcW w:w="1413" w:type="dxa"/>
          </w:tcPr>
          <w:p w14:paraId="0FB05FCF" w14:textId="77777777" w:rsidR="00FA7EC3" w:rsidRPr="00C9399F" w:rsidRDefault="00FA7EC3" w:rsidP="00FA7EC3">
            <w:pPr>
              <w:rPr>
                <w:rFonts w:ascii="Bookman Old Style" w:hAnsi="Bookman Old Style"/>
              </w:rPr>
            </w:pPr>
          </w:p>
        </w:tc>
        <w:tc>
          <w:tcPr>
            <w:tcW w:w="7660" w:type="dxa"/>
          </w:tcPr>
          <w:p w14:paraId="7C583C59" w14:textId="47BCEC63" w:rsidR="00FA7EC3" w:rsidRPr="00C9399F" w:rsidRDefault="00FA7EC3" w:rsidP="00FA7EC3">
            <w:pPr>
              <w:pStyle w:val="ListParagraph"/>
              <w:numPr>
                <w:ilvl w:val="0"/>
                <w:numId w:val="151"/>
              </w:numPr>
              <w:tabs>
                <w:tab w:val="left" w:pos="1140"/>
              </w:tabs>
              <w:spacing w:line="360" w:lineRule="auto"/>
              <w:jc w:val="both"/>
              <w:rPr>
                <w:rFonts w:ascii="Bookman Old Style" w:hAnsi="Bookman Old Style"/>
              </w:rPr>
            </w:pPr>
            <w:r w:rsidRPr="00510460">
              <w:rPr>
                <w:rFonts w:ascii="Bookman Old Style" w:hAnsi="Bookman Old Style" w:cs="Arial"/>
                <w:color w:val="FF0000"/>
                <w:highlight w:val="yellow"/>
                <w:lang w:val="id-ID"/>
              </w:rPr>
              <w:t>paling sedikit sebesar Rp3.000.000.000,00 (tiga miliar rupiah) paling lambat tanggal 31 Desember 2023;</w:t>
            </w:r>
          </w:p>
        </w:tc>
        <w:tc>
          <w:tcPr>
            <w:tcW w:w="5954" w:type="dxa"/>
          </w:tcPr>
          <w:p w14:paraId="60100C5B" w14:textId="77777777" w:rsidR="00FA7EC3" w:rsidRPr="00C9399F" w:rsidRDefault="00FA7EC3" w:rsidP="00FA7EC3">
            <w:pPr>
              <w:spacing w:line="360" w:lineRule="auto"/>
              <w:jc w:val="both"/>
              <w:rPr>
                <w:rFonts w:ascii="Bookman Old Style" w:hAnsi="Bookman Old Style"/>
              </w:rPr>
            </w:pPr>
          </w:p>
        </w:tc>
        <w:tc>
          <w:tcPr>
            <w:tcW w:w="2410" w:type="dxa"/>
          </w:tcPr>
          <w:p w14:paraId="62B6D9CC" w14:textId="77777777" w:rsidR="00FA7EC3" w:rsidRPr="00C9399F" w:rsidRDefault="00FA7EC3" w:rsidP="00FA7EC3">
            <w:pPr>
              <w:spacing w:line="360" w:lineRule="auto"/>
              <w:rPr>
                <w:rFonts w:ascii="Bookman Old Style" w:hAnsi="Bookman Old Style"/>
              </w:rPr>
            </w:pPr>
          </w:p>
        </w:tc>
      </w:tr>
      <w:tr w:rsidR="00FA7EC3" w:rsidRPr="00C9399F" w14:paraId="1DE91505" w14:textId="77777777" w:rsidTr="00CC1069">
        <w:tc>
          <w:tcPr>
            <w:tcW w:w="1413" w:type="dxa"/>
          </w:tcPr>
          <w:p w14:paraId="7DE58C9C" w14:textId="77777777" w:rsidR="00FA7EC3" w:rsidRPr="00C9399F" w:rsidRDefault="00FA7EC3" w:rsidP="00FA7EC3">
            <w:pPr>
              <w:rPr>
                <w:rFonts w:ascii="Bookman Old Style" w:hAnsi="Bookman Old Style"/>
              </w:rPr>
            </w:pPr>
          </w:p>
        </w:tc>
        <w:tc>
          <w:tcPr>
            <w:tcW w:w="7660" w:type="dxa"/>
          </w:tcPr>
          <w:p w14:paraId="6A5030BC" w14:textId="35C57BC4" w:rsidR="00FA7EC3" w:rsidRPr="00C9399F" w:rsidRDefault="00FA7EC3" w:rsidP="00FA7EC3">
            <w:pPr>
              <w:pStyle w:val="ListParagraph"/>
              <w:numPr>
                <w:ilvl w:val="0"/>
                <w:numId w:val="151"/>
              </w:numPr>
              <w:tabs>
                <w:tab w:val="left" w:pos="1140"/>
              </w:tabs>
              <w:spacing w:line="360" w:lineRule="auto"/>
              <w:jc w:val="both"/>
              <w:rPr>
                <w:rFonts w:ascii="Bookman Old Style" w:hAnsi="Bookman Old Style"/>
              </w:rPr>
            </w:pPr>
            <w:r w:rsidRPr="00510460">
              <w:rPr>
                <w:rFonts w:ascii="Bookman Old Style" w:hAnsi="Bookman Old Style" w:cs="Arial"/>
                <w:color w:val="FF0000"/>
                <w:highlight w:val="yellow"/>
                <w:lang w:val="id-ID"/>
              </w:rPr>
              <w:t>paling sedikit sebesar Rp4.000.000.000,00 (empat miliar rupiah) paling lambat tanggal 31 Desember 2024; dan</w:t>
            </w:r>
          </w:p>
        </w:tc>
        <w:tc>
          <w:tcPr>
            <w:tcW w:w="5954" w:type="dxa"/>
          </w:tcPr>
          <w:p w14:paraId="216A8413" w14:textId="77777777" w:rsidR="00FA7EC3" w:rsidRPr="00C9399F" w:rsidRDefault="00FA7EC3" w:rsidP="00FA7EC3">
            <w:pPr>
              <w:spacing w:line="360" w:lineRule="auto"/>
              <w:jc w:val="both"/>
              <w:rPr>
                <w:rFonts w:ascii="Bookman Old Style" w:hAnsi="Bookman Old Style"/>
              </w:rPr>
            </w:pPr>
          </w:p>
        </w:tc>
        <w:tc>
          <w:tcPr>
            <w:tcW w:w="2410" w:type="dxa"/>
          </w:tcPr>
          <w:p w14:paraId="0E599656" w14:textId="77777777" w:rsidR="00FA7EC3" w:rsidRPr="00C9399F" w:rsidRDefault="00FA7EC3" w:rsidP="00FA7EC3">
            <w:pPr>
              <w:spacing w:line="360" w:lineRule="auto"/>
              <w:rPr>
                <w:rFonts w:ascii="Bookman Old Style" w:hAnsi="Bookman Old Style"/>
              </w:rPr>
            </w:pPr>
          </w:p>
        </w:tc>
      </w:tr>
      <w:tr w:rsidR="00FA7EC3" w:rsidRPr="00C9399F" w14:paraId="28044EFA" w14:textId="77777777" w:rsidTr="00CC1069">
        <w:tc>
          <w:tcPr>
            <w:tcW w:w="1413" w:type="dxa"/>
          </w:tcPr>
          <w:p w14:paraId="11D82800" w14:textId="77777777" w:rsidR="00FA7EC3" w:rsidRPr="00C9399F" w:rsidRDefault="00FA7EC3" w:rsidP="00FA7EC3">
            <w:pPr>
              <w:rPr>
                <w:rFonts w:ascii="Bookman Old Style" w:hAnsi="Bookman Old Style"/>
              </w:rPr>
            </w:pPr>
          </w:p>
        </w:tc>
        <w:tc>
          <w:tcPr>
            <w:tcW w:w="7660" w:type="dxa"/>
          </w:tcPr>
          <w:p w14:paraId="2C8350E8" w14:textId="7429D3F5" w:rsidR="00FA7EC3" w:rsidRPr="00C9399F" w:rsidRDefault="00FA7EC3" w:rsidP="00FA7EC3">
            <w:pPr>
              <w:pStyle w:val="ListParagraph"/>
              <w:numPr>
                <w:ilvl w:val="0"/>
                <w:numId w:val="151"/>
              </w:numPr>
              <w:tabs>
                <w:tab w:val="left" w:pos="1140"/>
              </w:tabs>
              <w:spacing w:line="360" w:lineRule="auto"/>
              <w:jc w:val="both"/>
              <w:rPr>
                <w:rFonts w:ascii="Bookman Old Style" w:hAnsi="Bookman Old Style"/>
              </w:rPr>
            </w:pPr>
            <w:r w:rsidRPr="00510460">
              <w:rPr>
                <w:rFonts w:ascii="Bookman Old Style" w:hAnsi="Bookman Old Style" w:cs="Arial"/>
                <w:color w:val="FF0000"/>
                <w:highlight w:val="yellow"/>
                <w:lang w:val="id-ID"/>
              </w:rPr>
              <w:t>paling sedikit sebesar Rp5.000.000.000,00 (lima miliar rupiah) paling lambat tanggal 31 Desember 2025</w:t>
            </w:r>
          </w:p>
        </w:tc>
        <w:tc>
          <w:tcPr>
            <w:tcW w:w="5954" w:type="dxa"/>
          </w:tcPr>
          <w:p w14:paraId="44C3A401" w14:textId="77777777" w:rsidR="00FA7EC3" w:rsidRPr="00C9399F" w:rsidRDefault="00FA7EC3" w:rsidP="00FA7EC3">
            <w:pPr>
              <w:spacing w:line="360" w:lineRule="auto"/>
              <w:jc w:val="both"/>
              <w:rPr>
                <w:rFonts w:ascii="Bookman Old Style" w:hAnsi="Bookman Old Style"/>
              </w:rPr>
            </w:pPr>
          </w:p>
        </w:tc>
        <w:tc>
          <w:tcPr>
            <w:tcW w:w="2410" w:type="dxa"/>
          </w:tcPr>
          <w:p w14:paraId="20779E65" w14:textId="77777777" w:rsidR="00FA7EC3" w:rsidRPr="00C9399F" w:rsidRDefault="00FA7EC3" w:rsidP="00FA7EC3">
            <w:pPr>
              <w:spacing w:line="360" w:lineRule="auto"/>
              <w:rPr>
                <w:rFonts w:ascii="Bookman Old Style" w:hAnsi="Bookman Old Style"/>
              </w:rPr>
            </w:pPr>
          </w:p>
        </w:tc>
      </w:tr>
      <w:tr w:rsidR="00FA7EC3" w:rsidRPr="00C9399F" w14:paraId="51F4D654" w14:textId="77777777" w:rsidTr="00CC1069">
        <w:tc>
          <w:tcPr>
            <w:tcW w:w="1413" w:type="dxa"/>
          </w:tcPr>
          <w:p w14:paraId="48568ED5" w14:textId="77777777" w:rsidR="00FA7EC3" w:rsidRPr="00C9399F" w:rsidRDefault="00FA7EC3" w:rsidP="00FA7EC3">
            <w:pPr>
              <w:rPr>
                <w:rFonts w:ascii="Bookman Old Style" w:hAnsi="Bookman Old Style"/>
              </w:rPr>
            </w:pPr>
          </w:p>
        </w:tc>
        <w:tc>
          <w:tcPr>
            <w:tcW w:w="7660" w:type="dxa"/>
          </w:tcPr>
          <w:p w14:paraId="3BB25C31" w14:textId="5848F876" w:rsidR="00FA7EC3" w:rsidRPr="00C9399F" w:rsidRDefault="00757AAD" w:rsidP="00FA7EC3">
            <w:pPr>
              <w:pStyle w:val="ListParagraph"/>
              <w:numPr>
                <w:ilvl w:val="0"/>
                <w:numId w:val="149"/>
              </w:numPr>
              <w:spacing w:line="360" w:lineRule="auto"/>
              <w:ind w:left="321"/>
              <w:jc w:val="both"/>
              <w:rPr>
                <w:rFonts w:ascii="Bookman Old Style" w:hAnsi="Bookman Old Style"/>
              </w:rPr>
            </w:pPr>
            <w:r w:rsidRPr="00510460">
              <w:rPr>
                <w:rFonts w:ascii="Bookman Old Style" w:hAnsi="Bookman Old Style" w:cstheme="minorHAnsi"/>
                <w:bCs/>
                <w:color w:val="FF0000"/>
              </w:rPr>
              <w:t xml:space="preserve">Perusahaan Pialang Reasuransi setiap saat wajib memiliki ekuitas paling sedikit sebesar </w:t>
            </w:r>
            <w:r w:rsidRPr="00510460">
              <w:rPr>
                <w:rFonts w:ascii="Bookman Old Style" w:hAnsi="Bookman Old Style" w:cstheme="minorHAnsi"/>
                <w:bCs/>
                <w:color w:val="FF0000"/>
                <w:highlight w:val="yellow"/>
              </w:rPr>
              <w:t>Rp</w:t>
            </w:r>
            <w:r>
              <w:rPr>
                <w:rFonts w:ascii="Bookman Old Style" w:hAnsi="Bookman Old Style" w:cstheme="minorHAnsi"/>
                <w:bCs/>
                <w:color w:val="FF0000"/>
                <w:highlight w:val="yellow"/>
              </w:rPr>
              <w:t>5</w:t>
            </w:r>
            <w:r w:rsidRPr="00510460">
              <w:rPr>
                <w:rFonts w:ascii="Bookman Old Style" w:hAnsi="Bookman Old Style" w:cstheme="minorHAnsi"/>
                <w:bCs/>
                <w:color w:val="FF0000"/>
                <w:highlight w:val="yellow"/>
              </w:rPr>
              <w:t>.000.000.000,00 (</w:t>
            </w:r>
            <w:r>
              <w:rPr>
                <w:rFonts w:ascii="Bookman Old Style" w:hAnsi="Bookman Old Style" w:cstheme="minorHAnsi"/>
                <w:bCs/>
                <w:color w:val="FF0000"/>
                <w:highlight w:val="yellow"/>
              </w:rPr>
              <w:t>lima</w:t>
            </w:r>
            <w:r w:rsidRPr="00510460">
              <w:rPr>
                <w:rFonts w:ascii="Bookman Old Style" w:hAnsi="Bookman Old Style" w:cstheme="minorHAnsi"/>
                <w:bCs/>
                <w:color w:val="FF0000"/>
                <w:highlight w:val="yellow"/>
              </w:rPr>
              <w:t xml:space="preserve"> miliar rupiah).</w:t>
            </w:r>
          </w:p>
        </w:tc>
        <w:tc>
          <w:tcPr>
            <w:tcW w:w="5954" w:type="dxa"/>
          </w:tcPr>
          <w:p w14:paraId="4487A356" w14:textId="77777777" w:rsidR="00FA7EC3" w:rsidRPr="00C9399F" w:rsidRDefault="00FA7EC3" w:rsidP="00FA7EC3">
            <w:pPr>
              <w:spacing w:line="360" w:lineRule="auto"/>
              <w:jc w:val="both"/>
              <w:rPr>
                <w:rFonts w:ascii="Bookman Old Style" w:hAnsi="Bookman Old Style"/>
              </w:rPr>
            </w:pPr>
          </w:p>
        </w:tc>
        <w:tc>
          <w:tcPr>
            <w:tcW w:w="2410" w:type="dxa"/>
          </w:tcPr>
          <w:p w14:paraId="2291E46C" w14:textId="77777777" w:rsidR="00FA7EC3" w:rsidRPr="00C9399F" w:rsidRDefault="00FA7EC3" w:rsidP="00FA7EC3">
            <w:pPr>
              <w:spacing w:line="360" w:lineRule="auto"/>
              <w:rPr>
                <w:rFonts w:ascii="Bookman Old Style" w:hAnsi="Bookman Old Style"/>
              </w:rPr>
            </w:pPr>
          </w:p>
        </w:tc>
      </w:tr>
      <w:tr w:rsidR="00757AAD" w:rsidRPr="00C9399F" w14:paraId="111DA5F3" w14:textId="77777777" w:rsidTr="00CC1069">
        <w:tc>
          <w:tcPr>
            <w:tcW w:w="1413" w:type="dxa"/>
          </w:tcPr>
          <w:p w14:paraId="6E220D6C" w14:textId="77777777" w:rsidR="00757AAD" w:rsidRPr="00C9399F" w:rsidRDefault="00757AAD" w:rsidP="00757AAD">
            <w:pPr>
              <w:rPr>
                <w:rFonts w:ascii="Bookman Old Style" w:hAnsi="Bookman Old Style"/>
              </w:rPr>
            </w:pPr>
          </w:p>
        </w:tc>
        <w:tc>
          <w:tcPr>
            <w:tcW w:w="7660" w:type="dxa"/>
          </w:tcPr>
          <w:p w14:paraId="2B69E4D7" w14:textId="0AB0414D" w:rsidR="00757AAD" w:rsidRPr="00C9399F" w:rsidRDefault="00757AAD" w:rsidP="00EE5A1E">
            <w:pPr>
              <w:pStyle w:val="ListParagraph"/>
              <w:numPr>
                <w:ilvl w:val="0"/>
                <w:numId w:val="149"/>
              </w:numPr>
              <w:spacing w:line="360" w:lineRule="auto"/>
              <w:ind w:left="321"/>
              <w:jc w:val="both"/>
              <w:rPr>
                <w:rFonts w:ascii="Bookman Old Style" w:hAnsi="Bookman Old Style"/>
              </w:rPr>
            </w:pPr>
            <w:r w:rsidRPr="00175A62">
              <w:rPr>
                <w:rFonts w:ascii="Bookman Old Style" w:hAnsi="Bookman Old Style" w:cs="Arial"/>
                <w:color w:val="FF0000"/>
                <w:lang w:val="id-ID"/>
              </w:rPr>
              <w:t xml:space="preserve">Perusahaan Pialang </w:t>
            </w:r>
            <w:r>
              <w:rPr>
                <w:rFonts w:ascii="Bookman Old Style" w:hAnsi="Bookman Old Style" w:cs="Arial"/>
                <w:color w:val="FF0000"/>
              </w:rPr>
              <w:t>Reasuransi</w:t>
            </w:r>
            <w:r w:rsidRPr="00175A62">
              <w:rPr>
                <w:rFonts w:ascii="Bookman Old Style" w:hAnsi="Bookman Old Style" w:cstheme="minorHAnsi"/>
                <w:bCs/>
                <w:color w:val="FF0000"/>
              </w:rPr>
              <w:t xml:space="preserve"> </w:t>
            </w:r>
            <w:r>
              <w:rPr>
                <w:rFonts w:ascii="Bookman Old Style" w:hAnsi="Bookman Old Style" w:cs="Arial"/>
                <w:color w:val="FF0000"/>
              </w:rPr>
              <w:t xml:space="preserve">sebagaimana dimaksud pada ayat (4), </w:t>
            </w:r>
            <w:r w:rsidRPr="00175A62">
              <w:rPr>
                <w:rFonts w:ascii="Bookman Old Style" w:hAnsi="Bookman Old Style" w:cstheme="minorHAnsi"/>
                <w:bCs/>
                <w:color w:val="FF0000"/>
              </w:rPr>
              <w:t xml:space="preserve">yang telah mendapatkan izin usaha </w:t>
            </w:r>
            <w:r w:rsidRPr="00510460">
              <w:rPr>
                <w:rFonts w:ascii="Bookman Old Style" w:hAnsi="Bookman Old Style" w:cstheme="minorHAnsi"/>
                <w:bCs/>
                <w:color w:val="FF0000"/>
              </w:rPr>
              <w:t>sebelum Peraturan OJK ini diundangkan</w:t>
            </w:r>
            <w:r>
              <w:rPr>
                <w:rFonts w:ascii="Bookman Old Style" w:hAnsi="Bookman Old Style" w:cstheme="minorHAnsi"/>
                <w:bCs/>
                <w:color w:val="FF0000"/>
              </w:rPr>
              <w:t>,</w:t>
            </w:r>
            <w:r w:rsidRPr="00175A62">
              <w:rPr>
                <w:rFonts w:ascii="Bookman Old Style" w:hAnsi="Bookman Old Style" w:cstheme="minorHAnsi"/>
                <w:bCs/>
                <w:color w:val="FF0000"/>
              </w:rPr>
              <w:t xml:space="preserve"> dan memiliki ekuitas di bawah ketentuan sebagaimana dimaksud pada ayat (</w:t>
            </w:r>
            <w:r>
              <w:rPr>
                <w:rFonts w:ascii="Bookman Old Style" w:hAnsi="Bookman Old Style" w:cstheme="minorHAnsi"/>
                <w:bCs/>
                <w:color w:val="FF0000"/>
              </w:rPr>
              <w:t>4</w:t>
            </w:r>
            <w:r w:rsidRPr="00175A62">
              <w:rPr>
                <w:rFonts w:ascii="Bookman Old Style" w:hAnsi="Bookman Old Style" w:cstheme="minorHAnsi"/>
                <w:bCs/>
                <w:color w:val="FF0000"/>
              </w:rPr>
              <w:t xml:space="preserve">), </w:t>
            </w:r>
            <w:r w:rsidR="00EE5A1E" w:rsidRPr="00175A62">
              <w:rPr>
                <w:rFonts w:ascii="Bookman Old Style" w:hAnsi="Bookman Old Style" w:cstheme="minorHAnsi"/>
                <w:bCs/>
                <w:color w:val="FF0000"/>
              </w:rPr>
              <w:lastRenderedPageBreak/>
              <w:t xml:space="preserve">wajib memiliki ekuitas </w:t>
            </w:r>
            <w:r w:rsidR="00EE5A1E" w:rsidRPr="00510460">
              <w:rPr>
                <w:rFonts w:ascii="Bookman Old Style" w:hAnsi="Bookman Old Style" w:cs="Arial"/>
                <w:color w:val="FF0000"/>
                <w:highlight w:val="yellow"/>
                <w:lang w:val="id-ID"/>
              </w:rPr>
              <w:t>sebesar Rp</w:t>
            </w:r>
            <w:r w:rsidR="00EE5A1E">
              <w:rPr>
                <w:rFonts w:ascii="Bookman Old Style" w:hAnsi="Bookman Old Style" w:cs="Arial"/>
                <w:color w:val="FF0000"/>
                <w:highlight w:val="yellow"/>
              </w:rPr>
              <w:t>5</w:t>
            </w:r>
            <w:r w:rsidR="00EE5A1E" w:rsidRPr="00510460">
              <w:rPr>
                <w:rFonts w:ascii="Bookman Old Style" w:hAnsi="Bookman Old Style" w:cs="Arial"/>
                <w:color w:val="FF0000"/>
                <w:highlight w:val="yellow"/>
                <w:lang w:val="id-ID"/>
              </w:rPr>
              <w:t>.000.000.000,00 (</w:t>
            </w:r>
            <w:r w:rsidR="00EE5A1E">
              <w:rPr>
                <w:rFonts w:ascii="Bookman Old Style" w:hAnsi="Bookman Old Style" w:cs="Arial"/>
                <w:color w:val="FF0000"/>
                <w:highlight w:val="yellow"/>
              </w:rPr>
              <w:t>lima</w:t>
            </w:r>
            <w:bookmarkStart w:id="0" w:name="_GoBack"/>
            <w:bookmarkEnd w:id="0"/>
            <w:r w:rsidR="00EE5A1E" w:rsidRPr="00510460">
              <w:rPr>
                <w:rFonts w:ascii="Bookman Old Style" w:hAnsi="Bookman Old Style" w:cs="Arial"/>
                <w:color w:val="FF0000"/>
                <w:highlight w:val="yellow"/>
                <w:lang w:val="id-ID"/>
              </w:rPr>
              <w:t xml:space="preserve"> miliar rupiah) paling lambat </w:t>
            </w:r>
            <w:r w:rsidR="00EE5A1E">
              <w:rPr>
                <w:rFonts w:ascii="Bookman Old Style" w:hAnsi="Bookman Old Style" w:cs="Arial"/>
                <w:color w:val="FF0000"/>
                <w:highlight w:val="yellow"/>
              </w:rPr>
              <w:t xml:space="preserve">3 (tiga) tahun setelah </w:t>
            </w:r>
            <w:r w:rsidR="00EE5A1E" w:rsidRPr="00510460">
              <w:rPr>
                <w:rFonts w:ascii="Bookman Old Style" w:hAnsi="Bookman Old Style" w:cs="Arial"/>
                <w:color w:val="FF0000"/>
                <w:highlight w:val="yellow"/>
                <w:lang w:val="id-ID"/>
              </w:rPr>
              <w:t>Peraturan OJK ini diundangkan</w:t>
            </w:r>
            <w:r w:rsidR="00EE5A1E">
              <w:rPr>
                <w:rFonts w:ascii="Bookman Old Style" w:hAnsi="Bookman Old Style" w:cs="Arial"/>
                <w:color w:val="FF0000"/>
                <w:highlight w:val="yellow"/>
              </w:rPr>
              <w:t>.</w:t>
            </w:r>
            <w:r w:rsidRPr="00175A62">
              <w:rPr>
                <w:rFonts w:ascii="Bookman Old Style" w:hAnsi="Bookman Old Style" w:cstheme="minorHAnsi"/>
                <w:bCs/>
                <w:color w:val="FF0000"/>
              </w:rPr>
              <w:t xml:space="preserve"> </w:t>
            </w:r>
          </w:p>
        </w:tc>
        <w:tc>
          <w:tcPr>
            <w:tcW w:w="5954" w:type="dxa"/>
          </w:tcPr>
          <w:p w14:paraId="187CE8A5" w14:textId="77777777" w:rsidR="00757AAD" w:rsidRPr="00C9399F" w:rsidRDefault="00757AAD" w:rsidP="00757AAD">
            <w:pPr>
              <w:spacing w:line="360" w:lineRule="auto"/>
              <w:jc w:val="both"/>
              <w:rPr>
                <w:rFonts w:ascii="Bookman Old Style" w:hAnsi="Bookman Old Style"/>
              </w:rPr>
            </w:pPr>
          </w:p>
        </w:tc>
        <w:tc>
          <w:tcPr>
            <w:tcW w:w="2410" w:type="dxa"/>
          </w:tcPr>
          <w:p w14:paraId="0AF5C1EF" w14:textId="77777777" w:rsidR="00757AAD" w:rsidRPr="00C9399F" w:rsidRDefault="00757AAD" w:rsidP="00757AAD">
            <w:pPr>
              <w:spacing w:line="360" w:lineRule="auto"/>
              <w:rPr>
                <w:rFonts w:ascii="Bookman Old Style" w:hAnsi="Bookman Old Style"/>
              </w:rPr>
            </w:pPr>
          </w:p>
        </w:tc>
      </w:tr>
      <w:tr w:rsidR="00FA7EC3" w:rsidRPr="00C9399F" w14:paraId="315D2505" w14:textId="77777777" w:rsidTr="00CC1069">
        <w:tc>
          <w:tcPr>
            <w:tcW w:w="1413" w:type="dxa"/>
          </w:tcPr>
          <w:p w14:paraId="38CF3F37" w14:textId="77777777" w:rsidR="00FA7EC3" w:rsidRPr="00C9399F" w:rsidRDefault="00FA7EC3" w:rsidP="00032B9D">
            <w:pPr>
              <w:rPr>
                <w:rFonts w:ascii="Bookman Old Style" w:hAnsi="Bookman Old Style"/>
              </w:rPr>
            </w:pPr>
          </w:p>
        </w:tc>
        <w:tc>
          <w:tcPr>
            <w:tcW w:w="7660" w:type="dxa"/>
          </w:tcPr>
          <w:p w14:paraId="01B8EDA3" w14:textId="0984C738" w:rsidR="00FA7EC3" w:rsidRPr="00C9399F" w:rsidRDefault="00757AAD" w:rsidP="00757AAD">
            <w:pPr>
              <w:pStyle w:val="ListParagraph"/>
              <w:numPr>
                <w:ilvl w:val="0"/>
                <w:numId w:val="149"/>
              </w:numPr>
              <w:spacing w:line="360" w:lineRule="auto"/>
              <w:ind w:left="321"/>
              <w:jc w:val="both"/>
              <w:rPr>
                <w:rFonts w:ascii="Bookman Old Style" w:hAnsi="Bookman Old Style"/>
              </w:rPr>
            </w:pPr>
            <w:r w:rsidRPr="00510460">
              <w:rPr>
                <w:rFonts w:ascii="Bookman Old Style" w:hAnsi="Bookman Old Style" w:cstheme="minorHAnsi"/>
                <w:bCs/>
                <w:color w:val="FF0000"/>
              </w:rPr>
              <w:t xml:space="preserve">Perusahaan Penilai Kerugian Asuransi setiap saat wajib memiliki ekuitas paling sedikit sebesar </w:t>
            </w:r>
            <w:r w:rsidRPr="00510460">
              <w:rPr>
                <w:rFonts w:ascii="Bookman Old Style" w:hAnsi="Bookman Old Style" w:cstheme="minorHAnsi"/>
                <w:bCs/>
                <w:color w:val="FF0000"/>
                <w:highlight w:val="yellow"/>
              </w:rPr>
              <w:t>Rp</w:t>
            </w:r>
            <w:r>
              <w:rPr>
                <w:rFonts w:ascii="Bookman Old Style" w:hAnsi="Bookman Old Style" w:cstheme="minorHAnsi"/>
                <w:bCs/>
                <w:color w:val="FF0000"/>
                <w:highlight w:val="yellow"/>
              </w:rPr>
              <w:t>2.0</w:t>
            </w:r>
            <w:r w:rsidRPr="00510460">
              <w:rPr>
                <w:rFonts w:ascii="Bookman Old Style" w:hAnsi="Bookman Old Style" w:cstheme="minorHAnsi"/>
                <w:bCs/>
                <w:color w:val="FF0000"/>
                <w:highlight w:val="yellow"/>
              </w:rPr>
              <w:t>00.000.000,00 (</w:t>
            </w:r>
            <w:r>
              <w:rPr>
                <w:rFonts w:ascii="Bookman Old Style" w:hAnsi="Bookman Old Style" w:cstheme="minorHAnsi"/>
                <w:bCs/>
                <w:color w:val="FF0000"/>
                <w:highlight w:val="yellow"/>
              </w:rPr>
              <w:t>dua miliar</w:t>
            </w:r>
            <w:r w:rsidRPr="00510460">
              <w:rPr>
                <w:rFonts w:ascii="Bookman Old Style" w:hAnsi="Bookman Old Style" w:cstheme="minorHAnsi"/>
                <w:bCs/>
                <w:color w:val="FF0000"/>
                <w:highlight w:val="yellow"/>
              </w:rPr>
              <w:t xml:space="preserve"> rupiah).</w:t>
            </w:r>
          </w:p>
        </w:tc>
        <w:tc>
          <w:tcPr>
            <w:tcW w:w="5954" w:type="dxa"/>
          </w:tcPr>
          <w:p w14:paraId="2E8132B9" w14:textId="77777777" w:rsidR="00FA7EC3" w:rsidRPr="00C9399F" w:rsidRDefault="00FA7EC3" w:rsidP="00184F25">
            <w:pPr>
              <w:spacing w:line="360" w:lineRule="auto"/>
              <w:jc w:val="both"/>
              <w:rPr>
                <w:rFonts w:ascii="Bookman Old Style" w:hAnsi="Bookman Old Style"/>
              </w:rPr>
            </w:pPr>
          </w:p>
        </w:tc>
        <w:tc>
          <w:tcPr>
            <w:tcW w:w="2410" w:type="dxa"/>
          </w:tcPr>
          <w:p w14:paraId="2D83B901" w14:textId="77777777" w:rsidR="00FA7EC3" w:rsidRPr="00C9399F" w:rsidRDefault="00FA7EC3" w:rsidP="00032B9D">
            <w:pPr>
              <w:spacing w:line="360" w:lineRule="auto"/>
              <w:rPr>
                <w:rFonts w:ascii="Bookman Old Style" w:hAnsi="Bookman Old Style"/>
              </w:rPr>
            </w:pPr>
          </w:p>
        </w:tc>
      </w:tr>
      <w:tr w:rsidR="007E611A" w:rsidRPr="00C9399F" w14:paraId="0469B298" w14:textId="77777777" w:rsidTr="00CC1069">
        <w:tc>
          <w:tcPr>
            <w:tcW w:w="1413" w:type="dxa"/>
          </w:tcPr>
          <w:p w14:paraId="5868841D" w14:textId="77777777" w:rsidR="007E611A" w:rsidRPr="00C9399F" w:rsidRDefault="007E611A" w:rsidP="007E611A">
            <w:pPr>
              <w:rPr>
                <w:rFonts w:ascii="Bookman Old Style" w:hAnsi="Bookman Old Style"/>
              </w:rPr>
            </w:pPr>
          </w:p>
        </w:tc>
        <w:tc>
          <w:tcPr>
            <w:tcW w:w="7660" w:type="dxa"/>
          </w:tcPr>
          <w:p w14:paraId="3CA12EEB" w14:textId="72B6F771" w:rsidR="007E611A" w:rsidRPr="00C9399F" w:rsidRDefault="007E611A" w:rsidP="00EE5A1E">
            <w:pPr>
              <w:pStyle w:val="ListParagraph"/>
              <w:numPr>
                <w:ilvl w:val="0"/>
                <w:numId w:val="149"/>
              </w:numPr>
              <w:spacing w:line="360" w:lineRule="auto"/>
              <w:ind w:left="321"/>
              <w:jc w:val="both"/>
              <w:rPr>
                <w:rFonts w:ascii="Bookman Old Style" w:hAnsi="Bookman Old Style"/>
              </w:rPr>
            </w:pPr>
            <w:r w:rsidRPr="007E611A">
              <w:rPr>
                <w:rFonts w:ascii="Bookman Old Style" w:hAnsi="Bookman Old Style" w:cstheme="minorHAnsi"/>
                <w:bCs/>
                <w:color w:val="FF0000"/>
              </w:rPr>
              <w:t>Perusahaan</w:t>
            </w:r>
            <w:r w:rsidRPr="00175A62">
              <w:rPr>
                <w:rFonts w:ascii="Bookman Old Style" w:hAnsi="Bookman Old Style" w:cs="Arial"/>
                <w:color w:val="FF0000"/>
                <w:lang w:val="id-ID"/>
              </w:rPr>
              <w:t xml:space="preserve"> </w:t>
            </w:r>
            <w:r>
              <w:rPr>
                <w:rFonts w:ascii="Bookman Old Style" w:hAnsi="Bookman Old Style" w:cs="Arial"/>
                <w:color w:val="FF0000"/>
              </w:rPr>
              <w:t>Penilai Kerugian Asuransi</w:t>
            </w:r>
            <w:r w:rsidRPr="00175A62">
              <w:rPr>
                <w:rFonts w:ascii="Bookman Old Style" w:hAnsi="Bookman Old Style" w:cstheme="minorHAnsi"/>
                <w:bCs/>
                <w:color w:val="FF0000"/>
              </w:rPr>
              <w:t xml:space="preserve"> </w:t>
            </w:r>
            <w:r>
              <w:rPr>
                <w:rFonts w:ascii="Bookman Old Style" w:hAnsi="Bookman Old Style" w:cs="Arial"/>
                <w:color w:val="FF0000"/>
              </w:rPr>
              <w:t xml:space="preserve">sebagaimana dimaksud pada ayat (6), </w:t>
            </w:r>
            <w:r w:rsidRPr="00175A62">
              <w:rPr>
                <w:rFonts w:ascii="Bookman Old Style" w:hAnsi="Bookman Old Style" w:cstheme="minorHAnsi"/>
                <w:bCs/>
                <w:color w:val="FF0000"/>
              </w:rPr>
              <w:t xml:space="preserve">yang telah mendapatkan izin usaha </w:t>
            </w:r>
            <w:r w:rsidRPr="00510460">
              <w:rPr>
                <w:rFonts w:ascii="Bookman Old Style" w:hAnsi="Bookman Old Style" w:cstheme="minorHAnsi"/>
                <w:bCs/>
                <w:color w:val="FF0000"/>
              </w:rPr>
              <w:t>sebelum Peraturan OJK ini diundangkan</w:t>
            </w:r>
            <w:r>
              <w:rPr>
                <w:rFonts w:ascii="Bookman Old Style" w:hAnsi="Bookman Old Style" w:cstheme="minorHAnsi"/>
                <w:bCs/>
                <w:color w:val="FF0000"/>
              </w:rPr>
              <w:t>,</w:t>
            </w:r>
            <w:r w:rsidRPr="00175A62">
              <w:rPr>
                <w:rFonts w:ascii="Bookman Old Style" w:hAnsi="Bookman Old Style" w:cstheme="minorHAnsi"/>
                <w:bCs/>
                <w:color w:val="FF0000"/>
              </w:rPr>
              <w:t xml:space="preserve"> dan memiliki ekuitas di bawah ketentuan sebagaimana dimaksud pada ayat (</w:t>
            </w:r>
            <w:r>
              <w:rPr>
                <w:rFonts w:ascii="Bookman Old Style" w:hAnsi="Bookman Old Style" w:cstheme="minorHAnsi"/>
                <w:bCs/>
                <w:color w:val="FF0000"/>
              </w:rPr>
              <w:t>6</w:t>
            </w:r>
            <w:r w:rsidRPr="00175A62">
              <w:rPr>
                <w:rFonts w:ascii="Bookman Old Style" w:hAnsi="Bookman Old Style" w:cstheme="minorHAnsi"/>
                <w:bCs/>
                <w:color w:val="FF0000"/>
              </w:rPr>
              <w:t xml:space="preserve">), </w:t>
            </w:r>
            <w:r w:rsidR="00EE5A1E" w:rsidRPr="00175A62">
              <w:rPr>
                <w:rFonts w:ascii="Bookman Old Style" w:hAnsi="Bookman Old Style" w:cstheme="minorHAnsi"/>
                <w:bCs/>
                <w:color w:val="FF0000"/>
              </w:rPr>
              <w:t xml:space="preserve">wajib memiliki ekuitas </w:t>
            </w:r>
            <w:r w:rsidR="00EE5A1E" w:rsidRPr="00510460">
              <w:rPr>
                <w:rFonts w:ascii="Bookman Old Style" w:hAnsi="Bookman Old Style" w:cs="Arial"/>
                <w:color w:val="FF0000"/>
                <w:highlight w:val="yellow"/>
                <w:lang w:val="id-ID"/>
              </w:rPr>
              <w:t>sebesar Rp</w:t>
            </w:r>
            <w:r w:rsidR="00EE5A1E">
              <w:rPr>
                <w:rFonts w:ascii="Bookman Old Style" w:hAnsi="Bookman Old Style" w:cs="Arial"/>
                <w:color w:val="FF0000"/>
                <w:highlight w:val="yellow"/>
              </w:rPr>
              <w:t>2</w:t>
            </w:r>
            <w:r w:rsidR="00EE5A1E" w:rsidRPr="00510460">
              <w:rPr>
                <w:rFonts w:ascii="Bookman Old Style" w:hAnsi="Bookman Old Style" w:cs="Arial"/>
                <w:color w:val="FF0000"/>
                <w:highlight w:val="yellow"/>
                <w:lang w:val="id-ID"/>
              </w:rPr>
              <w:t>.000.000.000,00 (</w:t>
            </w:r>
            <w:r w:rsidR="00EE5A1E">
              <w:rPr>
                <w:rFonts w:ascii="Bookman Old Style" w:hAnsi="Bookman Old Style" w:cs="Arial"/>
                <w:color w:val="FF0000"/>
                <w:highlight w:val="yellow"/>
              </w:rPr>
              <w:t>dua</w:t>
            </w:r>
            <w:r w:rsidR="00EE5A1E" w:rsidRPr="00510460">
              <w:rPr>
                <w:rFonts w:ascii="Bookman Old Style" w:hAnsi="Bookman Old Style" w:cs="Arial"/>
                <w:color w:val="FF0000"/>
                <w:highlight w:val="yellow"/>
                <w:lang w:val="id-ID"/>
              </w:rPr>
              <w:t xml:space="preserve"> miliar rupiah) paling lambat </w:t>
            </w:r>
            <w:r w:rsidR="00EE5A1E">
              <w:rPr>
                <w:rFonts w:ascii="Bookman Old Style" w:hAnsi="Bookman Old Style" w:cs="Arial"/>
                <w:color w:val="FF0000"/>
                <w:highlight w:val="yellow"/>
              </w:rPr>
              <w:t xml:space="preserve">3 (tiga) tahun setelah </w:t>
            </w:r>
            <w:r w:rsidR="00EE5A1E" w:rsidRPr="00510460">
              <w:rPr>
                <w:rFonts w:ascii="Bookman Old Style" w:hAnsi="Bookman Old Style" w:cs="Arial"/>
                <w:color w:val="FF0000"/>
                <w:highlight w:val="yellow"/>
                <w:lang w:val="id-ID"/>
              </w:rPr>
              <w:t>Peraturan OJK ini diundangkan</w:t>
            </w:r>
            <w:r w:rsidR="00EE5A1E">
              <w:rPr>
                <w:rFonts w:ascii="Bookman Old Style" w:hAnsi="Bookman Old Style" w:cs="Arial"/>
                <w:color w:val="FF0000"/>
                <w:highlight w:val="yellow"/>
              </w:rPr>
              <w:t>.</w:t>
            </w:r>
          </w:p>
        </w:tc>
        <w:tc>
          <w:tcPr>
            <w:tcW w:w="5954" w:type="dxa"/>
          </w:tcPr>
          <w:p w14:paraId="0E91B3CF" w14:textId="77777777" w:rsidR="007E611A" w:rsidRPr="00C9399F" w:rsidRDefault="007E611A" w:rsidP="007E611A">
            <w:pPr>
              <w:spacing w:line="360" w:lineRule="auto"/>
              <w:jc w:val="both"/>
              <w:rPr>
                <w:rFonts w:ascii="Bookman Old Style" w:hAnsi="Bookman Old Style"/>
              </w:rPr>
            </w:pPr>
          </w:p>
        </w:tc>
        <w:tc>
          <w:tcPr>
            <w:tcW w:w="2410" w:type="dxa"/>
          </w:tcPr>
          <w:p w14:paraId="06ABB5CA" w14:textId="77777777" w:rsidR="007E611A" w:rsidRPr="00C9399F" w:rsidRDefault="007E611A" w:rsidP="007E611A">
            <w:pPr>
              <w:spacing w:line="360" w:lineRule="auto"/>
              <w:rPr>
                <w:rFonts w:ascii="Bookman Old Style" w:hAnsi="Bookman Old Style"/>
              </w:rPr>
            </w:pPr>
          </w:p>
        </w:tc>
      </w:tr>
      <w:tr w:rsidR="00666A82" w:rsidRPr="00C9399F" w14:paraId="631050E1" w14:textId="28E50588" w:rsidTr="00CC1069">
        <w:tc>
          <w:tcPr>
            <w:tcW w:w="1413" w:type="dxa"/>
          </w:tcPr>
          <w:p w14:paraId="55341971" w14:textId="77777777" w:rsidR="00666A82" w:rsidRPr="00C9399F" w:rsidRDefault="00666A82" w:rsidP="00032B9D">
            <w:pPr>
              <w:rPr>
                <w:rFonts w:ascii="Bookman Old Style" w:hAnsi="Bookman Old Style"/>
              </w:rPr>
            </w:pPr>
          </w:p>
        </w:tc>
        <w:tc>
          <w:tcPr>
            <w:tcW w:w="7660" w:type="dxa"/>
          </w:tcPr>
          <w:p w14:paraId="4AC0D74C" w14:textId="06ADD152" w:rsidR="00666A82" w:rsidRPr="00C9399F" w:rsidRDefault="00666A82" w:rsidP="00032B9D">
            <w:pPr>
              <w:spacing w:line="360" w:lineRule="auto"/>
              <w:rPr>
                <w:rFonts w:ascii="Bookman Old Style" w:hAnsi="Bookman Old Style"/>
              </w:rPr>
            </w:pPr>
            <w:r w:rsidRPr="00C9399F">
              <w:rPr>
                <w:rFonts w:ascii="Bookman Old Style" w:hAnsi="Bookman Old Style"/>
              </w:rPr>
              <w:t>Sanksi Administratif</w:t>
            </w:r>
          </w:p>
        </w:tc>
        <w:tc>
          <w:tcPr>
            <w:tcW w:w="5954" w:type="dxa"/>
          </w:tcPr>
          <w:p w14:paraId="0A94A329" w14:textId="77777777" w:rsidR="00666A82" w:rsidRPr="00C9399F" w:rsidRDefault="00666A82" w:rsidP="00184F25">
            <w:pPr>
              <w:spacing w:line="360" w:lineRule="auto"/>
              <w:jc w:val="both"/>
              <w:rPr>
                <w:rFonts w:ascii="Bookman Old Style" w:hAnsi="Bookman Old Style"/>
              </w:rPr>
            </w:pPr>
          </w:p>
        </w:tc>
        <w:tc>
          <w:tcPr>
            <w:tcW w:w="2410" w:type="dxa"/>
          </w:tcPr>
          <w:p w14:paraId="4BF771E7" w14:textId="77777777" w:rsidR="00666A82" w:rsidRPr="00C9399F" w:rsidRDefault="00666A82" w:rsidP="00032B9D">
            <w:pPr>
              <w:spacing w:line="360" w:lineRule="auto"/>
              <w:rPr>
                <w:rFonts w:ascii="Bookman Old Style" w:hAnsi="Bookman Old Style"/>
              </w:rPr>
            </w:pPr>
          </w:p>
        </w:tc>
      </w:tr>
      <w:tr w:rsidR="00666A82" w:rsidRPr="00C9399F" w14:paraId="5A1720CF" w14:textId="6ED976D1" w:rsidTr="00CC1069">
        <w:tc>
          <w:tcPr>
            <w:tcW w:w="1413" w:type="dxa"/>
          </w:tcPr>
          <w:p w14:paraId="0CE3B29C" w14:textId="77777777" w:rsidR="00666A82" w:rsidRPr="00C9399F" w:rsidRDefault="00666A82" w:rsidP="00032B9D">
            <w:pPr>
              <w:rPr>
                <w:rFonts w:ascii="Bookman Old Style" w:hAnsi="Bookman Old Style"/>
              </w:rPr>
            </w:pPr>
          </w:p>
        </w:tc>
        <w:tc>
          <w:tcPr>
            <w:tcW w:w="7660" w:type="dxa"/>
          </w:tcPr>
          <w:p w14:paraId="1647C32C" w14:textId="77777777" w:rsidR="00666A82" w:rsidRPr="00C9399F" w:rsidRDefault="00666A82" w:rsidP="00032B9D">
            <w:pPr>
              <w:pStyle w:val="ListParagraph"/>
              <w:numPr>
                <w:ilvl w:val="0"/>
                <w:numId w:val="3"/>
              </w:numPr>
              <w:spacing w:line="360" w:lineRule="auto"/>
              <w:ind w:left="204" w:firstLine="0"/>
              <w:rPr>
                <w:rFonts w:ascii="Bookman Old Style" w:hAnsi="Bookman Old Style"/>
              </w:rPr>
            </w:pPr>
          </w:p>
        </w:tc>
        <w:tc>
          <w:tcPr>
            <w:tcW w:w="5954" w:type="dxa"/>
          </w:tcPr>
          <w:p w14:paraId="56068C21" w14:textId="47CBC666" w:rsidR="006D7F68" w:rsidRPr="00C9399F" w:rsidRDefault="006D7F68" w:rsidP="00184F25">
            <w:pPr>
              <w:spacing w:after="0" w:line="360" w:lineRule="auto"/>
              <w:jc w:val="both"/>
              <w:rPr>
                <w:rFonts w:ascii="Bookman Old Style" w:hAnsi="Bookman Old Style"/>
              </w:rPr>
            </w:pPr>
            <w:r w:rsidRPr="00C9399F">
              <w:rPr>
                <w:rFonts w:ascii="Bookman Old Style" w:hAnsi="Bookman Old Style"/>
              </w:rPr>
              <w:t>Cukup jelas.</w:t>
            </w:r>
          </w:p>
          <w:p w14:paraId="663693DC" w14:textId="77777777" w:rsidR="00666A82" w:rsidRPr="00C9399F" w:rsidRDefault="00666A82" w:rsidP="00184F25">
            <w:pPr>
              <w:pStyle w:val="ListParagraph"/>
              <w:spacing w:line="360" w:lineRule="auto"/>
              <w:ind w:left="204" w:firstLine="720"/>
              <w:jc w:val="both"/>
              <w:rPr>
                <w:rFonts w:ascii="Bookman Old Style" w:hAnsi="Bookman Old Style"/>
              </w:rPr>
            </w:pPr>
          </w:p>
        </w:tc>
        <w:tc>
          <w:tcPr>
            <w:tcW w:w="2410" w:type="dxa"/>
          </w:tcPr>
          <w:p w14:paraId="2D361388" w14:textId="77777777" w:rsidR="00666A82" w:rsidRPr="00C9399F" w:rsidRDefault="00666A82" w:rsidP="00D74638">
            <w:pPr>
              <w:pStyle w:val="ListParagraph"/>
              <w:spacing w:line="360" w:lineRule="auto"/>
              <w:ind w:left="204"/>
              <w:jc w:val="both"/>
              <w:rPr>
                <w:rFonts w:ascii="Bookman Old Style" w:hAnsi="Bookman Old Style"/>
              </w:rPr>
            </w:pPr>
          </w:p>
        </w:tc>
      </w:tr>
      <w:tr w:rsidR="00DC59C7" w:rsidRPr="00C9399F" w14:paraId="0F1F8EDB" w14:textId="0E981DAE" w:rsidTr="00CC1069">
        <w:tc>
          <w:tcPr>
            <w:tcW w:w="1413" w:type="dxa"/>
          </w:tcPr>
          <w:p w14:paraId="6B7FC44E" w14:textId="77777777" w:rsidR="00DC59C7" w:rsidRPr="00C9399F" w:rsidRDefault="00DC59C7" w:rsidP="00DC59C7">
            <w:pPr>
              <w:rPr>
                <w:rFonts w:ascii="Bookman Old Style" w:hAnsi="Bookman Old Style"/>
              </w:rPr>
            </w:pPr>
          </w:p>
        </w:tc>
        <w:tc>
          <w:tcPr>
            <w:tcW w:w="7660" w:type="dxa"/>
          </w:tcPr>
          <w:p w14:paraId="1F9AC260" w14:textId="7C3D43D5" w:rsidR="00DC59C7" w:rsidRPr="00C9399F" w:rsidRDefault="00565E7B">
            <w:pPr>
              <w:pStyle w:val="ListParagraph"/>
              <w:numPr>
                <w:ilvl w:val="0"/>
                <w:numId w:val="51"/>
              </w:numPr>
              <w:spacing w:line="360" w:lineRule="auto"/>
              <w:ind w:left="605" w:hanging="567"/>
              <w:jc w:val="both"/>
              <w:rPr>
                <w:rFonts w:ascii="Bookman Old Style" w:hAnsi="Bookman Old Style"/>
              </w:rPr>
            </w:pPr>
            <w:r w:rsidRPr="00303228">
              <w:rPr>
                <w:rFonts w:ascii="Bookman Old Style" w:hAnsi="Bookman Old Style" w:cstheme="minorHAnsi"/>
                <w:bCs/>
                <w:color w:val="FF0000"/>
              </w:rPr>
              <w:t xml:space="preserve">Perusahaan yang melanggar ketentuan sebagaimana dimaksud dalam Pasal 3 ayat (1), Pasal 4 ayat (1), Pasal 5 ayat (1), Pasal 6 ayat (1), Pasal 7, Pasal 8 ayat (1) dan ayat </w:t>
            </w:r>
            <w:r w:rsidRPr="00303228">
              <w:rPr>
                <w:rFonts w:ascii="Bookman Old Style" w:hAnsi="Bookman Old Style" w:cstheme="minorHAnsi"/>
                <w:bCs/>
                <w:color w:val="FF0000"/>
              </w:rPr>
              <w:lastRenderedPageBreak/>
              <w:t>(4), Pasal 10 ayat (1), Pasal 11 ayat (3), Pasal 12 ayat (4)</w:t>
            </w:r>
            <w:r>
              <w:rPr>
                <w:rFonts w:ascii="Bookman Old Style" w:hAnsi="Bookman Old Style" w:cstheme="minorHAnsi"/>
                <w:bCs/>
                <w:color w:val="FF0000"/>
              </w:rPr>
              <w:t xml:space="preserve">, Pasal 13 ayat (4), Pasal 13 ayat (5), dan Pasal 14 </w:t>
            </w:r>
            <w:r w:rsidRPr="00303228">
              <w:rPr>
                <w:rFonts w:ascii="Bookman Old Style" w:hAnsi="Bookman Old Style" w:cstheme="minorHAnsi"/>
                <w:bCs/>
                <w:color w:val="FF0000"/>
              </w:rPr>
              <w:t>dikenai sanksi administratif berupa peringatan tertulis.</w:t>
            </w:r>
          </w:p>
        </w:tc>
        <w:tc>
          <w:tcPr>
            <w:tcW w:w="5954" w:type="dxa"/>
          </w:tcPr>
          <w:p w14:paraId="05851C59" w14:textId="77777777" w:rsidR="00DC59C7" w:rsidRPr="00C9399F" w:rsidRDefault="00DC59C7" w:rsidP="00DC59C7">
            <w:pPr>
              <w:pStyle w:val="ListParagraph"/>
              <w:spacing w:line="360" w:lineRule="auto"/>
              <w:ind w:left="605"/>
              <w:jc w:val="both"/>
              <w:rPr>
                <w:rFonts w:ascii="Bookman Old Style" w:hAnsi="Bookman Old Style" w:cstheme="minorHAnsi"/>
                <w:bCs/>
              </w:rPr>
            </w:pPr>
          </w:p>
        </w:tc>
        <w:tc>
          <w:tcPr>
            <w:tcW w:w="2410" w:type="dxa"/>
          </w:tcPr>
          <w:p w14:paraId="1DC9B803" w14:textId="77777777" w:rsidR="00DC59C7" w:rsidRPr="00C9399F" w:rsidRDefault="00DC59C7" w:rsidP="00DC59C7">
            <w:pPr>
              <w:pStyle w:val="ListParagraph"/>
              <w:spacing w:line="360" w:lineRule="auto"/>
              <w:ind w:left="605"/>
              <w:jc w:val="both"/>
              <w:rPr>
                <w:rFonts w:ascii="Bookman Old Style" w:hAnsi="Bookman Old Style" w:cstheme="minorHAnsi"/>
                <w:bCs/>
              </w:rPr>
            </w:pPr>
          </w:p>
        </w:tc>
      </w:tr>
      <w:tr w:rsidR="00DC59C7" w:rsidRPr="00C9399F" w14:paraId="2AE6388D" w14:textId="5EA50276" w:rsidTr="00CC1069">
        <w:tc>
          <w:tcPr>
            <w:tcW w:w="1413" w:type="dxa"/>
          </w:tcPr>
          <w:p w14:paraId="003EB873" w14:textId="77777777" w:rsidR="00DC59C7" w:rsidRPr="00C9399F" w:rsidRDefault="00DC59C7" w:rsidP="00DC59C7">
            <w:pPr>
              <w:rPr>
                <w:rFonts w:ascii="Bookman Old Style" w:hAnsi="Bookman Old Style"/>
              </w:rPr>
            </w:pPr>
          </w:p>
        </w:tc>
        <w:tc>
          <w:tcPr>
            <w:tcW w:w="7660" w:type="dxa"/>
          </w:tcPr>
          <w:p w14:paraId="0136B5B9" w14:textId="74F51A82" w:rsidR="00DC59C7" w:rsidRPr="00C9399F" w:rsidRDefault="00DC59C7">
            <w:pPr>
              <w:pStyle w:val="ListParagraph"/>
              <w:numPr>
                <w:ilvl w:val="0"/>
                <w:numId w:val="51"/>
              </w:numPr>
              <w:spacing w:line="360" w:lineRule="auto"/>
              <w:ind w:left="605" w:hanging="567"/>
              <w:jc w:val="both"/>
              <w:rPr>
                <w:rFonts w:ascii="Bookman Old Style" w:hAnsi="Bookman Old Style" w:cstheme="minorHAnsi"/>
                <w:bCs/>
              </w:rPr>
            </w:pPr>
            <w:r w:rsidRPr="00C9399F">
              <w:rPr>
                <w:rFonts w:ascii="Bookman Old Style" w:hAnsi="Bookman Old Style" w:cstheme="minorHAnsi"/>
                <w:bCs/>
                <w:color w:val="FF0000"/>
              </w:rPr>
              <w:t>Dalam hal Perusahaan melanggar ketentuan sebagaimana dimaksud pada ayat (1) namun pelanggaran telah diperbaiki, Perusahaan dikenai sanksi peringatan tertulis yang berakhir dengan sendirinya.</w:t>
            </w:r>
          </w:p>
        </w:tc>
        <w:tc>
          <w:tcPr>
            <w:tcW w:w="5954" w:type="dxa"/>
          </w:tcPr>
          <w:p w14:paraId="4FCFDBC0" w14:textId="77777777" w:rsidR="00DC59C7" w:rsidRPr="00C9399F" w:rsidRDefault="00DC59C7" w:rsidP="00DC59C7">
            <w:pPr>
              <w:pStyle w:val="ListParagraph"/>
              <w:spacing w:line="360" w:lineRule="auto"/>
              <w:ind w:left="605"/>
              <w:jc w:val="both"/>
              <w:rPr>
                <w:rFonts w:ascii="Bookman Old Style" w:hAnsi="Bookman Old Style" w:cstheme="minorHAnsi"/>
                <w:bCs/>
              </w:rPr>
            </w:pPr>
          </w:p>
        </w:tc>
        <w:tc>
          <w:tcPr>
            <w:tcW w:w="2410" w:type="dxa"/>
          </w:tcPr>
          <w:p w14:paraId="1ECDFC0A" w14:textId="77777777" w:rsidR="00DC59C7" w:rsidRPr="00C9399F" w:rsidRDefault="00DC59C7" w:rsidP="00DC59C7">
            <w:pPr>
              <w:pStyle w:val="ListParagraph"/>
              <w:spacing w:line="360" w:lineRule="auto"/>
              <w:ind w:left="605"/>
              <w:jc w:val="both"/>
              <w:rPr>
                <w:rFonts w:ascii="Bookman Old Style" w:hAnsi="Bookman Old Style" w:cstheme="minorHAnsi"/>
                <w:bCs/>
              </w:rPr>
            </w:pPr>
          </w:p>
        </w:tc>
      </w:tr>
      <w:tr w:rsidR="00DC59C7" w:rsidRPr="00C9399F" w14:paraId="405DD40D" w14:textId="5F4AC70D" w:rsidTr="00CC1069">
        <w:tc>
          <w:tcPr>
            <w:tcW w:w="1413" w:type="dxa"/>
          </w:tcPr>
          <w:p w14:paraId="4E8405CB" w14:textId="77777777" w:rsidR="00DC59C7" w:rsidRPr="00C9399F" w:rsidRDefault="00DC59C7" w:rsidP="00DC59C7">
            <w:pPr>
              <w:rPr>
                <w:rFonts w:ascii="Bookman Old Style" w:hAnsi="Bookman Old Style"/>
              </w:rPr>
            </w:pPr>
          </w:p>
        </w:tc>
        <w:tc>
          <w:tcPr>
            <w:tcW w:w="7660" w:type="dxa"/>
          </w:tcPr>
          <w:p w14:paraId="39DF2366" w14:textId="7476A1CF" w:rsidR="00DC59C7" w:rsidRPr="00C9399F" w:rsidRDefault="00DC59C7">
            <w:pPr>
              <w:pStyle w:val="ListParagraph"/>
              <w:numPr>
                <w:ilvl w:val="0"/>
                <w:numId w:val="51"/>
              </w:numPr>
              <w:spacing w:line="360" w:lineRule="auto"/>
              <w:ind w:left="605" w:hanging="567"/>
              <w:jc w:val="both"/>
              <w:rPr>
                <w:rFonts w:ascii="Bookman Old Style" w:hAnsi="Bookman Old Style" w:cstheme="minorHAnsi"/>
                <w:bCs/>
              </w:rPr>
            </w:pPr>
            <w:r w:rsidRPr="00C9399F">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2BF49A90" w14:textId="77777777" w:rsidR="00DC59C7" w:rsidRPr="00C9399F" w:rsidRDefault="00DC59C7" w:rsidP="00DC59C7">
            <w:pPr>
              <w:pStyle w:val="ListParagraph"/>
              <w:spacing w:line="360" w:lineRule="auto"/>
              <w:ind w:left="605"/>
              <w:jc w:val="both"/>
              <w:rPr>
                <w:rFonts w:ascii="Bookman Old Style" w:hAnsi="Bookman Old Style" w:cstheme="minorHAnsi"/>
                <w:bCs/>
              </w:rPr>
            </w:pPr>
          </w:p>
        </w:tc>
        <w:tc>
          <w:tcPr>
            <w:tcW w:w="2410" w:type="dxa"/>
          </w:tcPr>
          <w:p w14:paraId="21A81E45" w14:textId="77777777" w:rsidR="00DC59C7" w:rsidRPr="00C9399F" w:rsidRDefault="00DC59C7" w:rsidP="00DC59C7">
            <w:pPr>
              <w:pStyle w:val="ListParagraph"/>
              <w:spacing w:line="360" w:lineRule="auto"/>
              <w:ind w:left="605"/>
              <w:jc w:val="both"/>
              <w:rPr>
                <w:rFonts w:ascii="Bookman Old Style" w:hAnsi="Bookman Old Style" w:cstheme="minorHAnsi"/>
                <w:bCs/>
              </w:rPr>
            </w:pPr>
          </w:p>
        </w:tc>
      </w:tr>
      <w:tr w:rsidR="00666A82" w:rsidRPr="00C9399F" w14:paraId="2D6E4E85" w14:textId="499E0CA4" w:rsidTr="00CC1069">
        <w:tc>
          <w:tcPr>
            <w:tcW w:w="1413" w:type="dxa"/>
          </w:tcPr>
          <w:p w14:paraId="70F20C6F" w14:textId="77777777" w:rsidR="00666A82" w:rsidRPr="00C9399F" w:rsidRDefault="00666A82" w:rsidP="00032B9D">
            <w:pPr>
              <w:rPr>
                <w:rFonts w:ascii="Bookman Old Style" w:hAnsi="Bookman Old Style"/>
              </w:rPr>
            </w:pPr>
          </w:p>
        </w:tc>
        <w:tc>
          <w:tcPr>
            <w:tcW w:w="7660" w:type="dxa"/>
          </w:tcPr>
          <w:p w14:paraId="10D3EE6C" w14:textId="77777777" w:rsidR="00666A82" w:rsidRPr="00C9399F" w:rsidRDefault="00666A82" w:rsidP="00032B9D">
            <w:pPr>
              <w:spacing w:line="360" w:lineRule="auto"/>
              <w:jc w:val="both"/>
              <w:rPr>
                <w:rFonts w:ascii="Bookman Old Style" w:hAnsi="Bookman Old Style" w:cstheme="minorHAnsi"/>
                <w:bCs/>
              </w:rPr>
            </w:pPr>
          </w:p>
        </w:tc>
        <w:tc>
          <w:tcPr>
            <w:tcW w:w="5954" w:type="dxa"/>
          </w:tcPr>
          <w:p w14:paraId="0E26B231" w14:textId="77777777" w:rsidR="00666A82" w:rsidRPr="00C9399F" w:rsidRDefault="00666A82" w:rsidP="00184F25">
            <w:pPr>
              <w:spacing w:line="360" w:lineRule="auto"/>
              <w:jc w:val="both"/>
              <w:rPr>
                <w:rFonts w:ascii="Bookman Old Style" w:hAnsi="Bookman Old Style" w:cstheme="minorHAnsi"/>
                <w:bCs/>
              </w:rPr>
            </w:pPr>
          </w:p>
        </w:tc>
        <w:tc>
          <w:tcPr>
            <w:tcW w:w="2410" w:type="dxa"/>
          </w:tcPr>
          <w:p w14:paraId="75472602" w14:textId="77777777" w:rsidR="00666A82" w:rsidRPr="00C9399F" w:rsidRDefault="00666A82" w:rsidP="00032B9D">
            <w:pPr>
              <w:spacing w:line="360" w:lineRule="auto"/>
              <w:jc w:val="both"/>
              <w:rPr>
                <w:rFonts w:ascii="Bookman Old Style" w:hAnsi="Bookman Old Style" w:cstheme="minorHAnsi"/>
                <w:bCs/>
              </w:rPr>
            </w:pPr>
          </w:p>
        </w:tc>
      </w:tr>
      <w:tr w:rsidR="00666A82" w:rsidRPr="00C9399F" w14:paraId="04FDEC47" w14:textId="458A025A" w:rsidTr="00CC1069">
        <w:tc>
          <w:tcPr>
            <w:tcW w:w="1413" w:type="dxa"/>
          </w:tcPr>
          <w:p w14:paraId="53A20D08" w14:textId="77777777" w:rsidR="00666A82" w:rsidRPr="00C9399F" w:rsidRDefault="00666A82" w:rsidP="00032B9D">
            <w:pPr>
              <w:rPr>
                <w:rFonts w:ascii="Bookman Old Style" w:hAnsi="Bookman Old Style"/>
              </w:rPr>
            </w:pPr>
          </w:p>
        </w:tc>
        <w:tc>
          <w:tcPr>
            <w:tcW w:w="7660" w:type="dxa"/>
          </w:tcPr>
          <w:p w14:paraId="0ADABFD4" w14:textId="598E37C9" w:rsidR="00666A82" w:rsidRPr="00C9399F" w:rsidRDefault="00666A82" w:rsidP="00032B9D">
            <w:pPr>
              <w:spacing w:line="360" w:lineRule="auto"/>
              <w:rPr>
                <w:rFonts w:ascii="Bookman Old Style" w:hAnsi="Bookman Old Style" w:cstheme="minorHAnsi"/>
                <w:bCs/>
              </w:rPr>
            </w:pPr>
            <w:r w:rsidRPr="00C9399F">
              <w:rPr>
                <w:rFonts w:ascii="Bookman Old Style" w:hAnsi="Bookman Old Style" w:cstheme="minorHAnsi"/>
                <w:bCs/>
              </w:rPr>
              <w:t>Bagian Kedelapan</w:t>
            </w:r>
          </w:p>
        </w:tc>
        <w:tc>
          <w:tcPr>
            <w:tcW w:w="5954" w:type="dxa"/>
          </w:tcPr>
          <w:p w14:paraId="69B2D519" w14:textId="77777777" w:rsidR="00666A82" w:rsidRPr="00C9399F" w:rsidRDefault="00666A82" w:rsidP="00184F25">
            <w:pPr>
              <w:spacing w:line="360" w:lineRule="auto"/>
              <w:jc w:val="both"/>
              <w:rPr>
                <w:rFonts w:ascii="Bookman Old Style" w:hAnsi="Bookman Old Style" w:cstheme="minorHAnsi"/>
                <w:bCs/>
              </w:rPr>
            </w:pPr>
          </w:p>
        </w:tc>
        <w:tc>
          <w:tcPr>
            <w:tcW w:w="2410" w:type="dxa"/>
          </w:tcPr>
          <w:p w14:paraId="58829B79" w14:textId="77777777" w:rsidR="00666A82" w:rsidRPr="00C9399F" w:rsidRDefault="00666A82" w:rsidP="00032B9D">
            <w:pPr>
              <w:spacing w:line="360" w:lineRule="auto"/>
              <w:rPr>
                <w:rFonts w:ascii="Bookman Old Style" w:hAnsi="Bookman Old Style" w:cstheme="minorHAnsi"/>
                <w:bCs/>
              </w:rPr>
            </w:pPr>
          </w:p>
        </w:tc>
      </w:tr>
      <w:tr w:rsidR="00666A82" w:rsidRPr="00C9399F" w14:paraId="4D8F9C86" w14:textId="259359A2" w:rsidTr="00CC1069">
        <w:tc>
          <w:tcPr>
            <w:tcW w:w="1413" w:type="dxa"/>
          </w:tcPr>
          <w:p w14:paraId="36CFE6D8" w14:textId="77777777" w:rsidR="00666A82" w:rsidRPr="00C9399F" w:rsidRDefault="00666A82" w:rsidP="00032B9D">
            <w:pPr>
              <w:rPr>
                <w:rFonts w:ascii="Bookman Old Style" w:hAnsi="Bookman Old Style"/>
              </w:rPr>
            </w:pPr>
          </w:p>
        </w:tc>
        <w:tc>
          <w:tcPr>
            <w:tcW w:w="7660" w:type="dxa"/>
          </w:tcPr>
          <w:p w14:paraId="60D7B034" w14:textId="084132C8" w:rsidR="00666A82" w:rsidRPr="00C9399F" w:rsidRDefault="00DC59C7" w:rsidP="00032B9D">
            <w:pPr>
              <w:spacing w:line="360" w:lineRule="auto"/>
              <w:rPr>
                <w:rFonts w:ascii="Bookman Old Style" w:hAnsi="Bookman Old Style" w:cstheme="minorHAnsi"/>
                <w:bCs/>
              </w:rPr>
            </w:pPr>
            <w:r w:rsidRPr="00C9399F">
              <w:rPr>
                <w:rFonts w:ascii="Bookman Old Style" w:hAnsi="Bookman Old Style" w:cstheme="minorHAnsi"/>
                <w:bCs/>
              </w:rPr>
              <w:t>Penilaian Kembali terhadap Pihak Utama</w:t>
            </w:r>
          </w:p>
        </w:tc>
        <w:tc>
          <w:tcPr>
            <w:tcW w:w="5954" w:type="dxa"/>
          </w:tcPr>
          <w:p w14:paraId="5804124D" w14:textId="77777777" w:rsidR="00666A82" w:rsidRPr="00C9399F" w:rsidRDefault="00666A82" w:rsidP="00184F25">
            <w:pPr>
              <w:spacing w:line="360" w:lineRule="auto"/>
              <w:jc w:val="both"/>
              <w:rPr>
                <w:rFonts w:ascii="Bookman Old Style" w:hAnsi="Bookman Old Style" w:cstheme="minorHAnsi"/>
                <w:bCs/>
              </w:rPr>
            </w:pPr>
          </w:p>
        </w:tc>
        <w:tc>
          <w:tcPr>
            <w:tcW w:w="2410" w:type="dxa"/>
          </w:tcPr>
          <w:p w14:paraId="295CC966" w14:textId="77777777" w:rsidR="00666A82" w:rsidRPr="00C9399F" w:rsidRDefault="00666A82" w:rsidP="00032B9D">
            <w:pPr>
              <w:spacing w:line="360" w:lineRule="auto"/>
              <w:rPr>
                <w:rFonts w:ascii="Bookman Old Style" w:hAnsi="Bookman Old Style" w:cstheme="minorHAnsi"/>
                <w:bCs/>
              </w:rPr>
            </w:pPr>
          </w:p>
        </w:tc>
      </w:tr>
      <w:tr w:rsidR="00666A82" w:rsidRPr="00C9399F" w14:paraId="0A028C74" w14:textId="67A719BB" w:rsidTr="00CC1069">
        <w:tc>
          <w:tcPr>
            <w:tcW w:w="1413" w:type="dxa"/>
          </w:tcPr>
          <w:p w14:paraId="721D0D6D" w14:textId="77777777" w:rsidR="00666A82" w:rsidRPr="00C9399F" w:rsidRDefault="00666A82" w:rsidP="00032B9D">
            <w:pPr>
              <w:rPr>
                <w:rFonts w:ascii="Bookman Old Style" w:hAnsi="Bookman Old Style"/>
              </w:rPr>
            </w:pPr>
          </w:p>
        </w:tc>
        <w:tc>
          <w:tcPr>
            <w:tcW w:w="7660" w:type="dxa"/>
          </w:tcPr>
          <w:p w14:paraId="5F98F52C" w14:textId="77777777" w:rsidR="00666A82" w:rsidRPr="00C9399F" w:rsidRDefault="00666A82" w:rsidP="00032B9D">
            <w:pPr>
              <w:pStyle w:val="ListParagraph"/>
              <w:numPr>
                <w:ilvl w:val="0"/>
                <w:numId w:val="3"/>
              </w:numPr>
              <w:spacing w:line="360" w:lineRule="auto"/>
              <w:ind w:left="204" w:firstLine="0"/>
              <w:rPr>
                <w:rFonts w:ascii="Bookman Old Style" w:hAnsi="Bookman Old Style" w:cstheme="minorHAnsi"/>
                <w:bCs/>
              </w:rPr>
            </w:pPr>
          </w:p>
        </w:tc>
        <w:tc>
          <w:tcPr>
            <w:tcW w:w="5954" w:type="dxa"/>
          </w:tcPr>
          <w:p w14:paraId="7FED21C6" w14:textId="328BFB82" w:rsidR="006D7F68" w:rsidRPr="00C9399F" w:rsidRDefault="006D7F68" w:rsidP="00184F25">
            <w:pPr>
              <w:spacing w:after="0" w:line="360" w:lineRule="auto"/>
              <w:jc w:val="both"/>
              <w:rPr>
                <w:rFonts w:ascii="Bookman Old Style" w:hAnsi="Bookman Old Style"/>
              </w:rPr>
            </w:pPr>
            <w:r w:rsidRPr="00C9399F">
              <w:rPr>
                <w:rFonts w:ascii="Bookman Old Style" w:hAnsi="Bookman Old Style"/>
              </w:rPr>
              <w:t>Cukup jelas.</w:t>
            </w:r>
          </w:p>
          <w:p w14:paraId="1BEB5999" w14:textId="77777777" w:rsidR="00666A82" w:rsidRPr="00C9399F" w:rsidRDefault="00666A82" w:rsidP="00184F25">
            <w:pPr>
              <w:pStyle w:val="ListParagraph"/>
              <w:spacing w:line="360" w:lineRule="auto"/>
              <w:ind w:left="204"/>
              <w:jc w:val="both"/>
              <w:rPr>
                <w:rFonts w:ascii="Bookman Old Style" w:hAnsi="Bookman Old Style" w:cstheme="minorHAnsi"/>
                <w:bCs/>
              </w:rPr>
            </w:pPr>
          </w:p>
        </w:tc>
        <w:tc>
          <w:tcPr>
            <w:tcW w:w="2410" w:type="dxa"/>
          </w:tcPr>
          <w:p w14:paraId="7365C356" w14:textId="77777777" w:rsidR="00666A82" w:rsidRPr="00C9399F" w:rsidRDefault="00666A82" w:rsidP="00D74638">
            <w:pPr>
              <w:spacing w:line="360" w:lineRule="auto"/>
              <w:ind w:left="360"/>
              <w:rPr>
                <w:rFonts w:ascii="Bookman Old Style" w:hAnsi="Bookman Old Style" w:cstheme="minorHAnsi"/>
                <w:bCs/>
              </w:rPr>
            </w:pPr>
          </w:p>
        </w:tc>
      </w:tr>
      <w:tr w:rsidR="00666A82" w:rsidRPr="00C9399F" w14:paraId="6903B96A" w14:textId="2203B4C1" w:rsidTr="00CC1069">
        <w:tc>
          <w:tcPr>
            <w:tcW w:w="1413" w:type="dxa"/>
          </w:tcPr>
          <w:p w14:paraId="44FA9859" w14:textId="77777777" w:rsidR="00666A82" w:rsidRPr="00C9399F" w:rsidRDefault="00666A82" w:rsidP="00032B9D">
            <w:pPr>
              <w:rPr>
                <w:rFonts w:ascii="Bookman Old Style" w:hAnsi="Bookman Old Style"/>
              </w:rPr>
            </w:pPr>
          </w:p>
        </w:tc>
        <w:tc>
          <w:tcPr>
            <w:tcW w:w="7660" w:type="dxa"/>
          </w:tcPr>
          <w:p w14:paraId="5CB363AD" w14:textId="61746D7A" w:rsidR="00666A82" w:rsidRPr="00C9399F" w:rsidRDefault="00565E7B" w:rsidP="00032B9D">
            <w:pPr>
              <w:spacing w:line="360" w:lineRule="auto"/>
              <w:jc w:val="both"/>
              <w:rPr>
                <w:rFonts w:ascii="Bookman Old Style" w:hAnsi="Bookman Old Style" w:cstheme="minorHAnsi"/>
                <w:bCs/>
              </w:rPr>
            </w:pPr>
            <w:r w:rsidRPr="00303228">
              <w:rPr>
                <w:rFonts w:ascii="Bookman Old Style" w:hAnsi="Bookman Old Style" w:cstheme="minorHAnsi"/>
                <w:color w:val="FF0000"/>
                <w:kern w:val="24"/>
                <w:lang w:val="id-ID"/>
              </w:rPr>
              <w:t>Dalam hal Otoritas Jasa Keuangan telah mengenai sanksi administratif sebagaimana dimaksud dalam Pasal 1</w:t>
            </w:r>
            <w:r>
              <w:rPr>
                <w:rFonts w:ascii="Bookman Old Style" w:hAnsi="Bookman Old Style" w:cstheme="minorHAnsi"/>
                <w:color w:val="FF0000"/>
                <w:kern w:val="24"/>
              </w:rPr>
              <w:t>5</w:t>
            </w:r>
            <w:r w:rsidRPr="00303228">
              <w:rPr>
                <w:rFonts w:ascii="Bookman Old Style" w:hAnsi="Bookman Old Style" w:cstheme="minorHAnsi"/>
                <w:color w:val="FF0000"/>
                <w:kern w:val="24"/>
                <w:lang w:val="id-ID"/>
              </w:rPr>
              <w:t xml:space="preserve"> ayat (1) dan </w:t>
            </w:r>
            <w:r w:rsidRPr="00303228">
              <w:rPr>
                <w:rFonts w:ascii="Bookman Old Style" w:hAnsi="Bookman Old Style" w:cstheme="minorHAnsi"/>
                <w:color w:val="FF0000"/>
                <w:kern w:val="24"/>
                <w:lang w:val="en-ID"/>
              </w:rPr>
              <w:t>Perusahaan</w:t>
            </w:r>
            <w:r w:rsidRPr="00303228">
              <w:rPr>
                <w:rFonts w:ascii="Bookman Old Style" w:hAnsi="Bookman Old Style" w:cstheme="minorHAnsi"/>
                <w:color w:val="FF0000"/>
                <w:kern w:val="24"/>
                <w:lang w:val="id-ID"/>
              </w:rPr>
              <w:t xml:space="preserve"> tidak memenuhi ketentuan yang menyebabkan dikenakannya sanksi administratif, Otoritas </w:t>
            </w:r>
            <w:r w:rsidRPr="00303228">
              <w:rPr>
                <w:rFonts w:ascii="Bookman Old Style" w:hAnsi="Bookman Old Style" w:cstheme="minorHAnsi"/>
                <w:color w:val="FF0000"/>
                <w:kern w:val="24"/>
                <w:lang w:val="id-ID"/>
              </w:rPr>
              <w:lastRenderedPageBreak/>
              <w:t>Jasa Keuangan</w:t>
            </w:r>
            <w:r w:rsidRPr="00303228">
              <w:rPr>
                <w:rFonts w:ascii="Bookman Old Style" w:hAnsi="Bookman Old Style" w:cstheme="minorHAnsi"/>
                <w:color w:val="FF0000"/>
                <w:kern w:val="24"/>
                <w:lang w:val="en-ID"/>
              </w:rPr>
              <w:t xml:space="preserve"> </w:t>
            </w:r>
            <w:r w:rsidRPr="00303228">
              <w:rPr>
                <w:rFonts w:ascii="Bookman Old Style" w:hAnsi="Bookman Old Style" w:cstheme="minorHAnsi"/>
                <w:color w:val="FF0000"/>
                <w:kern w:val="24"/>
                <w:lang w:val="id-ID"/>
              </w:rPr>
              <w:t>dapat melakukan penilaian kembali terhadap pihak utama</w:t>
            </w:r>
            <w:r w:rsidRPr="00303228">
              <w:rPr>
                <w:rFonts w:ascii="Bookman Old Style" w:hAnsi="Bookman Old Style" w:cstheme="minorHAnsi"/>
                <w:color w:val="FF0000"/>
                <w:kern w:val="24"/>
              </w:rPr>
              <w:t xml:space="preserve"> Perusahaan</w:t>
            </w:r>
            <w:r w:rsidRPr="00303228">
              <w:rPr>
                <w:rFonts w:ascii="Bookman Old Style" w:hAnsi="Bookman Old Style" w:cstheme="minorHAnsi"/>
                <w:color w:val="FF0000"/>
                <w:kern w:val="24"/>
                <w:lang w:val="en-ID"/>
              </w:rPr>
              <w:t>.</w:t>
            </w:r>
          </w:p>
        </w:tc>
        <w:tc>
          <w:tcPr>
            <w:tcW w:w="5954" w:type="dxa"/>
          </w:tcPr>
          <w:p w14:paraId="58E23B64" w14:textId="77777777" w:rsidR="00666A82" w:rsidRPr="00C9399F" w:rsidRDefault="00666A82" w:rsidP="00184F25">
            <w:pPr>
              <w:spacing w:line="360" w:lineRule="auto"/>
              <w:jc w:val="both"/>
              <w:rPr>
                <w:rFonts w:ascii="Bookman Old Style" w:hAnsi="Bookman Old Style" w:cstheme="minorHAnsi"/>
                <w:kern w:val="24"/>
                <w:lang w:val="id-ID"/>
              </w:rPr>
            </w:pPr>
          </w:p>
        </w:tc>
        <w:tc>
          <w:tcPr>
            <w:tcW w:w="2410" w:type="dxa"/>
          </w:tcPr>
          <w:p w14:paraId="63918A8F" w14:textId="77777777" w:rsidR="00666A82" w:rsidRPr="00C9399F" w:rsidRDefault="00666A82" w:rsidP="00032B9D">
            <w:pPr>
              <w:spacing w:line="360" w:lineRule="auto"/>
              <w:jc w:val="both"/>
              <w:rPr>
                <w:rFonts w:ascii="Bookman Old Style" w:hAnsi="Bookman Old Style" w:cstheme="minorHAnsi"/>
                <w:kern w:val="24"/>
                <w:lang w:val="id-ID"/>
              </w:rPr>
            </w:pPr>
          </w:p>
        </w:tc>
      </w:tr>
      <w:tr w:rsidR="00666A82" w:rsidRPr="00C9399F" w14:paraId="15EFF83D" w14:textId="00C87C5D" w:rsidTr="00CC1069">
        <w:tc>
          <w:tcPr>
            <w:tcW w:w="1413" w:type="dxa"/>
          </w:tcPr>
          <w:p w14:paraId="036FA9F7" w14:textId="77777777" w:rsidR="00666A82" w:rsidRPr="00C9399F" w:rsidRDefault="00666A82" w:rsidP="00032B9D">
            <w:pPr>
              <w:rPr>
                <w:rFonts w:ascii="Bookman Old Style" w:hAnsi="Bookman Old Style"/>
              </w:rPr>
            </w:pPr>
          </w:p>
        </w:tc>
        <w:tc>
          <w:tcPr>
            <w:tcW w:w="7660" w:type="dxa"/>
          </w:tcPr>
          <w:p w14:paraId="3A9C399B" w14:textId="77777777" w:rsidR="00666A82" w:rsidRPr="00C9399F" w:rsidRDefault="00666A82" w:rsidP="00032B9D">
            <w:pPr>
              <w:spacing w:line="360" w:lineRule="auto"/>
              <w:rPr>
                <w:rFonts w:ascii="Bookman Old Style" w:hAnsi="Bookman Old Style"/>
              </w:rPr>
            </w:pPr>
          </w:p>
          <w:p w14:paraId="6DD816CF" w14:textId="4F9F6D0E" w:rsidR="00666A82" w:rsidRPr="00C9399F" w:rsidRDefault="00666A82" w:rsidP="00032B9D">
            <w:pPr>
              <w:spacing w:line="360" w:lineRule="auto"/>
              <w:rPr>
                <w:rFonts w:ascii="Bookman Old Style" w:hAnsi="Bookman Old Style"/>
              </w:rPr>
            </w:pPr>
            <w:r w:rsidRPr="00C9399F">
              <w:rPr>
                <w:rFonts w:ascii="Bookman Old Style" w:hAnsi="Bookman Old Style"/>
              </w:rPr>
              <w:t>BAB III</w:t>
            </w:r>
          </w:p>
        </w:tc>
        <w:tc>
          <w:tcPr>
            <w:tcW w:w="5954" w:type="dxa"/>
          </w:tcPr>
          <w:p w14:paraId="5CA92EE0" w14:textId="77777777" w:rsidR="00666A82" w:rsidRPr="00C9399F" w:rsidRDefault="00666A82" w:rsidP="00184F25">
            <w:pPr>
              <w:spacing w:line="360" w:lineRule="auto"/>
              <w:jc w:val="both"/>
              <w:rPr>
                <w:rFonts w:ascii="Bookman Old Style" w:hAnsi="Bookman Old Style"/>
              </w:rPr>
            </w:pPr>
          </w:p>
        </w:tc>
        <w:tc>
          <w:tcPr>
            <w:tcW w:w="2410" w:type="dxa"/>
          </w:tcPr>
          <w:p w14:paraId="0BF71A02" w14:textId="77777777" w:rsidR="00666A82" w:rsidRPr="00C9399F" w:rsidRDefault="00666A82" w:rsidP="00032B9D">
            <w:pPr>
              <w:spacing w:line="360" w:lineRule="auto"/>
              <w:rPr>
                <w:rFonts w:ascii="Bookman Old Style" w:hAnsi="Bookman Old Style"/>
              </w:rPr>
            </w:pPr>
          </w:p>
        </w:tc>
      </w:tr>
      <w:tr w:rsidR="00666A82" w:rsidRPr="00C9399F" w14:paraId="598CEA2E" w14:textId="21AD8247" w:rsidTr="00CC1069">
        <w:tc>
          <w:tcPr>
            <w:tcW w:w="1413" w:type="dxa"/>
          </w:tcPr>
          <w:p w14:paraId="32130B83" w14:textId="77777777" w:rsidR="00666A82" w:rsidRPr="00C9399F" w:rsidRDefault="00666A82" w:rsidP="00032B9D">
            <w:pPr>
              <w:rPr>
                <w:rFonts w:ascii="Bookman Old Style" w:hAnsi="Bookman Old Style"/>
              </w:rPr>
            </w:pPr>
          </w:p>
        </w:tc>
        <w:tc>
          <w:tcPr>
            <w:tcW w:w="7660" w:type="dxa"/>
          </w:tcPr>
          <w:p w14:paraId="1FAD61C8" w14:textId="322780D6" w:rsidR="00666A82" w:rsidRPr="00C9399F" w:rsidRDefault="00666A82" w:rsidP="00032B9D">
            <w:pPr>
              <w:spacing w:line="360" w:lineRule="auto"/>
              <w:rPr>
                <w:rFonts w:ascii="Bookman Old Style" w:hAnsi="Bookman Old Style"/>
              </w:rPr>
            </w:pPr>
            <w:r w:rsidRPr="00C9399F">
              <w:rPr>
                <w:rFonts w:ascii="Bookman Old Style" w:hAnsi="Bookman Old Style"/>
              </w:rPr>
              <w:t>PERIZINAN USAHA</w:t>
            </w:r>
          </w:p>
        </w:tc>
        <w:tc>
          <w:tcPr>
            <w:tcW w:w="5954" w:type="dxa"/>
          </w:tcPr>
          <w:p w14:paraId="5C7BE02A" w14:textId="77777777" w:rsidR="00666A82" w:rsidRPr="00C9399F" w:rsidRDefault="00666A82" w:rsidP="00184F25">
            <w:pPr>
              <w:spacing w:line="360" w:lineRule="auto"/>
              <w:jc w:val="both"/>
              <w:rPr>
                <w:rFonts w:ascii="Bookman Old Style" w:hAnsi="Bookman Old Style"/>
              </w:rPr>
            </w:pPr>
          </w:p>
        </w:tc>
        <w:tc>
          <w:tcPr>
            <w:tcW w:w="2410" w:type="dxa"/>
          </w:tcPr>
          <w:p w14:paraId="731F553F" w14:textId="77777777" w:rsidR="00666A82" w:rsidRPr="00C9399F" w:rsidRDefault="00666A82" w:rsidP="00032B9D">
            <w:pPr>
              <w:spacing w:line="360" w:lineRule="auto"/>
              <w:rPr>
                <w:rFonts w:ascii="Bookman Old Style" w:hAnsi="Bookman Old Style"/>
              </w:rPr>
            </w:pPr>
          </w:p>
        </w:tc>
      </w:tr>
      <w:tr w:rsidR="00666A82" w:rsidRPr="00C9399F" w14:paraId="4CB86A2C" w14:textId="14164A1D" w:rsidTr="00CC1069">
        <w:tc>
          <w:tcPr>
            <w:tcW w:w="1413" w:type="dxa"/>
          </w:tcPr>
          <w:p w14:paraId="1942BC1B" w14:textId="77777777" w:rsidR="00666A82" w:rsidRPr="00C9399F" w:rsidRDefault="00666A82" w:rsidP="00032B9D">
            <w:pPr>
              <w:rPr>
                <w:rFonts w:ascii="Bookman Old Style" w:hAnsi="Bookman Old Style"/>
              </w:rPr>
            </w:pPr>
          </w:p>
        </w:tc>
        <w:tc>
          <w:tcPr>
            <w:tcW w:w="7660" w:type="dxa"/>
          </w:tcPr>
          <w:p w14:paraId="3037189F" w14:textId="530D6393" w:rsidR="00666A82" w:rsidRPr="00C9399F" w:rsidRDefault="00666A82" w:rsidP="00032B9D">
            <w:pPr>
              <w:spacing w:line="360" w:lineRule="auto"/>
              <w:rPr>
                <w:rFonts w:ascii="Bookman Old Style" w:hAnsi="Bookman Old Style"/>
              </w:rPr>
            </w:pPr>
            <w:r w:rsidRPr="00C9399F">
              <w:rPr>
                <w:rFonts w:ascii="Bookman Old Style" w:hAnsi="Bookman Old Style"/>
              </w:rPr>
              <w:t>Bagian Kesatu</w:t>
            </w:r>
          </w:p>
        </w:tc>
        <w:tc>
          <w:tcPr>
            <w:tcW w:w="5954" w:type="dxa"/>
          </w:tcPr>
          <w:p w14:paraId="7A599F6C" w14:textId="77777777" w:rsidR="00666A82" w:rsidRPr="00C9399F" w:rsidRDefault="00666A82" w:rsidP="00184F25">
            <w:pPr>
              <w:spacing w:line="360" w:lineRule="auto"/>
              <w:jc w:val="both"/>
              <w:rPr>
                <w:rFonts w:ascii="Bookman Old Style" w:hAnsi="Bookman Old Style"/>
              </w:rPr>
            </w:pPr>
          </w:p>
        </w:tc>
        <w:tc>
          <w:tcPr>
            <w:tcW w:w="2410" w:type="dxa"/>
          </w:tcPr>
          <w:p w14:paraId="67D83E61" w14:textId="77777777" w:rsidR="00666A82" w:rsidRPr="00C9399F" w:rsidRDefault="00666A82" w:rsidP="00032B9D">
            <w:pPr>
              <w:spacing w:line="360" w:lineRule="auto"/>
              <w:rPr>
                <w:rFonts w:ascii="Bookman Old Style" w:hAnsi="Bookman Old Style"/>
              </w:rPr>
            </w:pPr>
          </w:p>
        </w:tc>
      </w:tr>
      <w:tr w:rsidR="00666A82" w:rsidRPr="00C9399F" w14:paraId="2444A3FB" w14:textId="6DDE0F4A" w:rsidTr="00CC1069">
        <w:tc>
          <w:tcPr>
            <w:tcW w:w="1413" w:type="dxa"/>
          </w:tcPr>
          <w:p w14:paraId="59CDEEBA" w14:textId="77777777" w:rsidR="00666A82" w:rsidRPr="00C9399F" w:rsidRDefault="00666A82" w:rsidP="00032B9D">
            <w:pPr>
              <w:rPr>
                <w:rFonts w:ascii="Bookman Old Style" w:hAnsi="Bookman Old Style"/>
              </w:rPr>
            </w:pPr>
          </w:p>
        </w:tc>
        <w:tc>
          <w:tcPr>
            <w:tcW w:w="7660" w:type="dxa"/>
          </w:tcPr>
          <w:p w14:paraId="4C4C401E" w14:textId="1FA3E45F" w:rsidR="00666A82" w:rsidRPr="00C9399F" w:rsidRDefault="00666A82" w:rsidP="00BA46DF">
            <w:pPr>
              <w:spacing w:line="360" w:lineRule="auto"/>
              <w:rPr>
                <w:rFonts w:ascii="Bookman Old Style" w:hAnsi="Bookman Old Style"/>
              </w:rPr>
            </w:pPr>
            <w:r w:rsidRPr="00C9399F">
              <w:rPr>
                <w:rFonts w:ascii="Bookman Old Style" w:hAnsi="Bookman Old Style"/>
                <w:lang w:val="id-ID"/>
              </w:rPr>
              <w:t xml:space="preserve">Persyaratan dan Tata Cara Memperoleh Izin Usaha </w:t>
            </w:r>
          </w:p>
        </w:tc>
        <w:tc>
          <w:tcPr>
            <w:tcW w:w="5954" w:type="dxa"/>
          </w:tcPr>
          <w:p w14:paraId="25C300D1" w14:textId="77777777" w:rsidR="00666A82" w:rsidRPr="00C9399F" w:rsidRDefault="00666A82" w:rsidP="00184F25">
            <w:pPr>
              <w:spacing w:line="360" w:lineRule="auto"/>
              <w:jc w:val="both"/>
              <w:rPr>
                <w:rFonts w:ascii="Bookman Old Style" w:hAnsi="Bookman Old Style"/>
                <w:lang w:val="id-ID"/>
              </w:rPr>
            </w:pPr>
          </w:p>
        </w:tc>
        <w:tc>
          <w:tcPr>
            <w:tcW w:w="2410" w:type="dxa"/>
          </w:tcPr>
          <w:p w14:paraId="685745D0" w14:textId="77777777" w:rsidR="00666A82" w:rsidRPr="00C9399F" w:rsidRDefault="00666A82" w:rsidP="00032B9D">
            <w:pPr>
              <w:spacing w:line="360" w:lineRule="auto"/>
              <w:rPr>
                <w:rFonts w:ascii="Bookman Old Style" w:hAnsi="Bookman Old Style"/>
                <w:lang w:val="id-ID"/>
              </w:rPr>
            </w:pPr>
          </w:p>
        </w:tc>
      </w:tr>
      <w:tr w:rsidR="00666A82" w:rsidRPr="00C9399F" w14:paraId="5155DDC8" w14:textId="771E3079" w:rsidTr="00CC1069">
        <w:tc>
          <w:tcPr>
            <w:tcW w:w="1413" w:type="dxa"/>
          </w:tcPr>
          <w:p w14:paraId="785388EE" w14:textId="77777777" w:rsidR="00666A82" w:rsidRPr="00C9399F" w:rsidRDefault="00666A82" w:rsidP="00032B9D">
            <w:pPr>
              <w:rPr>
                <w:rFonts w:ascii="Bookman Old Style" w:hAnsi="Bookman Old Style"/>
              </w:rPr>
            </w:pPr>
          </w:p>
        </w:tc>
        <w:tc>
          <w:tcPr>
            <w:tcW w:w="7660" w:type="dxa"/>
          </w:tcPr>
          <w:p w14:paraId="37B90DDE" w14:textId="77777777" w:rsidR="00666A82" w:rsidRPr="00C9399F" w:rsidRDefault="00666A82" w:rsidP="00032B9D">
            <w:pPr>
              <w:pStyle w:val="ListParagraph"/>
              <w:numPr>
                <w:ilvl w:val="0"/>
                <w:numId w:val="3"/>
              </w:numPr>
              <w:spacing w:line="360" w:lineRule="auto"/>
              <w:ind w:left="204" w:firstLine="0"/>
              <w:rPr>
                <w:rFonts w:ascii="Bookman Old Style" w:hAnsi="Bookman Old Style"/>
              </w:rPr>
            </w:pPr>
          </w:p>
        </w:tc>
        <w:tc>
          <w:tcPr>
            <w:tcW w:w="5954" w:type="dxa"/>
          </w:tcPr>
          <w:p w14:paraId="20E1A75C" w14:textId="4E8414E9" w:rsidR="00666A82" w:rsidRPr="00C9399F" w:rsidRDefault="00BB067C" w:rsidP="00BB067C">
            <w:pPr>
              <w:spacing w:after="0" w:line="360" w:lineRule="auto"/>
              <w:jc w:val="both"/>
              <w:rPr>
                <w:rFonts w:ascii="Bookman Old Style" w:hAnsi="Bookman Old Style"/>
              </w:rPr>
            </w:pPr>
            <w:r w:rsidRPr="00C9399F">
              <w:rPr>
                <w:rFonts w:ascii="Bookman Old Style" w:hAnsi="Bookman Old Style"/>
              </w:rPr>
              <w:t>Cukup jelas.</w:t>
            </w:r>
          </w:p>
        </w:tc>
        <w:tc>
          <w:tcPr>
            <w:tcW w:w="2410" w:type="dxa"/>
          </w:tcPr>
          <w:p w14:paraId="348F20D9" w14:textId="77777777" w:rsidR="00666A82" w:rsidRPr="00C9399F" w:rsidRDefault="00666A82" w:rsidP="00D74638">
            <w:pPr>
              <w:spacing w:line="360" w:lineRule="auto"/>
              <w:ind w:left="360"/>
              <w:rPr>
                <w:rFonts w:ascii="Bookman Old Style" w:hAnsi="Bookman Old Style"/>
              </w:rPr>
            </w:pPr>
          </w:p>
        </w:tc>
      </w:tr>
      <w:tr w:rsidR="00BA46DF" w:rsidRPr="00C9399F" w14:paraId="0A456A14" w14:textId="71EBE9EA" w:rsidTr="00CC1069">
        <w:tc>
          <w:tcPr>
            <w:tcW w:w="1413" w:type="dxa"/>
          </w:tcPr>
          <w:p w14:paraId="662A1D37" w14:textId="77777777" w:rsidR="00BA46DF" w:rsidRPr="00C9399F" w:rsidRDefault="00BA46DF" w:rsidP="00BA46DF">
            <w:pPr>
              <w:rPr>
                <w:rFonts w:ascii="Bookman Old Style" w:hAnsi="Bookman Old Style"/>
              </w:rPr>
            </w:pPr>
          </w:p>
        </w:tc>
        <w:tc>
          <w:tcPr>
            <w:tcW w:w="7660" w:type="dxa"/>
          </w:tcPr>
          <w:p w14:paraId="78AFC5D5" w14:textId="46762033" w:rsidR="00BA46DF" w:rsidRPr="00C9399F" w:rsidRDefault="00BA46DF" w:rsidP="0030212D">
            <w:pPr>
              <w:pStyle w:val="ListParagraph"/>
              <w:numPr>
                <w:ilvl w:val="0"/>
                <w:numId w:val="25"/>
              </w:numPr>
              <w:spacing w:line="360" w:lineRule="auto"/>
              <w:ind w:left="605" w:hanging="567"/>
              <w:jc w:val="both"/>
              <w:rPr>
                <w:rFonts w:ascii="Bookman Old Style" w:hAnsi="Bookman Old Style"/>
              </w:rPr>
            </w:pPr>
            <w:r w:rsidRPr="00C9399F">
              <w:rPr>
                <w:rFonts w:ascii="Bookman Old Style" w:hAnsi="Bookman Old Style" w:cs="Arial"/>
                <w:lang w:val="id-ID"/>
              </w:rPr>
              <w:t xml:space="preserve">Setiap Pihak yang menyelenggarakan Usaha Pialang Asuransi, Usaha Pialang Reasuransi, atau Usaha Penilai Kerugian Asuransi wajib terlebih dahulu mendapat izin usaha dari </w:t>
            </w:r>
            <w:r w:rsidRPr="00C9399F">
              <w:rPr>
                <w:rFonts w:ascii="Bookman Old Style" w:hAnsi="Bookman Old Style"/>
              </w:rPr>
              <w:t>Otoritas Jasa Keuangan.</w:t>
            </w:r>
          </w:p>
        </w:tc>
        <w:tc>
          <w:tcPr>
            <w:tcW w:w="5954" w:type="dxa"/>
          </w:tcPr>
          <w:p w14:paraId="6517CF71" w14:textId="77777777" w:rsidR="00BA46DF" w:rsidRPr="00C9399F" w:rsidRDefault="00BA46DF" w:rsidP="00BA46DF">
            <w:pPr>
              <w:pStyle w:val="ListParagraph"/>
              <w:spacing w:line="360" w:lineRule="auto"/>
              <w:ind w:left="605"/>
              <w:jc w:val="both"/>
              <w:rPr>
                <w:rFonts w:ascii="Bookman Old Style" w:hAnsi="Bookman Old Style"/>
              </w:rPr>
            </w:pPr>
          </w:p>
        </w:tc>
        <w:tc>
          <w:tcPr>
            <w:tcW w:w="2410" w:type="dxa"/>
          </w:tcPr>
          <w:p w14:paraId="0F47EA49" w14:textId="77777777" w:rsidR="00BA46DF" w:rsidRPr="00C9399F" w:rsidRDefault="00BA46DF" w:rsidP="00BA46DF">
            <w:pPr>
              <w:pStyle w:val="ListParagraph"/>
              <w:spacing w:line="360" w:lineRule="auto"/>
              <w:ind w:left="605"/>
              <w:jc w:val="both"/>
              <w:rPr>
                <w:rFonts w:ascii="Bookman Old Style" w:hAnsi="Bookman Old Style"/>
              </w:rPr>
            </w:pPr>
          </w:p>
        </w:tc>
      </w:tr>
      <w:tr w:rsidR="00BA46DF" w:rsidRPr="00C9399F" w14:paraId="4F0AB06D" w14:textId="54F3ACAA" w:rsidTr="00CC1069">
        <w:tc>
          <w:tcPr>
            <w:tcW w:w="1413" w:type="dxa"/>
          </w:tcPr>
          <w:p w14:paraId="240331BF" w14:textId="77777777" w:rsidR="00BA46DF" w:rsidRPr="00C9399F" w:rsidRDefault="00BA46DF" w:rsidP="00BA46DF">
            <w:pPr>
              <w:rPr>
                <w:rFonts w:ascii="Bookman Old Style" w:hAnsi="Bookman Old Style"/>
              </w:rPr>
            </w:pPr>
          </w:p>
        </w:tc>
        <w:tc>
          <w:tcPr>
            <w:tcW w:w="7660" w:type="dxa"/>
          </w:tcPr>
          <w:p w14:paraId="299833DF" w14:textId="648BAEB9" w:rsidR="00BA46DF" w:rsidRPr="00C9399F" w:rsidRDefault="00BA46DF" w:rsidP="0030212D">
            <w:pPr>
              <w:pStyle w:val="ListParagraph"/>
              <w:numPr>
                <w:ilvl w:val="0"/>
                <w:numId w:val="25"/>
              </w:numPr>
              <w:spacing w:line="360" w:lineRule="auto"/>
              <w:ind w:left="629" w:hanging="567"/>
              <w:jc w:val="both"/>
              <w:rPr>
                <w:rFonts w:ascii="Bookman Old Style" w:hAnsi="Bookman Old Style"/>
              </w:rPr>
            </w:pPr>
            <w:r w:rsidRPr="00C9399F">
              <w:rPr>
                <w:rFonts w:ascii="Bookman Old Style" w:hAnsi="Bookman Old Style"/>
                <w:lang w:val="id-ID"/>
              </w:rPr>
              <w:t>Untuk memperoleh izin usaha sebagaimana dimaksud pada ayat (1), Direksi harus mengajukan permohonan izin usaha kepada Otoritas Jasa Keuangan.</w:t>
            </w:r>
          </w:p>
        </w:tc>
        <w:tc>
          <w:tcPr>
            <w:tcW w:w="5954" w:type="dxa"/>
          </w:tcPr>
          <w:p w14:paraId="45494A98" w14:textId="77777777" w:rsidR="00BA46DF" w:rsidRPr="00C9399F" w:rsidRDefault="00BA46DF" w:rsidP="00BA46DF">
            <w:pPr>
              <w:pStyle w:val="ListParagraph"/>
              <w:spacing w:line="360" w:lineRule="auto"/>
              <w:ind w:left="629"/>
              <w:jc w:val="both"/>
              <w:rPr>
                <w:rFonts w:ascii="Bookman Old Style" w:hAnsi="Bookman Old Style"/>
                <w:lang w:val="id-ID"/>
              </w:rPr>
            </w:pPr>
          </w:p>
        </w:tc>
        <w:tc>
          <w:tcPr>
            <w:tcW w:w="2410" w:type="dxa"/>
          </w:tcPr>
          <w:p w14:paraId="18DD6DA8" w14:textId="77777777" w:rsidR="00BA46DF" w:rsidRPr="00C9399F" w:rsidRDefault="00BA46DF" w:rsidP="00BA46DF">
            <w:pPr>
              <w:pStyle w:val="ListParagraph"/>
              <w:spacing w:line="360" w:lineRule="auto"/>
              <w:ind w:left="629"/>
              <w:jc w:val="both"/>
              <w:rPr>
                <w:rFonts w:ascii="Bookman Old Style" w:hAnsi="Bookman Old Style"/>
                <w:lang w:val="id-ID"/>
              </w:rPr>
            </w:pPr>
          </w:p>
        </w:tc>
      </w:tr>
      <w:tr w:rsidR="00BA46DF" w:rsidRPr="00C9399F" w14:paraId="29404910" w14:textId="01C49011" w:rsidTr="00CC1069">
        <w:tc>
          <w:tcPr>
            <w:tcW w:w="1413" w:type="dxa"/>
          </w:tcPr>
          <w:p w14:paraId="31AC0495" w14:textId="77777777" w:rsidR="00BA46DF" w:rsidRPr="00C9399F" w:rsidRDefault="00BA46DF" w:rsidP="00BA46DF">
            <w:pPr>
              <w:rPr>
                <w:rFonts w:ascii="Bookman Old Style" w:hAnsi="Bookman Old Style"/>
              </w:rPr>
            </w:pPr>
          </w:p>
        </w:tc>
        <w:tc>
          <w:tcPr>
            <w:tcW w:w="7660" w:type="dxa"/>
          </w:tcPr>
          <w:p w14:paraId="2F389887" w14:textId="66011204" w:rsidR="00BA46DF" w:rsidRPr="00C9399F" w:rsidRDefault="00BA46DF" w:rsidP="0030212D">
            <w:pPr>
              <w:pStyle w:val="ListParagraph"/>
              <w:numPr>
                <w:ilvl w:val="0"/>
                <w:numId w:val="25"/>
              </w:numPr>
              <w:spacing w:line="360" w:lineRule="auto"/>
              <w:ind w:left="629" w:hanging="567"/>
              <w:jc w:val="both"/>
              <w:rPr>
                <w:rFonts w:ascii="Bookman Old Style" w:hAnsi="Bookman Old Style"/>
                <w:lang w:val="id-ID"/>
              </w:rPr>
            </w:pPr>
            <w:r w:rsidRPr="00C9399F">
              <w:rPr>
                <w:rFonts w:ascii="Bookman Old Style" w:hAnsi="Bookman Old Style"/>
                <w:lang w:val="id-ID"/>
              </w:rPr>
              <w:t xml:space="preserve">Permohonan izin usaha sebagaimana dimaksud pada ayat (2), disampaikan bersama dengan daftar persyaratan dokumen sebagaimana tercantum dalam Lampiran yang </w:t>
            </w:r>
            <w:r w:rsidRPr="00C9399F">
              <w:rPr>
                <w:rFonts w:ascii="Bookman Old Style" w:hAnsi="Bookman Old Style"/>
                <w:lang w:val="id-ID"/>
              </w:rPr>
              <w:lastRenderedPageBreak/>
              <w:t>merupakan bagian yang tidak terpisahkan dari Peraturan Otoritas Jasa Keuangan ini.</w:t>
            </w:r>
          </w:p>
        </w:tc>
        <w:tc>
          <w:tcPr>
            <w:tcW w:w="5954" w:type="dxa"/>
          </w:tcPr>
          <w:p w14:paraId="7A6F7878" w14:textId="77777777" w:rsidR="00BA46DF" w:rsidRPr="00C9399F" w:rsidRDefault="00BA46DF" w:rsidP="00BA46DF">
            <w:pPr>
              <w:pStyle w:val="ListParagraph"/>
              <w:spacing w:line="360" w:lineRule="auto"/>
              <w:ind w:left="629"/>
              <w:jc w:val="both"/>
              <w:rPr>
                <w:rFonts w:ascii="Bookman Old Style" w:hAnsi="Bookman Old Style"/>
                <w:lang w:val="id-ID"/>
              </w:rPr>
            </w:pPr>
          </w:p>
        </w:tc>
        <w:tc>
          <w:tcPr>
            <w:tcW w:w="2410" w:type="dxa"/>
          </w:tcPr>
          <w:p w14:paraId="21956F0A" w14:textId="77777777" w:rsidR="00BA46DF" w:rsidRPr="00C9399F" w:rsidRDefault="00BA46DF" w:rsidP="00BA46DF">
            <w:pPr>
              <w:pStyle w:val="ListParagraph"/>
              <w:spacing w:line="360" w:lineRule="auto"/>
              <w:ind w:left="629"/>
              <w:jc w:val="both"/>
              <w:rPr>
                <w:rFonts w:ascii="Bookman Old Style" w:hAnsi="Bookman Old Style"/>
                <w:lang w:val="id-ID"/>
              </w:rPr>
            </w:pPr>
          </w:p>
        </w:tc>
      </w:tr>
      <w:tr w:rsidR="00BA46DF" w:rsidRPr="00C9399F" w14:paraId="3C4FCE73" w14:textId="7CD18F3F" w:rsidTr="00CC1069">
        <w:tc>
          <w:tcPr>
            <w:tcW w:w="1413" w:type="dxa"/>
          </w:tcPr>
          <w:p w14:paraId="46795546" w14:textId="77777777" w:rsidR="00BA46DF" w:rsidRPr="00C9399F" w:rsidRDefault="00BA46DF" w:rsidP="00BA46DF">
            <w:pPr>
              <w:rPr>
                <w:rFonts w:ascii="Bookman Old Style" w:hAnsi="Bookman Old Style"/>
              </w:rPr>
            </w:pPr>
          </w:p>
        </w:tc>
        <w:tc>
          <w:tcPr>
            <w:tcW w:w="7660" w:type="dxa"/>
          </w:tcPr>
          <w:p w14:paraId="37C93054" w14:textId="3EC345AF" w:rsidR="00BA46DF" w:rsidRPr="00C9399F" w:rsidRDefault="00BA46DF" w:rsidP="0030212D">
            <w:pPr>
              <w:pStyle w:val="ListParagraph"/>
              <w:numPr>
                <w:ilvl w:val="0"/>
                <w:numId w:val="25"/>
              </w:numPr>
              <w:spacing w:line="360" w:lineRule="auto"/>
              <w:ind w:left="629" w:hanging="567"/>
              <w:jc w:val="both"/>
              <w:rPr>
                <w:rFonts w:ascii="Bookman Old Style" w:hAnsi="Bookman Old Style"/>
                <w:lang w:val="id-ID"/>
              </w:rPr>
            </w:pPr>
            <w:r w:rsidRPr="00C9399F">
              <w:rPr>
                <w:rFonts w:ascii="Bookman Old Style" w:hAnsi="Bookman Old Style"/>
                <w:lang w:val="id-ID"/>
              </w:rPr>
              <w:t>Permohonan izin usaha sebagaimana dimaksud pada ayat (1) merupakan bagian yang tidak terpisahkan dari permohonan penilaian kemampuan dan kepatutan bagi calon Pihak Utama.</w:t>
            </w:r>
          </w:p>
        </w:tc>
        <w:tc>
          <w:tcPr>
            <w:tcW w:w="5954" w:type="dxa"/>
          </w:tcPr>
          <w:p w14:paraId="03BD6B95" w14:textId="77777777" w:rsidR="00BA46DF" w:rsidRPr="00C9399F" w:rsidRDefault="00BA46DF" w:rsidP="00BA46DF">
            <w:pPr>
              <w:pStyle w:val="ListParagraph"/>
              <w:spacing w:line="360" w:lineRule="auto"/>
              <w:ind w:left="629"/>
              <w:jc w:val="both"/>
              <w:rPr>
                <w:rFonts w:ascii="Bookman Old Style" w:hAnsi="Bookman Old Style"/>
                <w:lang w:val="id-ID"/>
              </w:rPr>
            </w:pPr>
          </w:p>
        </w:tc>
        <w:tc>
          <w:tcPr>
            <w:tcW w:w="2410" w:type="dxa"/>
          </w:tcPr>
          <w:p w14:paraId="2ECBFB85" w14:textId="77777777" w:rsidR="00BA46DF" w:rsidRPr="00C9399F" w:rsidRDefault="00BA46DF" w:rsidP="00BA46DF">
            <w:pPr>
              <w:pStyle w:val="ListParagraph"/>
              <w:spacing w:line="360" w:lineRule="auto"/>
              <w:ind w:left="629"/>
              <w:jc w:val="both"/>
              <w:rPr>
                <w:rFonts w:ascii="Bookman Old Style" w:hAnsi="Bookman Old Style"/>
                <w:lang w:val="id-ID"/>
              </w:rPr>
            </w:pPr>
          </w:p>
        </w:tc>
      </w:tr>
      <w:tr w:rsidR="00BA46DF" w:rsidRPr="00C9399F" w14:paraId="12B20D53" w14:textId="627CF2E2" w:rsidTr="00CC1069">
        <w:tc>
          <w:tcPr>
            <w:tcW w:w="1413" w:type="dxa"/>
          </w:tcPr>
          <w:p w14:paraId="059119B7" w14:textId="77777777" w:rsidR="00BA46DF" w:rsidRPr="00C9399F" w:rsidRDefault="00BA46DF" w:rsidP="00BA46DF">
            <w:pPr>
              <w:rPr>
                <w:rFonts w:ascii="Bookman Old Style" w:hAnsi="Bookman Old Style"/>
              </w:rPr>
            </w:pPr>
          </w:p>
        </w:tc>
        <w:tc>
          <w:tcPr>
            <w:tcW w:w="7660" w:type="dxa"/>
          </w:tcPr>
          <w:p w14:paraId="2A943495" w14:textId="3079F2A8" w:rsidR="00BA46DF" w:rsidRPr="00C9399F" w:rsidRDefault="00BA46DF" w:rsidP="0030212D">
            <w:pPr>
              <w:pStyle w:val="ListParagraph"/>
              <w:numPr>
                <w:ilvl w:val="0"/>
                <w:numId w:val="25"/>
              </w:numPr>
              <w:spacing w:line="360" w:lineRule="auto"/>
              <w:ind w:left="629" w:hanging="567"/>
              <w:jc w:val="both"/>
              <w:rPr>
                <w:rFonts w:ascii="Bookman Old Style" w:hAnsi="Bookman Old Style"/>
                <w:lang w:val="id-ID"/>
              </w:rPr>
            </w:pPr>
            <w:r w:rsidRPr="00C9399F">
              <w:rPr>
                <w:rFonts w:ascii="Bookman Old Style" w:hAnsi="Bookman Old Style"/>
              </w:rPr>
              <w:t>Ketentuan mengenai penilaian kemampuan dan kepatutan bagi pihak utama Perusahaan dan format permohonan penilaian kemampuan dan kepatutan sebagaimana dimaksud pada ayat (4) diatur dalam Peraturan Otoritas Jasa Keuangan mengenai penilaian kemampuan dan kepatutan bagi pihak utama lembaga jasa keuangan.</w:t>
            </w:r>
          </w:p>
        </w:tc>
        <w:tc>
          <w:tcPr>
            <w:tcW w:w="5954" w:type="dxa"/>
          </w:tcPr>
          <w:p w14:paraId="45FBC15A" w14:textId="77777777" w:rsidR="00BA46DF" w:rsidRPr="00C9399F" w:rsidRDefault="00BA46DF" w:rsidP="00BA46DF">
            <w:pPr>
              <w:pStyle w:val="ListParagraph"/>
              <w:spacing w:line="360" w:lineRule="auto"/>
              <w:ind w:left="629"/>
              <w:jc w:val="both"/>
              <w:rPr>
                <w:rFonts w:ascii="Bookman Old Style" w:hAnsi="Bookman Old Style"/>
              </w:rPr>
            </w:pPr>
          </w:p>
        </w:tc>
        <w:tc>
          <w:tcPr>
            <w:tcW w:w="2410" w:type="dxa"/>
          </w:tcPr>
          <w:p w14:paraId="0D958F84" w14:textId="77777777" w:rsidR="00BA46DF" w:rsidRPr="00C9399F" w:rsidRDefault="00BA46DF" w:rsidP="00BA46DF">
            <w:pPr>
              <w:pStyle w:val="ListParagraph"/>
              <w:spacing w:line="360" w:lineRule="auto"/>
              <w:ind w:left="629"/>
              <w:jc w:val="both"/>
              <w:rPr>
                <w:rFonts w:ascii="Bookman Old Style" w:hAnsi="Bookman Old Style"/>
              </w:rPr>
            </w:pPr>
          </w:p>
        </w:tc>
      </w:tr>
      <w:tr w:rsidR="00666A82" w:rsidRPr="00C9399F" w14:paraId="455CC995" w14:textId="3DAF73D3" w:rsidTr="00CC1069">
        <w:tc>
          <w:tcPr>
            <w:tcW w:w="1413" w:type="dxa"/>
          </w:tcPr>
          <w:p w14:paraId="7DF5B303" w14:textId="77777777" w:rsidR="00666A82" w:rsidRPr="00C9399F" w:rsidRDefault="00666A82" w:rsidP="00032B9D">
            <w:pPr>
              <w:rPr>
                <w:rFonts w:ascii="Bookman Old Style" w:hAnsi="Bookman Old Style"/>
              </w:rPr>
            </w:pPr>
          </w:p>
        </w:tc>
        <w:tc>
          <w:tcPr>
            <w:tcW w:w="7660" w:type="dxa"/>
          </w:tcPr>
          <w:p w14:paraId="55E17545" w14:textId="77777777" w:rsidR="00666A82" w:rsidRPr="00C9399F" w:rsidRDefault="00666A82" w:rsidP="00032B9D">
            <w:pPr>
              <w:spacing w:line="360" w:lineRule="auto"/>
              <w:jc w:val="both"/>
              <w:rPr>
                <w:rFonts w:ascii="Bookman Old Style" w:hAnsi="Bookman Old Style"/>
              </w:rPr>
            </w:pPr>
          </w:p>
        </w:tc>
        <w:tc>
          <w:tcPr>
            <w:tcW w:w="5954" w:type="dxa"/>
          </w:tcPr>
          <w:p w14:paraId="2C41F912" w14:textId="77777777" w:rsidR="00666A82" w:rsidRPr="00C9399F" w:rsidRDefault="00666A82" w:rsidP="00184F25">
            <w:pPr>
              <w:spacing w:line="360" w:lineRule="auto"/>
              <w:jc w:val="both"/>
              <w:rPr>
                <w:rFonts w:ascii="Bookman Old Style" w:hAnsi="Bookman Old Style"/>
              </w:rPr>
            </w:pPr>
          </w:p>
        </w:tc>
        <w:tc>
          <w:tcPr>
            <w:tcW w:w="2410" w:type="dxa"/>
          </w:tcPr>
          <w:p w14:paraId="56F93F5E" w14:textId="77777777" w:rsidR="00666A82" w:rsidRPr="00C9399F" w:rsidRDefault="00666A82" w:rsidP="00032B9D">
            <w:pPr>
              <w:spacing w:line="360" w:lineRule="auto"/>
              <w:jc w:val="both"/>
              <w:rPr>
                <w:rFonts w:ascii="Bookman Old Style" w:hAnsi="Bookman Old Style"/>
              </w:rPr>
            </w:pPr>
          </w:p>
        </w:tc>
      </w:tr>
      <w:tr w:rsidR="00666A82" w:rsidRPr="00C9399F" w14:paraId="3064F535" w14:textId="3300E259" w:rsidTr="00CC1069">
        <w:tc>
          <w:tcPr>
            <w:tcW w:w="1413" w:type="dxa"/>
          </w:tcPr>
          <w:p w14:paraId="13AE3A17" w14:textId="77777777" w:rsidR="00666A82" w:rsidRPr="00C9399F" w:rsidRDefault="00666A82" w:rsidP="00032B9D">
            <w:pPr>
              <w:rPr>
                <w:rFonts w:ascii="Bookman Old Style" w:hAnsi="Bookman Old Style"/>
              </w:rPr>
            </w:pPr>
          </w:p>
        </w:tc>
        <w:tc>
          <w:tcPr>
            <w:tcW w:w="7660" w:type="dxa"/>
          </w:tcPr>
          <w:p w14:paraId="1DF7397B" w14:textId="433BEF61" w:rsidR="00666A82" w:rsidRPr="00C9399F" w:rsidRDefault="00666A82" w:rsidP="00032B9D">
            <w:pPr>
              <w:spacing w:line="360" w:lineRule="auto"/>
              <w:rPr>
                <w:rFonts w:ascii="Bookman Old Style" w:hAnsi="Bookman Old Style"/>
              </w:rPr>
            </w:pPr>
            <w:r w:rsidRPr="00C9399F">
              <w:rPr>
                <w:rFonts w:ascii="Bookman Old Style" w:hAnsi="Bookman Old Style" w:cstheme="minorHAnsi"/>
                <w:lang w:val="id-ID"/>
              </w:rPr>
              <w:t>Bagian Kedua</w:t>
            </w:r>
          </w:p>
        </w:tc>
        <w:tc>
          <w:tcPr>
            <w:tcW w:w="5954" w:type="dxa"/>
          </w:tcPr>
          <w:p w14:paraId="796460D5" w14:textId="77777777" w:rsidR="00666A82" w:rsidRPr="00C9399F" w:rsidRDefault="00666A82" w:rsidP="00184F25">
            <w:pPr>
              <w:spacing w:line="360" w:lineRule="auto"/>
              <w:jc w:val="both"/>
              <w:rPr>
                <w:rFonts w:ascii="Bookman Old Style" w:hAnsi="Bookman Old Style" w:cstheme="minorHAnsi"/>
                <w:lang w:val="id-ID"/>
              </w:rPr>
            </w:pPr>
          </w:p>
        </w:tc>
        <w:tc>
          <w:tcPr>
            <w:tcW w:w="2410" w:type="dxa"/>
          </w:tcPr>
          <w:p w14:paraId="2764CA1B" w14:textId="77777777" w:rsidR="00666A82" w:rsidRPr="00C9399F" w:rsidRDefault="00666A82" w:rsidP="00032B9D">
            <w:pPr>
              <w:spacing w:line="360" w:lineRule="auto"/>
              <w:rPr>
                <w:rFonts w:ascii="Bookman Old Style" w:hAnsi="Bookman Old Style" w:cstheme="minorHAnsi"/>
                <w:lang w:val="id-ID"/>
              </w:rPr>
            </w:pPr>
          </w:p>
        </w:tc>
      </w:tr>
      <w:tr w:rsidR="004C65F3" w:rsidRPr="00C9399F" w14:paraId="33CB1BA6" w14:textId="77D4052A" w:rsidTr="00CC1069">
        <w:tc>
          <w:tcPr>
            <w:tcW w:w="1413" w:type="dxa"/>
          </w:tcPr>
          <w:p w14:paraId="397C36BD" w14:textId="77777777" w:rsidR="004C65F3" w:rsidRPr="00C9399F" w:rsidRDefault="004C65F3" w:rsidP="004C65F3">
            <w:pPr>
              <w:rPr>
                <w:rFonts w:ascii="Bookman Old Style" w:hAnsi="Bookman Old Style"/>
              </w:rPr>
            </w:pPr>
          </w:p>
        </w:tc>
        <w:tc>
          <w:tcPr>
            <w:tcW w:w="7660" w:type="dxa"/>
          </w:tcPr>
          <w:p w14:paraId="6D4CBBBC" w14:textId="7387B47D" w:rsidR="004C65F3" w:rsidRPr="00C9399F" w:rsidRDefault="004C65F3" w:rsidP="004C65F3">
            <w:pPr>
              <w:spacing w:line="360" w:lineRule="auto"/>
              <w:rPr>
                <w:rFonts w:ascii="Bookman Old Style" w:hAnsi="Bookman Old Style" w:cstheme="minorHAnsi"/>
                <w:noProof/>
              </w:rPr>
            </w:pPr>
            <w:r w:rsidRPr="00C9399F">
              <w:rPr>
                <w:rFonts w:ascii="Bookman Old Style" w:hAnsi="Bookman Old Style" w:cstheme="minorHAnsi"/>
                <w:noProof/>
              </w:rPr>
              <w:t>Persetujuan atau Penolakan Permohonan Izin Usaha</w:t>
            </w:r>
          </w:p>
        </w:tc>
        <w:tc>
          <w:tcPr>
            <w:tcW w:w="5954" w:type="dxa"/>
          </w:tcPr>
          <w:p w14:paraId="349E1DEA" w14:textId="77777777" w:rsidR="004C65F3" w:rsidRPr="00C9399F" w:rsidRDefault="004C65F3" w:rsidP="00184F25">
            <w:pPr>
              <w:spacing w:line="360" w:lineRule="auto"/>
              <w:jc w:val="both"/>
              <w:rPr>
                <w:rFonts w:ascii="Bookman Old Style" w:hAnsi="Bookman Old Style" w:cstheme="minorHAnsi"/>
                <w:noProof/>
              </w:rPr>
            </w:pPr>
          </w:p>
        </w:tc>
        <w:tc>
          <w:tcPr>
            <w:tcW w:w="2410" w:type="dxa"/>
          </w:tcPr>
          <w:p w14:paraId="23EAA961" w14:textId="77777777" w:rsidR="004C65F3" w:rsidRPr="00C9399F" w:rsidRDefault="004C65F3" w:rsidP="004C65F3">
            <w:pPr>
              <w:spacing w:line="360" w:lineRule="auto"/>
              <w:rPr>
                <w:rFonts w:ascii="Bookman Old Style" w:hAnsi="Bookman Old Style" w:cstheme="minorHAnsi"/>
                <w:noProof/>
              </w:rPr>
            </w:pPr>
          </w:p>
        </w:tc>
      </w:tr>
      <w:tr w:rsidR="004C65F3" w:rsidRPr="00C9399F" w14:paraId="25FFCF66" w14:textId="7C70C5E7" w:rsidTr="00CC1069">
        <w:tc>
          <w:tcPr>
            <w:tcW w:w="1413" w:type="dxa"/>
          </w:tcPr>
          <w:p w14:paraId="11F08EFE" w14:textId="77777777" w:rsidR="004C65F3" w:rsidRPr="00C9399F" w:rsidRDefault="004C65F3" w:rsidP="004C65F3">
            <w:pPr>
              <w:rPr>
                <w:rFonts w:ascii="Bookman Old Style" w:hAnsi="Bookman Old Style"/>
              </w:rPr>
            </w:pPr>
          </w:p>
        </w:tc>
        <w:tc>
          <w:tcPr>
            <w:tcW w:w="7660" w:type="dxa"/>
          </w:tcPr>
          <w:p w14:paraId="54AA5806" w14:textId="77777777" w:rsidR="004C65F3" w:rsidRPr="00C9399F" w:rsidRDefault="004C65F3" w:rsidP="004C65F3">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7789C01E" w14:textId="26A900CA" w:rsidR="004C65F3" w:rsidRPr="00C9399F" w:rsidRDefault="004C65F3" w:rsidP="00184F25">
            <w:pPr>
              <w:spacing w:after="0" w:line="360" w:lineRule="auto"/>
              <w:ind w:left="1440" w:firstLine="720"/>
              <w:jc w:val="both"/>
              <w:rPr>
                <w:rFonts w:ascii="Bookman Old Style" w:hAnsi="Bookman Old Style"/>
              </w:rPr>
            </w:pPr>
          </w:p>
          <w:p w14:paraId="44DC94A7" w14:textId="77777777" w:rsidR="004C65F3" w:rsidRPr="00C9399F" w:rsidRDefault="004C65F3" w:rsidP="00184F25">
            <w:pPr>
              <w:pStyle w:val="ListParagraph"/>
              <w:spacing w:line="360" w:lineRule="auto"/>
              <w:ind w:left="204"/>
              <w:jc w:val="both"/>
              <w:rPr>
                <w:rFonts w:ascii="Bookman Old Style" w:hAnsi="Bookman Old Style" w:cstheme="minorHAnsi"/>
                <w:noProof/>
                <w:lang w:val="id-ID"/>
              </w:rPr>
            </w:pPr>
          </w:p>
        </w:tc>
        <w:tc>
          <w:tcPr>
            <w:tcW w:w="2410" w:type="dxa"/>
          </w:tcPr>
          <w:p w14:paraId="7B0A69D2" w14:textId="77777777" w:rsidR="004C65F3" w:rsidRPr="00C9399F" w:rsidRDefault="004C65F3" w:rsidP="004C65F3">
            <w:pPr>
              <w:spacing w:line="360" w:lineRule="auto"/>
              <w:ind w:left="360"/>
              <w:rPr>
                <w:rFonts w:ascii="Bookman Old Style" w:hAnsi="Bookman Old Style" w:cstheme="minorHAnsi"/>
                <w:noProof/>
                <w:lang w:val="id-ID"/>
              </w:rPr>
            </w:pPr>
          </w:p>
        </w:tc>
      </w:tr>
      <w:tr w:rsidR="00BA46DF" w:rsidRPr="00C9399F" w14:paraId="49107AF6" w14:textId="598A8DFB" w:rsidTr="00CC1069">
        <w:tc>
          <w:tcPr>
            <w:tcW w:w="1413" w:type="dxa"/>
          </w:tcPr>
          <w:p w14:paraId="61C44123" w14:textId="77777777" w:rsidR="00BA46DF" w:rsidRPr="00C9399F" w:rsidRDefault="00BA46DF" w:rsidP="00BA46DF">
            <w:pPr>
              <w:rPr>
                <w:rFonts w:ascii="Bookman Old Style" w:hAnsi="Bookman Old Style"/>
              </w:rPr>
            </w:pPr>
          </w:p>
        </w:tc>
        <w:tc>
          <w:tcPr>
            <w:tcW w:w="7660" w:type="dxa"/>
          </w:tcPr>
          <w:p w14:paraId="4103C7B0" w14:textId="74DD2B8F" w:rsidR="00BA46DF" w:rsidRPr="00C9399F" w:rsidRDefault="00565E7B" w:rsidP="0030212D">
            <w:pPr>
              <w:pStyle w:val="ListParagraph"/>
              <w:numPr>
                <w:ilvl w:val="0"/>
                <w:numId w:val="26"/>
              </w:numPr>
              <w:spacing w:line="360" w:lineRule="auto"/>
              <w:ind w:left="488" w:hanging="426"/>
              <w:jc w:val="both"/>
              <w:rPr>
                <w:rFonts w:ascii="Bookman Old Style" w:hAnsi="Bookman Old Style" w:cstheme="minorHAnsi"/>
                <w:noProof/>
                <w:lang w:val="id-ID"/>
              </w:rPr>
            </w:pPr>
            <w:r w:rsidRPr="00303228">
              <w:rPr>
                <w:rFonts w:ascii="Bookman Old Style" w:hAnsi="Bookman Old Style" w:cstheme="minorHAnsi"/>
                <w:lang w:val="id-ID"/>
              </w:rPr>
              <w:t>Otoritas Jasa Keuangan</w:t>
            </w:r>
            <w:r w:rsidRPr="00303228">
              <w:rPr>
                <w:rFonts w:ascii="Bookman Old Style" w:hAnsi="Bookman Old Style" w:cstheme="minorHAnsi"/>
              </w:rPr>
              <w:t xml:space="preserve"> memberikan persetujuan, permintaan kelengkapan dokumen, atau penolakan  atas permohonan izin usaha sebagaimana dimaksud dalam Pasal 1</w:t>
            </w:r>
            <w:r>
              <w:rPr>
                <w:rFonts w:ascii="Bookman Old Style" w:hAnsi="Bookman Old Style" w:cstheme="minorHAnsi"/>
              </w:rPr>
              <w:t>7</w:t>
            </w:r>
            <w:r w:rsidRPr="00303228">
              <w:rPr>
                <w:rFonts w:ascii="Bookman Old Style" w:hAnsi="Bookman Old Style" w:cstheme="minorHAnsi"/>
              </w:rPr>
              <w:t xml:space="preserve"> ayat (2) dalam jangka waktu paling lama 20 (dua puluh) hari kerja sejak dokumen permohonan izin usaha </w:t>
            </w:r>
            <w:r w:rsidRPr="00303228">
              <w:rPr>
                <w:rFonts w:ascii="Bookman Old Style" w:hAnsi="Bookman Old Style" w:cstheme="minorHAnsi"/>
                <w:kern w:val="24"/>
                <w:lang w:val="id-ID"/>
              </w:rPr>
              <w:t>diterima</w:t>
            </w:r>
            <w:r w:rsidRPr="00303228">
              <w:rPr>
                <w:rFonts w:ascii="Bookman Old Style" w:hAnsi="Bookman Old Style" w:cstheme="minorHAnsi"/>
                <w:kern w:val="24"/>
              </w:rPr>
              <w:t xml:space="preserve"> lengkap </w:t>
            </w:r>
            <w:r w:rsidRPr="00303228">
              <w:rPr>
                <w:rFonts w:ascii="Bookman Old Style" w:hAnsi="Bookman Old Style" w:cstheme="minorHAnsi"/>
                <w:color w:val="FF0000"/>
                <w:kern w:val="24"/>
              </w:rPr>
              <w:t>dan benar</w:t>
            </w:r>
            <w:r w:rsidRPr="00303228">
              <w:rPr>
                <w:rFonts w:ascii="Bookman Old Style" w:hAnsi="Bookman Old Style" w:cstheme="minorHAnsi"/>
                <w:kern w:val="24"/>
                <w:lang w:val="id-ID"/>
              </w:rPr>
              <w:t>.</w:t>
            </w:r>
          </w:p>
        </w:tc>
        <w:tc>
          <w:tcPr>
            <w:tcW w:w="5954" w:type="dxa"/>
          </w:tcPr>
          <w:p w14:paraId="596CA136" w14:textId="33BF51CB"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6ED5F28A"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c>
          <w:tcPr>
            <w:tcW w:w="2410" w:type="dxa"/>
          </w:tcPr>
          <w:p w14:paraId="46029B70"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r>
      <w:tr w:rsidR="00BA46DF" w:rsidRPr="00C9399F" w14:paraId="5D19A85C" w14:textId="6D11E516" w:rsidTr="00CC1069">
        <w:tc>
          <w:tcPr>
            <w:tcW w:w="1413" w:type="dxa"/>
          </w:tcPr>
          <w:p w14:paraId="3F3340ED" w14:textId="77777777" w:rsidR="00BA46DF" w:rsidRPr="00C9399F" w:rsidRDefault="00BA46DF" w:rsidP="00BA46DF">
            <w:pPr>
              <w:rPr>
                <w:rFonts w:ascii="Bookman Old Style" w:hAnsi="Bookman Old Style"/>
              </w:rPr>
            </w:pPr>
          </w:p>
        </w:tc>
        <w:tc>
          <w:tcPr>
            <w:tcW w:w="7660" w:type="dxa"/>
          </w:tcPr>
          <w:p w14:paraId="2C4E90E7" w14:textId="41467007" w:rsidR="00BA46DF" w:rsidRPr="00C9399F" w:rsidRDefault="00BA46DF" w:rsidP="0030212D">
            <w:pPr>
              <w:pStyle w:val="ListParagraph"/>
              <w:numPr>
                <w:ilvl w:val="0"/>
                <w:numId w:val="26"/>
              </w:numPr>
              <w:spacing w:line="360" w:lineRule="auto"/>
              <w:ind w:left="488" w:hanging="426"/>
              <w:jc w:val="both"/>
              <w:rPr>
                <w:rFonts w:ascii="Bookman Old Style" w:hAnsi="Bookman Old Style" w:cstheme="minorHAnsi"/>
                <w:lang w:val="id-ID"/>
              </w:rPr>
            </w:pPr>
            <w:r w:rsidRPr="00C9399F">
              <w:rPr>
                <w:rFonts w:ascii="Bookman Old Style" w:hAnsi="Bookman Old Style" w:cstheme="minorHAnsi"/>
                <w:lang w:val="id-ID"/>
              </w:rPr>
              <w:t>Dalam rangka memberikan persetujuan atau penolakan sebagaimana dimaksud pada ayat (1), Otoritas Jasa Keuangan melakukan:</w:t>
            </w:r>
          </w:p>
        </w:tc>
        <w:tc>
          <w:tcPr>
            <w:tcW w:w="5954" w:type="dxa"/>
          </w:tcPr>
          <w:p w14:paraId="7E2DC8A5"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c>
          <w:tcPr>
            <w:tcW w:w="2410" w:type="dxa"/>
          </w:tcPr>
          <w:p w14:paraId="0D4C3106"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r>
      <w:tr w:rsidR="00BA46DF" w:rsidRPr="00C9399F" w14:paraId="22BC6D6F" w14:textId="3F016994" w:rsidTr="00CC1069">
        <w:tc>
          <w:tcPr>
            <w:tcW w:w="1413" w:type="dxa"/>
          </w:tcPr>
          <w:p w14:paraId="3C5CC556" w14:textId="77777777" w:rsidR="00BA46DF" w:rsidRPr="00C9399F" w:rsidRDefault="00BA46DF" w:rsidP="00BA46DF">
            <w:pPr>
              <w:rPr>
                <w:rFonts w:ascii="Bookman Old Style" w:hAnsi="Bookman Old Style"/>
              </w:rPr>
            </w:pPr>
          </w:p>
        </w:tc>
        <w:tc>
          <w:tcPr>
            <w:tcW w:w="7660" w:type="dxa"/>
          </w:tcPr>
          <w:p w14:paraId="4E0B4E01" w14:textId="4EA09DE1" w:rsidR="00BA46DF" w:rsidRPr="00C9399F" w:rsidRDefault="00BA46DF" w:rsidP="0030212D">
            <w:pPr>
              <w:pStyle w:val="ListParagraph"/>
              <w:numPr>
                <w:ilvl w:val="0"/>
                <w:numId w:val="27"/>
              </w:numPr>
              <w:spacing w:line="360" w:lineRule="auto"/>
              <w:ind w:left="913" w:hanging="425"/>
              <w:jc w:val="both"/>
              <w:rPr>
                <w:rFonts w:ascii="Bookman Old Style" w:hAnsi="Bookman Old Style" w:cstheme="minorHAnsi"/>
                <w:noProof/>
                <w:lang w:val="id-ID"/>
              </w:rPr>
            </w:pPr>
            <w:r w:rsidRPr="00C9399F">
              <w:rPr>
                <w:rFonts w:ascii="Bookman Old Style" w:hAnsi="Bookman Old Style" w:cstheme="minorHAnsi"/>
              </w:rPr>
              <w:t>penelitian atas kelengkapan dokumen;</w:t>
            </w:r>
          </w:p>
        </w:tc>
        <w:tc>
          <w:tcPr>
            <w:tcW w:w="5954" w:type="dxa"/>
          </w:tcPr>
          <w:p w14:paraId="6F97F470" w14:textId="5DEABDBC"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Yang dimaksud dengan penelitian atas kelengkapan dokumen meliputi kesesuaian dokumen dengan ketentuan yang dipersyaratkan dalam peraturan perundang-undangan.</w:t>
            </w:r>
          </w:p>
          <w:p w14:paraId="24C9BC1F" w14:textId="77777777" w:rsidR="00BA46DF" w:rsidRPr="00C9399F" w:rsidRDefault="00BA46DF" w:rsidP="00BA46DF">
            <w:pPr>
              <w:pStyle w:val="ListParagraph"/>
              <w:spacing w:line="360" w:lineRule="auto"/>
              <w:ind w:left="913"/>
              <w:jc w:val="both"/>
              <w:rPr>
                <w:rFonts w:ascii="Bookman Old Style" w:hAnsi="Bookman Old Style" w:cstheme="minorHAnsi"/>
              </w:rPr>
            </w:pPr>
          </w:p>
        </w:tc>
        <w:tc>
          <w:tcPr>
            <w:tcW w:w="2410" w:type="dxa"/>
          </w:tcPr>
          <w:p w14:paraId="02CA5085" w14:textId="77777777" w:rsidR="00BA46DF" w:rsidRPr="00C9399F" w:rsidRDefault="00BA46DF" w:rsidP="00BA46DF">
            <w:pPr>
              <w:pStyle w:val="ListParagraph"/>
              <w:spacing w:line="360" w:lineRule="auto"/>
              <w:ind w:left="913"/>
              <w:jc w:val="both"/>
              <w:rPr>
                <w:rFonts w:ascii="Bookman Old Style" w:hAnsi="Bookman Old Style" w:cstheme="minorHAnsi"/>
              </w:rPr>
            </w:pPr>
          </w:p>
        </w:tc>
      </w:tr>
      <w:tr w:rsidR="00BA46DF" w:rsidRPr="00C9399F" w14:paraId="2278A97A" w14:textId="267FB4CB" w:rsidTr="00CC1069">
        <w:tc>
          <w:tcPr>
            <w:tcW w:w="1413" w:type="dxa"/>
          </w:tcPr>
          <w:p w14:paraId="31BEF279" w14:textId="77777777" w:rsidR="00BA46DF" w:rsidRPr="00C9399F" w:rsidRDefault="00BA46DF" w:rsidP="00BA46DF">
            <w:pPr>
              <w:rPr>
                <w:rFonts w:ascii="Bookman Old Style" w:hAnsi="Bookman Old Style"/>
              </w:rPr>
            </w:pPr>
          </w:p>
        </w:tc>
        <w:tc>
          <w:tcPr>
            <w:tcW w:w="7660" w:type="dxa"/>
          </w:tcPr>
          <w:p w14:paraId="0568D9D0" w14:textId="55BDA6C6" w:rsidR="00BA46DF" w:rsidRPr="00C9399F" w:rsidRDefault="00BA46DF" w:rsidP="0030212D">
            <w:pPr>
              <w:pStyle w:val="ListParagraph"/>
              <w:numPr>
                <w:ilvl w:val="0"/>
                <w:numId w:val="27"/>
              </w:numPr>
              <w:spacing w:line="360" w:lineRule="auto"/>
              <w:ind w:left="913" w:hanging="425"/>
              <w:jc w:val="both"/>
              <w:rPr>
                <w:rFonts w:ascii="Bookman Old Style" w:hAnsi="Bookman Old Style" w:cstheme="minorHAnsi"/>
                <w:noProof/>
                <w:lang w:val="id-ID"/>
              </w:rPr>
            </w:pPr>
            <w:r w:rsidRPr="00C9399F">
              <w:rPr>
                <w:rFonts w:ascii="Bookman Old Style" w:hAnsi="Bookman Old Style" w:cstheme="minorHAnsi"/>
              </w:rPr>
              <w:t>verifikasi sumber dana dan setoran modal;</w:t>
            </w:r>
          </w:p>
        </w:tc>
        <w:tc>
          <w:tcPr>
            <w:tcW w:w="5954" w:type="dxa"/>
          </w:tcPr>
          <w:p w14:paraId="1F459851" w14:textId="1DDE99D2" w:rsidR="00BA46DF" w:rsidRPr="00BB067C" w:rsidRDefault="00BA46DF" w:rsidP="00BB067C">
            <w:pPr>
              <w:spacing w:after="0" w:line="360" w:lineRule="auto"/>
              <w:jc w:val="both"/>
              <w:rPr>
                <w:rFonts w:ascii="Bookman Old Style" w:hAnsi="Bookman Old Style"/>
              </w:rPr>
            </w:pPr>
            <w:r w:rsidRPr="00C9399F">
              <w:rPr>
                <w:rFonts w:ascii="Bookman Old Style" w:hAnsi="Bookman Old Style"/>
              </w:rPr>
              <w:t>Verifikasi setoran modal dapat dilakukan antara lain dengan melakukan verifikasi penerimaan setoran modal oleh Perusahaan dan verifikasi transaksi keuangan terkait setoran modal yang bersumber dari transaksi dalam kelompok usaha (</w:t>
            </w:r>
            <w:r w:rsidRPr="00C9399F">
              <w:rPr>
                <w:rFonts w:ascii="Bookman Old Style" w:hAnsi="Bookman Old Style"/>
                <w:i/>
              </w:rPr>
              <w:t>intra-group transaction</w:t>
            </w:r>
            <w:r w:rsidRPr="00C9399F">
              <w:rPr>
                <w:rFonts w:ascii="Bookman Old Style" w:hAnsi="Bookman Old Style"/>
              </w:rPr>
              <w:t>).</w:t>
            </w:r>
          </w:p>
        </w:tc>
        <w:tc>
          <w:tcPr>
            <w:tcW w:w="2410" w:type="dxa"/>
          </w:tcPr>
          <w:p w14:paraId="2ECFA6E4" w14:textId="77777777" w:rsidR="00BA46DF" w:rsidRPr="00C9399F" w:rsidRDefault="00BA46DF" w:rsidP="00BA46DF">
            <w:pPr>
              <w:pStyle w:val="ListParagraph"/>
              <w:spacing w:line="360" w:lineRule="auto"/>
              <w:ind w:left="913"/>
              <w:jc w:val="both"/>
              <w:rPr>
                <w:rFonts w:ascii="Bookman Old Style" w:hAnsi="Bookman Old Style" w:cstheme="minorHAnsi"/>
              </w:rPr>
            </w:pPr>
          </w:p>
        </w:tc>
      </w:tr>
      <w:tr w:rsidR="00BA46DF" w:rsidRPr="00C9399F" w14:paraId="5A666334" w14:textId="6F424CF8" w:rsidTr="00CC1069">
        <w:tc>
          <w:tcPr>
            <w:tcW w:w="1413" w:type="dxa"/>
          </w:tcPr>
          <w:p w14:paraId="0A0A678B" w14:textId="77777777" w:rsidR="00BA46DF" w:rsidRPr="00C9399F" w:rsidRDefault="00BA46DF" w:rsidP="00BA46DF">
            <w:pPr>
              <w:rPr>
                <w:rFonts w:ascii="Bookman Old Style" w:hAnsi="Bookman Old Style"/>
              </w:rPr>
            </w:pPr>
          </w:p>
        </w:tc>
        <w:tc>
          <w:tcPr>
            <w:tcW w:w="7660" w:type="dxa"/>
          </w:tcPr>
          <w:p w14:paraId="4C32F824" w14:textId="03B58FB0" w:rsidR="00BA46DF" w:rsidRPr="00C9399F" w:rsidRDefault="00BA46DF" w:rsidP="0030212D">
            <w:pPr>
              <w:pStyle w:val="ListParagraph"/>
              <w:numPr>
                <w:ilvl w:val="0"/>
                <w:numId w:val="27"/>
              </w:numPr>
              <w:spacing w:line="360" w:lineRule="auto"/>
              <w:ind w:left="913" w:hanging="425"/>
              <w:jc w:val="both"/>
              <w:rPr>
                <w:rFonts w:ascii="Bookman Old Style" w:hAnsi="Bookman Old Style" w:cstheme="minorHAnsi"/>
                <w:noProof/>
                <w:lang w:val="id-ID"/>
              </w:rPr>
            </w:pPr>
            <w:r w:rsidRPr="00C9399F">
              <w:rPr>
                <w:rFonts w:ascii="Bookman Old Style" w:hAnsi="Bookman Old Style" w:cstheme="minorHAnsi"/>
              </w:rPr>
              <w:t xml:space="preserve">analisis kelayakan atas rencana </w:t>
            </w:r>
            <w:r w:rsidRPr="00C9399F">
              <w:rPr>
                <w:rFonts w:ascii="Bookman Old Style" w:hAnsi="Bookman Old Style" w:cstheme="minorHAnsi"/>
                <w:lang w:val="id-ID"/>
              </w:rPr>
              <w:t>bisnis</w:t>
            </w:r>
            <w:r w:rsidRPr="00C9399F">
              <w:rPr>
                <w:rFonts w:ascii="Bookman Old Style" w:hAnsi="Bookman Old Style" w:cstheme="minorHAnsi"/>
              </w:rPr>
              <w:t xml:space="preserve"> Perusahaan dalam rangka persyaratan dokumen sebagaimana dimaksud dalam Pasal 1</w:t>
            </w:r>
            <w:r w:rsidR="00CB57D9">
              <w:rPr>
                <w:rFonts w:ascii="Bookman Old Style" w:hAnsi="Bookman Old Style" w:cstheme="minorHAnsi"/>
              </w:rPr>
              <w:t>7</w:t>
            </w:r>
            <w:r w:rsidRPr="00C9399F">
              <w:rPr>
                <w:rFonts w:ascii="Bookman Old Style" w:hAnsi="Bookman Old Style" w:cstheme="minorHAnsi"/>
              </w:rPr>
              <w:t xml:space="preserve"> ayat (3); </w:t>
            </w:r>
          </w:p>
        </w:tc>
        <w:tc>
          <w:tcPr>
            <w:tcW w:w="5954" w:type="dxa"/>
          </w:tcPr>
          <w:p w14:paraId="4E7E8998" w14:textId="0B50901A"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7E842FA8" w14:textId="77777777" w:rsidR="00BA46DF" w:rsidRPr="00C9399F" w:rsidRDefault="00BA46DF" w:rsidP="00BA46DF">
            <w:pPr>
              <w:pStyle w:val="ListParagraph"/>
              <w:spacing w:line="360" w:lineRule="auto"/>
              <w:ind w:left="913"/>
              <w:jc w:val="both"/>
              <w:rPr>
                <w:rFonts w:ascii="Bookman Old Style" w:hAnsi="Bookman Old Style" w:cstheme="minorHAnsi"/>
              </w:rPr>
            </w:pPr>
          </w:p>
        </w:tc>
        <w:tc>
          <w:tcPr>
            <w:tcW w:w="2410" w:type="dxa"/>
          </w:tcPr>
          <w:p w14:paraId="6F9D4498" w14:textId="77777777" w:rsidR="00BA46DF" w:rsidRPr="00C9399F" w:rsidRDefault="00BA46DF" w:rsidP="00BA46DF">
            <w:pPr>
              <w:pStyle w:val="ListParagraph"/>
              <w:spacing w:line="360" w:lineRule="auto"/>
              <w:ind w:left="913"/>
              <w:jc w:val="both"/>
              <w:rPr>
                <w:rFonts w:ascii="Bookman Old Style" w:hAnsi="Bookman Old Style" w:cstheme="minorHAnsi"/>
              </w:rPr>
            </w:pPr>
          </w:p>
        </w:tc>
      </w:tr>
      <w:tr w:rsidR="00BA46DF" w:rsidRPr="00C9399F" w14:paraId="52A8E771" w14:textId="7F5D6144" w:rsidTr="00CC1069">
        <w:tc>
          <w:tcPr>
            <w:tcW w:w="1413" w:type="dxa"/>
          </w:tcPr>
          <w:p w14:paraId="24F8B1D6" w14:textId="77777777" w:rsidR="00BA46DF" w:rsidRPr="00C9399F" w:rsidRDefault="00BA46DF" w:rsidP="00BA46DF">
            <w:pPr>
              <w:rPr>
                <w:rFonts w:ascii="Bookman Old Style" w:hAnsi="Bookman Old Style"/>
              </w:rPr>
            </w:pPr>
          </w:p>
        </w:tc>
        <w:tc>
          <w:tcPr>
            <w:tcW w:w="7660" w:type="dxa"/>
          </w:tcPr>
          <w:p w14:paraId="73CB2074" w14:textId="13C09CF8" w:rsidR="00BA46DF" w:rsidRPr="00C9399F" w:rsidRDefault="00BA46DF" w:rsidP="0030212D">
            <w:pPr>
              <w:pStyle w:val="ListParagraph"/>
              <w:numPr>
                <w:ilvl w:val="0"/>
                <w:numId w:val="27"/>
              </w:numPr>
              <w:spacing w:line="360" w:lineRule="auto"/>
              <w:ind w:left="913" w:hanging="425"/>
              <w:jc w:val="both"/>
              <w:rPr>
                <w:rFonts w:ascii="Bookman Old Style" w:hAnsi="Bookman Old Style" w:cstheme="minorHAnsi"/>
              </w:rPr>
            </w:pPr>
            <w:r w:rsidRPr="00C9399F">
              <w:rPr>
                <w:rFonts w:ascii="Bookman Old Style" w:hAnsi="Bookman Old Style" w:cstheme="minorHAnsi"/>
              </w:rPr>
              <w:t>penilaian kemampuan dan kepatutan terhadap calon pihak utama; dan</w:t>
            </w:r>
          </w:p>
        </w:tc>
        <w:tc>
          <w:tcPr>
            <w:tcW w:w="5954" w:type="dxa"/>
          </w:tcPr>
          <w:p w14:paraId="2B7D265C" w14:textId="7E165562"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213AA2D1" w14:textId="77777777" w:rsidR="00BA46DF" w:rsidRPr="00C9399F" w:rsidRDefault="00BA46DF" w:rsidP="00BA46DF">
            <w:pPr>
              <w:pStyle w:val="ListParagraph"/>
              <w:spacing w:line="360" w:lineRule="auto"/>
              <w:ind w:left="913"/>
              <w:jc w:val="both"/>
              <w:rPr>
                <w:rFonts w:ascii="Bookman Old Style" w:hAnsi="Bookman Old Style" w:cstheme="minorHAnsi"/>
              </w:rPr>
            </w:pPr>
          </w:p>
        </w:tc>
        <w:tc>
          <w:tcPr>
            <w:tcW w:w="2410" w:type="dxa"/>
          </w:tcPr>
          <w:p w14:paraId="35F494A5" w14:textId="77777777" w:rsidR="00BA46DF" w:rsidRPr="00C9399F" w:rsidRDefault="00BA46DF" w:rsidP="00BA46DF">
            <w:pPr>
              <w:pStyle w:val="ListParagraph"/>
              <w:spacing w:line="360" w:lineRule="auto"/>
              <w:ind w:left="913"/>
              <w:jc w:val="both"/>
              <w:rPr>
                <w:rFonts w:ascii="Bookman Old Style" w:hAnsi="Bookman Old Style" w:cstheme="minorHAnsi"/>
              </w:rPr>
            </w:pPr>
          </w:p>
        </w:tc>
      </w:tr>
      <w:tr w:rsidR="00BA46DF" w:rsidRPr="00C9399F" w14:paraId="6BD28E86" w14:textId="02F7619A" w:rsidTr="00CC1069">
        <w:tc>
          <w:tcPr>
            <w:tcW w:w="1413" w:type="dxa"/>
          </w:tcPr>
          <w:p w14:paraId="34C3CA12" w14:textId="77777777" w:rsidR="00BA46DF" w:rsidRPr="00C9399F" w:rsidRDefault="00BA46DF" w:rsidP="00BA46DF">
            <w:pPr>
              <w:rPr>
                <w:rFonts w:ascii="Bookman Old Style" w:hAnsi="Bookman Old Style"/>
              </w:rPr>
            </w:pPr>
          </w:p>
        </w:tc>
        <w:tc>
          <w:tcPr>
            <w:tcW w:w="7660" w:type="dxa"/>
          </w:tcPr>
          <w:p w14:paraId="562BDD38" w14:textId="7E37C367" w:rsidR="00BA46DF" w:rsidRPr="00C9399F" w:rsidRDefault="00BA46DF" w:rsidP="0030212D">
            <w:pPr>
              <w:pStyle w:val="ListParagraph"/>
              <w:numPr>
                <w:ilvl w:val="0"/>
                <w:numId w:val="27"/>
              </w:numPr>
              <w:spacing w:line="360" w:lineRule="auto"/>
              <w:ind w:left="913" w:hanging="425"/>
              <w:jc w:val="both"/>
              <w:rPr>
                <w:rFonts w:ascii="Bookman Old Style" w:hAnsi="Bookman Old Style" w:cstheme="minorHAnsi"/>
              </w:rPr>
            </w:pPr>
            <w:r w:rsidRPr="00C9399F">
              <w:rPr>
                <w:rFonts w:ascii="Bookman Old Style" w:hAnsi="Bookman Old Style" w:cstheme="minorHAnsi"/>
              </w:rPr>
              <w:t>analisis pemenuhan ketentuan peraturan perundang-undangan di bidang perasuransian.</w:t>
            </w:r>
          </w:p>
        </w:tc>
        <w:tc>
          <w:tcPr>
            <w:tcW w:w="5954" w:type="dxa"/>
          </w:tcPr>
          <w:p w14:paraId="6A7CF9E0" w14:textId="6B2AFA66"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459A34A1" w14:textId="77777777" w:rsidR="00BA46DF" w:rsidRPr="00C9399F" w:rsidRDefault="00BA46DF" w:rsidP="00BA46DF">
            <w:pPr>
              <w:pStyle w:val="ListParagraph"/>
              <w:spacing w:line="360" w:lineRule="auto"/>
              <w:ind w:left="913"/>
              <w:jc w:val="both"/>
              <w:rPr>
                <w:rFonts w:ascii="Bookman Old Style" w:hAnsi="Bookman Old Style" w:cstheme="minorHAnsi"/>
              </w:rPr>
            </w:pPr>
          </w:p>
        </w:tc>
        <w:tc>
          <w:tcPr>
            <w:tcW w:w="2410" w:type="dxa"/>
          </w:tcPr>
          <w:p w14:paraId="1A175096" w14:textId="77777777" w:rsidR="00BA46DF" w:rsidRPr="00C9399F" w:rsidRDefault="00BA46DF" w:rsidP="00BA46DF">
            <w:pPr>
              <w:pStyle w:val="ListParagraph"/>
              <w:spacing w:line="360" w:lineRule="auto"/>
              <w:ind w:left="913"/>
              <w:jc w:val="both"/>
              <w:rPr>
                <w:rFonts w:ascii="Bookman Old Style" w:hAnsi="Bookman Old Style" w:cstheme="minorHAnsi"/>
              </w:rPr>
            </w:pPr>
          </w:p>
        </w:tc>
      </w:tr>
      <w:tr w:rsidR="00BA46DF" w:rsidRPr="00C9399F" w14:paraId="0E94FAFA" w14:textId="58579D42" w:rsidTr="00CC1069">
        <w:tc>
          <w:tcPr>
            <w:tcW w:w="1413" w:type="dxa"/>
          </w:tcPr>
          <w:p w14:paraId="4A8B073B" w14:textId="77777777" w:rsidR="00BA46DF" w:rsidRPr="00C9399F" w:rsidRDefault="00BA46DF" w:rsidP="00BA46DF">
            <w:pPr>
              <w:rPr>
                <w:rFonts w:ascii="Bookman Old Style" w:hAnsi="Bookman Old Style"/>
              </w:rPr>
            </w:pPr>
          </w:p>
        </w:tc>
        <w:tc>
          <w:tcPr>
            <w:tcW w:w="7660" w:type="dxa"/>
          </w:tcPr>
          <w:p w14:paraId="52A13C59" w14:textId="040F7C38" w:rsidR="00BA46DF" w:rsidRPr="00C9399F" w:rsidRDefault="00BA46DF" w:rsidP="0030212D">
            <w:pPr>
              <w:pStyle w:val="ListParagraph"/>
              <w:numPr>
                <w:ilvl w:val="0"/>
                <w:numId w:val="26"/>
              </w:numPr>
              <w:spacing w:line="360" w:lineRule="auto"/>
              <w:ind w:left="488" w:hanging="426"/>
              <w:jc w:val="both"/>
              <w:rPr>
                <w:rFonts w:ascii="Bookman Old Style" w:hAnsi="Bookman Old Style" w:cstheme="minorHAnsi"/>
                <w:lang w:val="id-ID"/>
              </w:rPr>
            </w:pPr>
            <w:r w:rsidRPr="00C9399F">
              <w:rPr>
                <w:rFonts w:ascii="Bookman Old Style" w:hAnsi="Bookman Old Style" w:cstheme="minorHAnsi"/>
                <w:lang w:val="id-ID"/>
              </w:rPr>
              <w:t>Otoritas Jasa Keuangan dapat melakukan peninjauan ke kantor Perusahaan untuk memastikan kesiapan operasional Perusahaan.</w:t>
            </w:r>
          </w:p>
        </w:tc>
        <w:tc>
          <w:tcPr>
            <w:tcW w:w="5954" w:type="dxa"/>
          </w:tcPr>
          <w:p w14:paraId="10677564" w14:textId="4F64D301"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030A5607"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c>
          <w:tcPr>
            <w:tcW w:w="2410" w:type="dxa"/>
          </w:tcPr>
          <w:p w14:paraId="04606CDF"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r>
      <w:tr w:rsidR="00BA46DF" w:rsidRPr="00C9399F" w14:paraId="37978537" w14:textId="023D6CED" w:rsidTr="00CC1069">
        <w:tc>
          <w:tcPr>
            <w:tcW w:w="1413" w:type="dxa"/>
          </w:tcPr>
          <w:p w14:paraId="046CF7BB" w14:textId="77777777" w:rsidR="00BA46DF" w:rsidRPr="00C9399F" w:rsidRDefault="00BA46DF" w:rsidP="00BA46DF">
            <w:pPr>
              <w:rPr>
                <w:rFonts w:ascii="Bookman Old Style" w:hAnsi="Bookman Old Style"/>
              </w:rPr>
            </w:pPr>
          </w:p>
        </w:tc>
        <w:tc>
          <w:tcPr>
            <w:tcW w:w="7660" w:type="dxa"/>
          </w:tcPr>
          <w:p w14:paraId="6368692B" w14:textId="3361BE94" w:rsidR="00BA46DF" w:rsidRPr="00C9399F" w:rsidRDefault="00BA46DF" w:rsidP="0030212D">
            <w:pPr>
              <w:pStyle w:val="ListParagraph"/>
              <w:numPr>
                <w:ilvl w:val="0"/>
                <w:numId w:val="26"/>
              </w:numPr>
              <w:spacing w:line="360" w:lineRule="auto"/>
              <w:ind w:left="488" w:hanging="426"/>
              <w:jc w:val="both"/>
              <w:rPr>
                <w:rFonts w:ascii="Bookman Old Style" w:hAnsi="Bookman Old Style" w:cstheme="minorHAnsi"/>
                <w:lang w:val="id-ID"/>
              </w:rPr>
            </w:pPr>
            <w:r w:rsidRPr="00C9399F">
              <w:rPr>
                <w:rFonts w:ascii="Bookman Old Style" w:hAnsi="Bookman Old Style" w:cstheme="minorHAnsi"/>
                <w:color w:val="FF0000"/>
                <w:lang w:val="id-ID"/>
              </w:rPr>
              <w:t xml:space="preserve">Dalam hal </w:t>
            </w:r>
            <w:r w:rsidRPr="00C9399F">
              <w:rPr>
                <w:rFonts w:ascii="Bookman Old Style" w:hAnsi="Bookman Old Style" w:cstheme="minorHAnsi"/>
                <w:color w:val="FF0000"/>
              </w:rPr>
              <w:t>Otoritas Jasa Keuangan</w:t>
            </w:r>
            <w:r w:rsidRPr="00C9399F">
              <w:rPr>
                <w:rFonts w:ascii="Bookman Old Style" w:hAnsi="Bookman Old Style" w:cstheme="minorHAnsi"/>
                <w:color w:val="FF0000"/>
                <w:lang w:val="id-ID"/>
              </w:rPr>
              <w:t xml:space="preserve"> </w:t>
            </w:r>
            <w:r w:rsidRPr="00C9399F">
              <w:rPr>
                <w:rFonts w:ascii="Bookman Old Style" w:hAnsi="Bookman Old Style" w:cstheme="minorHAnsi"/>
                <w:color w:val="FF0000"/>
              </w:rPr>
              <w:t>menemukan kekurangan dokumen</w:t>
            </w:r>
            <w:r w:rsidRPr="00C9399F">
              <w:rPr>
                <w:rFonts w:ascii="Bookman Old Style" w:hAnsi="Bookman Old Style" w:cstheme="minorHAnsi"/>
                <w:color w:val="FF0000"/>
                <w:lang w:val="id-ID"/>
              </w:rPr>
              <w:t xml:space="preserve"> berdasarkan </w:t>
            </w:r>
            <w:r w:rsidRPr="00C9399F">
              <w:rPr>
                <w:rFonts w:ascii="Bookman Old Style" w:hAnsi="Bookman Old Style" w:cstheme="minorHAnsi"/>
                <w:color w:val="FF0000"/>
              </w:rPr>
              <w:t>analisis Otoritas Jasa Keuangan</w:t>
            </w:r>
            <w:r w:rsidRPr="00C9399F">
              <w:rPr>
                <w:rFonts w:ascii="Bookman Old Style" w:hAnsi="Bookman Old Style" w:cstheme="minorHAnsi"/>
                <w:color w:val="FF0000"/>
                <w:lang w:val="id-ID"/>
              </w:rPr>
              <w:t xml:space="preserve"> </w:t>
            </w:r>
            <w:r w:rsidRPr="00C9399F">
              <w:rPr>
                <w:rFonts w:ascii="Bookman Old Style" w:hAnsi="Bookman Old Style" w:cstheme="minorHAnsi"/>
                <w:color w:val="FF0000"/>
              </w:rPr>
              <w:t>sebagaimana dimaksud pada ayat (2) dan</w:t>
            </w:r>
            <w:r w:rsidRPr="00C9399F">
              <w:rPr>
                <w:rFonts w:ascii="Bookman Old Style" w:hAnsi="Bookman Old Style" w:cstheme="minorHAnsi"/>
                <w:color w:val="FF0000"/>
                <w:lang w:val="id-ID"/>
              </w:rPr>
              <w:t xml:space="preserve">/atau hasil </w:t>
            </w:r>
            <w:r w:rsidRPr="00C9399F">
              <w:rPr>
                <w:rFonts w:ascii="Bookman Old Style" w:hAnsi="Bookman Old Style" w:cstheme="minorHAnsi"/>
                <w:color w:val="FF0000"/>
              </w:rPr>
              <w:t>pen</w:t>
            </w:r>
            <w:r w:rsidRPr="00C9399F">
              <w:rPr>
                <w:rFonts w:ascii="Bookman Old Style" w:hAnsi="Bookman Old Style" w:cstheme="minorHAnsi"/>
                <w:color w:val="FF0000"/>
                <w:lang w:val="id-ID"/>
              </w:rPr>
              <w:t>in</w:t>
            </w:r>
            <w:r w:rsidRPr="00C9399F">
              <w:rPr>
                <w:rFonts w:ascii="Bookman Old Style" w:hAnsi="Bookman Old Style" w:cstheme="minorHAnsi"/>
                <w:color w:val="FF0000"/>
              </w:rPr>
              <w:t>jauan Otoritas Jasa Keuangan</w:t>
            </w:r>
            <w:r w:rsidRPr="00C9399F">
              <w:rPr>
                <w:rFonts w:ascii="Bookman Old Style" w:hAnsi="Bookman Old Style" w:cstheme="minorHAnsi"/>
                <w:color w:val="FF0000"/>
                <w:lang w:val="id-ID"/>
              </w:rPr>
              <w:t xml:space="preserve"> </w:t>
            </w:r>
            <w:r w:rsidRPr="00C9399F">
              <w:rPr>
                <w:rFonts w:ascii="Bookman Old Style" w:hAnsi="Bookman Old Style" w:cstheme="minorHAnsi"/>
                <w:color w:val="FF0000"/>
              </w:rPr>
              <w:t>sebagaimana dimaksud pada ayat (3),</w:t>
            </w:r>
            <w:r w:rsidRPr="00C9399F">
              <w:rPr>
                <w:rFonts w:ascii="Bookman Old Style" w:hAnsi="Bookman Old Style" w:cstheme="minorHAnsi"/>
                <w:color w:val="FF0000"/>
                <w:lang w:val="id-ID"/>
              </w:rPr>
              <w:t xml:space="preserve"> </w:t>
            </w:r>
            <w:r w:rsidRPr="00C9399F">
              <w:rPr>
                <w:rFonts w:ascii="Bookman Old Style" w:hAnsi="Bookman Old Style" w:cstheme="minorHAnsi"/>
                <w:color w:val="FF0000"/>
              </w:rPr>
              <w:t>Otoritas Jasa Keuangan</w:t>
            </w:r>
            <w:r w:rsidRPr="00C9399F">
              <w:rPr>
                <w:rFonts w:ascii="Bookman Old Style" w:hAnsi="Bookman Old Style" w:cstheme="minorHAnsi"/>
                <w:color w:val="FF0000"/>
                <w:lang w:val="id-ID"/>
              </w:rPr>
              <w:t xml:space="preserve"> menyampaikan permintaan kelengkapan dokumen </w:t>
            </w:r>
            <w:r w:rsidRPr="00C9399F">
              <w:rPr>
                <w:rFonts w:ascii="Bookman Old Style" w:hAnsi="Bookman Old Style" w:cstheme="minorHAnsi"/>
                <w:color w:val="FF0000"/>
              </w:rPr>
              <w:t xml:space="preserve">dalam jangka waktu paling lama 20 (dua puluh) hari kerja sejak permohonan izin usaha </w:t>
            </w:r>
            <w:r w:rsidRPr="00C9399F">
              <w:rPr>
                <w:rFonts w:ascii="Bookman Old Style" w:hAnsi="Bookman Old Style" w:cstheme="minorHAnsi"/>
                <w:color w:val="FF0000"/>
                <w:lang w:val="id-ID"/>
              </w:rPr>
              <w:t xml:space="preserve">diterima atau dokumen terakhir yang diterima oleh </w:t>
            </w:r>
            <w:r w:rsidRPr="00C9399F">
              <w:rPr>
                <w:rFonts w:ascii="Bookman Old Style" w:hAnsi="Bookman Old Style" w:cstheme="minorHAnsi"/>
                <w:color w:val="FF0000"/>
              </w:rPr>
              <w:t>Otoritas Jasa Keuangan</w:t>
            </w:r>
            <w:r w:rsidRPr="00C9399F">
              <w:rPr>
                <w:rFonts w:ascii="Bookman Old Style" w:hAnsi="Bookman Old Style" w:cstheme="minorHAnsi"/>
                <w:color w:val="FF0000"/>
                <w:lang w:val="id-ID"/>
              </w:rPr>
              <w:t>.</w:t>
            </w:r>
          </w:p>
        </w:tc>
        <w:tc>
          <w:tcPr>
            <w:tcW w:w="5954" w:type="dxa"/>
          </w:tcPr>
          <w:p w14:paraId="65C684A3" w14:textId="2E7B31AE"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28C31082"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c>
          <w:tcPr>
            <w:tcW w:w="2410" w:type="dxa"/>
          </w:tcPr>
          <w:p w14:paraId="4FBBA320"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r>
      <w:tr w:rsidR="00BA46DF" w:rsidRPr="00C9399F" w14:paraId="06D36613" w14:textId="6C6DD0EA" w:rsidTr="00CC1069">
        <w:tc>
          <w:tcPr>
            <w:tcW w:w="1413" w:type="dxa"/>
          </w:tcPr>
          <w:p w14:paraId="4ADE6CB7" w14:textId="77777777" w:rsidR="00BA46DF" w:rsidRPr="00C9399F" w:rsidRDefault="00BA46DF" w:rsidP="00BA46DF">
            <w:pPr>
              <w:rPr>
                <w:rFonts w:ascii="Bookman Old Style" w:hAnsi="Bookman Old Style"/>
              </w:rPr>
            </w:pPr>
          </w:p>
        </w:tc>
        <w:tc>
          <w:tcPr>
            <w:tcW w:w="7660" w:type="dxa"/>
          </w:tcPr>
          <w:p w14:paraId="51FD8B3C" w14:textId="6A8D4044" w:rsidR="00BA46DF" w:rsidRPr="00C9399F" w:rsidRDefault="00BA46DF" w:rsidP="0030212D">
            <w:pPr>
              <w:pStyle w:val="ListParagraph"/>
              <w:numPr>
                <w:ilvl w:val="0"/>
                <w:numId w:val="26"/>
              </w:numPr>
              <w:spacing w:line="360" w:lineRule="auto"/>
              <w:ind w:left="488" w:hanging="426"/>
              <w:jc w:val="both"/>
              <w:rPr>
                <w:rFonts w:ascii="Bookman Old Style" w:hAnsi="Bookman Old Style" w:cstheme="minorHAnsi"/>
                <w:lang w:val="id-ID"/>
              </w:rPr>
            </w:pPr>
            <w:r w:rsidRPr="00C9399F">
              <w:rPr>
                <w:rFonts w:ascii="Bookman Old Style" w:hAnsi="Bookman Old Style" w:cstheme="minorHAnsi"/>
                <w:color w:val="FF0000"/>
                <w:lang w:val="id-ID"/>
              </w:rPr>
              <w:t xml:space="preserve">Dalam hal </w:t>
            </w:r>
            <w:r w:rsidRPr="00C9399F">
              <w:rPr>
                <w:rFonts w:ascii="Bookman Old Style" w:hAnsi="Bookman Old Style" w:cstheme="minorHAnsi"/>
                <w:color w:val="FF0000"/>
              </w:rPr>
              <w:t>Otoritas Jasa Keuangan</w:t>
            </w:r>
            <w:r w:rsidRPr="00C9399F">
              <w:rPr>
                <w:rFonts w:ascii="Bookman Old Style" w:hAnsi="Bookman Old Style" w:cstheme="minorHAnsi"/>
                <w:color w:val="FF0000"/>
                <w:lang w:val="id-ID"/>
              </w:rPr>
              <w:t xml:space="preserve"> menyampaikan permintaan kelengkapan dokumen sebagaimana dimaksud pada ayat (4)</w:t>
            </w:r>
            <w:r w:rsidRPr="00C9399F">
              <w:rPr>
                <w:rFonts w:ascii="Bookman Old Style" w:hAnsi="Bookman Old Style" w:cstheme="minorHAnsi"/>
                <w:color w:val="FF0000"/>
              </w:rPr>
              <w:t>,</w:t>
            </w:r>
            <w:r w:rsidRPr="00C9399F">
              <w:rPr>
                <w:rFonts w:ascii="Bookman Old Style" w:hAnsi="Bookman Old Style" w:cstheme="minorHAnsi"/>
                <w:color w:val="FF0000"/>
                <w:lang w:val="id-ID"/>
              </w:rPr>
              <w:t xml:space="preserve"> pemohon </w:t>
            </w:r>
            <w:r w:rsidRPr="00C9399F">
              <w:rPr>
                <w:rFonts w:ascii="Bookman Old Style" w:hAnsi="Bookman Old Style" w:cstheme="minorHAnsi"/>
                <w:color w:val="FF0000"/>
              </w:rPr>
              <w:t xml:space="preserve">harus menyampaikan kelengkapan </w:t>
            </w:r>
            <w:r w:rsidRPr="00C9399F">
              <w:rPr>
                <w:rFonts w:ascii="Bookman Old Style" w:hAnsi="Bookman Old Style" w:cstheme="minorHAnsi"/>
                <w:color w:val="FF0000"/>
                <w:lang w:val="id-ID"/>
              </w:rPr>
              <w:t>dokumen</w:t>
            </w:r>
            <w:r w:rsidRPr="00C9399F">
              <w:rPr>
                <w:rFonts w:ascii="Bookman Old Style" w:hAnsi="Bookman Old Style" w:cstheme="minorHAnsi"/>
                <w:color w:val="FF0000"/>
              </w:rPr>
              <w:t xml:space="preserve"> sebagaimana dimaksud pada ayat (4) paling lama 20 (dua puluh) hari kerja sejak tanggal surat permintaan kelengkapan dokumen</w:t>
            </w:r>
            <w:r w:rsidRPr="00C9399F">
              <w:rPr>
                <w:rFonts w:ascii="Bookman Old Style" w:hAnsi="Bookman Old Style" w:cstheme="minorHAnsi"/>
                <w:color w:val="FF0000"/>
                <w:lang w:val="id-ID"/>
              </w:rPr>
              <w:t xml:space="preserve"> </w:t>
            </w:r>
            <w:r w:rsidRPr="00C9399F">
              <w:rPr>
                <w:rFonts w:ascii="Bookman Old Style" w:hAnsi="Bookman Old Style" w:cstheme="minorHAnsi"/>
                <w:color w:val="FF0000"/>
              </w:rPr>
              <w:t>Otoritas Jasa Keuangan.</w:t>
            </w:r>
          </w:p>
        </w:tc>
        <w:tc>
          <w:tcPr>
            <w:tcW w:w="5954" w:type="dxa"/>
          </w:tcPr>
          <w:p w14:paraId="3664DA9A" w14:textId="77777777" w:rsidR="00BB067C" w:rsidRPr="00E13061" w:rsidRDefault="00BB067C" w:rsidP="00BB067C">
            <w:pPr>
              <w:spacing w:after="0" w:line="360" w:lineRule="auto"/>
              <w:jc w:val="both"/>
              <w:rPr>
                <w:rFonts w:ascii="Bookman Old Style" w:hAnsi="Bookman Old Style"/>
                <w:color w:val="FF0000"/>
              </w:rPr>
            </w:pPr>
            <w:r w:rsidRPr="00E13061">
              <w:rPr>
                <w:rFonts w:ascii="Bookman Old Style" w:hAnsi="Bookman Old Style"/>
                <w:color w:val="FF0000"/>
              </w:rPr>
              <w:t>Pemohon yang dimaksud dapat diwakili oleh Pemegang Saham atau Direksi perusahaan yang mengajukan permohonan izin usaha Perusahaan.</w:t>
            </w:r>
          </w:p>
          <w:p w14:paraId="352A7CF2"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c>
          <w:tcPr>
            <w:tcW w:w="2410" w:type="dxa"/>
          </w:tcPr>
          <w:p w14:paraId="7F7DECF4"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r>
      <w:tr w:rsidR="00BA46DF" w:rsidRPr="00C9399F" w14:paraId="47BECEA1" w14:textId="1CF850F7" w:rsidTr="00CC1069">
        <w:tc>
          <w:tcPr>
            <w:tcW w:w="1413" w:type="dxa"/>
          </w:tcPr>
          <w:p w14:paraId="76FFA23E" w14:textId="77777777" w:rsidR="00BA46DF" w:rsidRPr="00C9399F" w:rsidRDefault="00BA46DF" w:rsidP="00BA46DF">
            <w:pPr>
              <w:rPr>
                <w:rFonts w:ascii="Bookman Old Style" w:hAnsi="Bookman Old Style"/>
              </w:rPr>
            </w:pPr>
          </w:p>
        </w:tc>
        <w:tc>
          <w:tcPr>
            <w:tcW w:w="7660" w:type="dxa"/>
          </w:tcPr>
          <w:p w14:paraId="48001F55" w14:textId="3DF701BF" w:rsidR="00BA46DF" w:rsidRPr="00C9399F" w:rsidRDefault="00BA46DF" w:rsidP="0030212D">
            <w:pPr>
              <w:pStyle w:val="ListParagraph"/>
              <w:numPr>
                <w:ilvl w:val="0"/>
                <w:numId w:val="26"/>
              </w:numPr>
              <w:spacing w:line="360" w:lineRule="auto"/>
              <w:ind w:left="488" w:hanging="426"/>
              <w:jc w:val="both"/>
              <w:rPr>
                <w:rFonts w:ascii="Bookman Old Style" w:hAnsi="Bookman Old Style" w:cstheme="minorHAnsi"/>
                <w:lang w:val="id-ID"/>
              </w:rPr>
            </w:pPr>
            <w:r w:rsidRPr="00C9399F">
              <w:rPr>
                <w:rFonts w:ascii="Bookman Old Style" w:hAnsi="Bookman Old Style" w:cstheme="minorHAnsi"/>
                <w:lang w:val="id-ID"/>
              </w:rPr>
              <w:t xml:space="preserve">Dalam hal </w:t>
            </w:r>
            <w:r w:rsidRPr="00C9399F">
              <w:rPr>
                <w:rFonts w:ascii="Bookman Old Style" w:hAnsi="Bookman Old Style" w:cstheme="minorHAnsi"/>
                <w:color w:val="FF0000"/>
              </w:rPr>
              <w:t>pemohon</w:t>
            </w:r>
            <w:r w:rsidRPr="00C9399F">
              <w:rPr>
                <w:rFonts w:ascii="Bookman Old Style" w:hAnsi="Bookman Old Style" w:cstheme="minorHAnsi"/>
                <w:color w:val="FF0000"/>
                <w:lang w:val="id-ID"/>
              </w:rPr>
              <w:t xml:space="preserve"> </w:t>
            </w:r>
            <w:r w:rsidRPr="00C9399F">
              <w:rPr>
                <w:rFonts w:ascii="Bookman Old Style" w:hAnsi="Bookman Old Style" w:cstheme="minorHAnsi"/>
                <w:lang w:val="id-ID"/>
              </w:rPr>
              <w:t xml:space="preserve">telah menyampaikan kelengkapan dokumen sebagaimana dimaksud pada ayat </w:t>
            </w:r>
            <w:r w:rsidRPr="00C9399F">
              <w:rPr>
                <w:rFonts w:ascii="Bookman Old Style" w:hAnsi="Bookman Old Style" w:cstheme="minorHAnsi"/>
                <w:color w:val="FF0000"/>
                <w:lang w:val="id-ID"/>
              </w:rPr>
              <w:t xml:space="preserve">(5), </w:t>
            </w:r>
            <w:r w:rsidRPr="00C9399F">
              <w:rPr>
                <w:rFonts w:ascii="Bookman Old Style" w:hAnsi="Bookman Old Style" w:cstheme="minorHAnsi"/>
                <w:lang w:val="id-ID"/>
              </w:rPr>
              <w:t>Otoritas Jasa Keuangan memberikan persetujuan atau penolakan sesuai dengan ketentuan sebagaimana dimaksud pada ayat (1).</w:t>
            </w:r>
          </w:p>
        </w:tc>
        <w:tc>
          <w:tcPr>
            <w:tcW w:w="5954" w:type="dxa"/>
          </w:tcPr>
          <w:p w14:paraId="48DDBCD3" w14:textId="385A2F6A"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647916D4"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c>
          <w:tcPr>
            <w:tcW w:w="2410" w:type="dxa"/>
          </w:tcPr>
          <w:p w14:paraId="23D2DA33"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r>
      <w:tr w:rsidR="00BA46DF" w:rsidRPr="00C9399F" w14:paraId="0188DE43" w14:textId="6B098AE6" w:rsidTr="00CC1069">
        <w:tc>
          <w:tcPr>
            <w:tcW w:w="1413" w:type="dxa"/>
          </w:tcPr>
          <w:p w14:paraId="7E09CCA7" w14:textId="77777777" w:rsidR="00BA46DF" w:rsidRPr="00C9399F" w:rsidRDefault="00BA46DF" w:rsidP="00BA46DF">
            <w:pPr>
              <w:rPr>
                <w:rFonts w:ascii="Bookman Old Style" w:hAnsi="Bookman Old Style"/>
              </w:rPr>
            </w:pPr>
          </w:p>
        </w:tc>
        <w:tc>
          <w:tcPr>
            <w:tcW w:w="7660" w:type="dxa"/>
          </w:tcPr>
          <w:p w14:paraId="58FD1E86" w14:textId="628163F9" w:rsidR="00BA46DF" w:rsidRPr="00C9399F" w:rsidRDefault="00BA46DF" w:rsidP="0030212D">
            <w:pPr>
              <w:pStyle w:val="ListParagraph"/>
              <w:numPr>
                <w:ilvl w:val="0"/>
                <w:numId w:val="26"/>
              </w:numPr>
              <w:spacing w:line="360" w:lineRule="auto"/>
              <w:ind w:left="488" w:hanging="426"/>
              <w:jc w:val="both"/>
              <w:rPr>
                <w:rFonts w:ascii="Bookman Old Style" w:hAnsi="Bookman Old Style" w:cstheme="minorHAnsi"/>
                <w:lang w:val="id-ID"/>
              </w:rPr>
            </w:pPr>
            <w:r w:rsidRPr="00C9399F">
              <w:rPr>
                <w:rFonts w:ascii="Bookman Old Style" w:hAnsi="Bookman Old Style" w:cstheme="minorHAnsi"/>
                <w:lang w:val="id-ID"/>
              </w:rPr>
              <w:t xml:space="preserve">Apabila dalam waktu 20 (dua puluh) hari kerja sejak tanggal surat permintaan kelengkapan dokumen sebagaimana dimaksud pada ayat (1), Otoritas Jasa Keuangan belum menerima tanggapan atas permintaan kelengkapan dokumen dimaksud, </w:t>
            </w:r>
            <w:r w:rsidRPr="00C9399F">
              <w:rPr>
                <w:rFonts w:ascii="Bookman Old Style" w:hAnsi="Bookman Old Style" w:cstheme="minorHAnsi"/>
                <w:color w:val="FF0000"/>
              </w:rPr>
              <w:t>pemohon</w:t>
            </w:r>
            <w:r w:rsidRPr="00C9399F">
              <w:rPr>
                <w:rFonts w:ascii="Bookman Old Style" w:hAnsi="Bookman Old Style" w:cstheme="minorHAnsi"/>
                <w:color w:val="FF0000"/>
                <w:lang w:val="id-ID"/>
              </w:rPr>
              <w:t xml:space="preserve"> </w:t>
            </w:r>
            <w:r w:rsidRPr="00C9399F">
              <w:rPr>
                <w:rFonts w:ascii="Bookman Old Style" w:hAnsi="Bookman Old Style" w:cstheme="minorHAnsi"/>
                <w:lang w:val="id-ID"/>
              </w:rPr>
              <w:t>dianggap membatalkan permohonan izin usaha.</w:t>
            </w:r>
          </w:p>
        </w:tc>
        <w:tc>
          <w:tcPr>
            <w:tcW w:w="5954" w:type="dxa"/>
          </w:tcPr>
          <w:p w14:paraId="4FD344F1" w14:textId="4A6C95AE" w:rsidR="00BA46DF" w:rsidRPr="00BB067C" w:rsidRDefault="00BB067C" w:rsidP="00BB067C">
            <w:pPr>
              <w:spacing w:after="0" w:line="360" w:lineRule="auto"/>
              <w:jc w:val="both"/>
              <w:rPr>
                <w:rFonts w:ascii="Bookman Old Style" w:hAnsi="Bookman Old Style"/>
              </w:rPr>
            </w:pPr>
            <w:r w:rsidRPr="00303228">
              <w:rPr>
                <w:rFonts w:ascii="Bookman Old Style" w:hAnsi="Bookman Old Style"/>
              </w:rPr>
              <w:t>Yang dimaksud dengan membatalkan permohonan izin usaha antara lain permohonan izin usaha yang dibatalkan oleh pemohon atau permohon dianggap membatalkan izin usaha karena lewatnya batas waktu penyampaian tanggapan atas permintaan kelengkapan dokumen.</w:t>
            </w:r>
          </w:p>
        </w:tc>
        <w:tc>
          <w:tcPr>
            <w:tcW w:w="2410" w:type="dxa"/>
          </w:tcPr>
          <w:p w14:paraId="12409B80"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r>
      <w:tr w:rsidR="00BA46DF" w:rsidRPr="00C9399F" w14:paraId="461B6DF9" w14:textId="539A37CB" w:rsidTr="00CC1069">
        <w:tc>
          <w:tcPr>
            <w:tcW w:w="1413" w:type="dxa"/>
          </w:tcPr>
          <w:p w14:paraId="5F464F0C" w14:textId="77777777" w:rsidR="00BA46DF" w:rsidRPr="00C9399F" w:rsidRDefault="00BA46DF" w:rsidP="00BA46DF">
            <w:pPr>
              <w:rPr>
                <w:rFonts w:ascii="Bookman Old Style" w:hAnsi="Bookman Old Style"/>
              </w:rPr>
            </w:pPr>
          </w:p>
        </w:tc>
        <w:tc>
          <w:tcPr>
            <w:tcW w:w="7660" w:type="dxa"/>
          </w:tcPr>
          <w:p w14:paraId="27536A22" w14:textId="2D1AE5AA" w:rsidR="00BA46DF" w:rsidRPr="00C9399F" w:rsidRDefault="00BA46DF" w:rsidP="0030212D">
            <w:pPr>
              <w:pStyle w:val="ListParagraph"/>
              <w:numPr>
                <w:ilvl w:val="0"/>
                <w:numId w:val="26"/>
              </w:numPr>
              <w:spacing w:line="360" w:lineRule="auto"/>
              <w:ind w:left="488" w:hanging="426"/>
              <w:jc w:val="both"/>
              <w:rPr>
                <w:rFonts w:ascii="Bookman Old Style" w:hAnsi="Bookman Old Style" w:cstheme="minorHAnsi"/>
                <w:lang w:val="id-ID"/>
              </w:rPr>
            </w:pPr>
            <w:r w:rsidRPr="00C9399F">
              <w:rPr>
                <w:rFonts w:ascii="Bookman Old Style" w:hAnsi="Bookman Old Style" w:cstheme="minorHAnsi"/>
                <w:lang w:val="id-ID"/>
              </w:rPr>
              <w:t xml:space="preserve">Dalam hal permohonan izin usaha sebagaimana dimaksud pada ayat (1) disetujui, Otoritas Jasa Keuangan </w:t>
            </w:r>
            <w:r w:rsidRPr="00C9399F">
              <w:rPr>
                <w:rFonts w:ascii="Bookman Old Style" w:hAnsi="Bookman Old Style" w:cstheme="minorHAnsi"/>
                <w:lang w:val="id-ID"/>
              </w:rPr>
              <w:lastRenderedPageBreak/>
              <w:t>menetapkan keputusan pemberian izin usaha kepada Perusahaan.</w:t>
            </w:r>
          </w:p>
        </w:tc>
        <w:tc>
          <w:tcPr>
            <w:tcW w:w="5954" w:type="dxa"/>
          </w:tcPr>
          <w:p w14:paraId="255D5BDF" w14:textId="2E1BF728"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lastRenderedPageBreak/>
              <w:t>Cukup jelas.</w:t>
            </w:r>
          </w:p>
          <w:p w14:paraId="21D7D62F"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c>
          <w:tcPr>
            <w:tcW w:w="2410" w:type="dxa"/>
          </w:tcPr>
          <w:p w14:paraId="6F9B3736" w14:textId="77777777" w:rsidR="00BA46DF" w:rsidRPr="00C9399F" w:rsidRDefault="00BA46DF" w:rsidP="00BA46DF">
            <w:pPr>
              <w:pStyle w:val="ListParagraph"/>
              <w:spacing w:line="360" w:lineRule="auto"/>
              <w:ind w:left="488"/>
              <w:jc w:val="both"/>
              <w:rPr>
                <w:rFonts w:ascii="Bookman Old Style" w:hAnsi="Bookman Old Style" w:cstheme="minorHAnsi"/>
                <w:lang w:val="id-ID"/>
              </w:rPr>
            </w:pPr>
          </w:p>
        </w:tc>
      </w:tr>
      <w:tr w:rsidR="00BA46DF" w:rsidRPr="00C9399F" w14:paraId="3D5B9BD9" w14:textId="77777777" w:rsidTr="00CC1069">
        <w:tc>
          <w:tcPr>
            <w:tcW w:w="1413" w:type="dxa"/>
          </w:tcPr>
          <w:p w14:paraId="073CBD02" w14:textId="77777777" w:rsidR="00BA46DF" w:rsidRPr="00C9399F" w:rsidRDefault="00BA46DF" w:rsidP="00BA46DF">
            <w:pPr>
              <w:rPr>
                <w:rFonts w:ascii="Bookman Old Style" w:hAnsi="Bookman Old Style"/>
              </w:rPr>
            </w:pPr>
          </w:p>
        </w:tc>
        <w:tc>
          <w:tcPr>
            <w:tcW w:w="7660" w:type="dxa"/>
          </w:tcPr>
          <w:p w14:paraId="402BAA07" w14:textId="7BE981D2" w:rsidR="00BA46DF" w:rsidRPr="00C9399F" w:rsidRDefault="00BA46DF" w:rsidP="0030212D">
            <w:pPr>
              <w:pStyle w:val="ListParagraph"/>
              <w:numPr>
                <w:ilvl w:val="0"/>
                <w:numId w:val="26"/>
              </w:numPr>
              <w:spacing w:line="360" w:lineRule="auto"/>
              <w:ind w:left="488" w:hanging="426"/>
              <w:jc w:val="both"/>
              <w:rPr>
                <w:rFonts w:ascii="Bookman Old Style" w:hAnsi="Bookman Old Style" w:cstheme="minorHAnsi"/>
                <w:noProof/>
                <w:lang w:val="id-ID"/>
              </w:rPr>
            </w:pPr>
            <w:r w:rsidRPr="00C9399F">
              <w:rPr>
                <w:rFonts w:ascii="Bookman Old Style" w:hAnsi="Bookman Old Style" w:cstheme="minorHAnsi"/>
                <w:lang w:val="id-ID"/>
              </w:rPr>
              <w:t>Dalam hal Otoritas Jasa Keuangan menolak permohonan izin usaha sebagaimana dimaksud pada ayat (1), penolakan harus dilakukan secara tertulis dengan disertai alasannya.</w:t>
            </w:r>
          </w:p>
        </w:tc>
        <w:tc>
          <w:tcPr>
            <w:tcW w:w="5954" w:type="dxa"/>
          </w:tcPr>
          <w:p w14:paraId="4400A71F" w14:textId="77777777" w:rsidR="00B0291A" w:rsidRPr="00C9399F" w:rsidRDefault="00B0291A" w:rsidP="00B0291A">
            <w:pPr>
              <w:spacing w:after="0" w:line="360" w:lineRule="auto"/>
              <w:jc w:val="both"/>
              <w:rPr>
                <w:rFonts w:ascii="Bookman Old Style" w:hAnsi="Bookman Old Style"/>
              </w:rPr>
            </w:pPr>
            <w:r w:rsidRPr="00C9399F">
              <w:rPr>
                <w:rFonts w:ascii="Bookman Old Style" w:hAnsi="Bookman Old Style"/>
              </w:rPr>
              <w:t>Cukup jelas.</w:t>
            </w:r>
          </w:p>
          <w:p w14:paraId="6626A023"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72DA577F" w14:textId="77777777" w:rsidR="00BA46DF" w:rsidRPr="00C9399F" w:rsidRDefault="00BA46DF" w:rsidP="00BA46DF">
            <w:pPr>
              <w:spacing w:line="360" w:lineRule="auto"/>
              <w:jc w:val="both"/>
              <w:rPr>
                <w:rFonts w:ascii="Bookman Old Style" w:hAnsi="Bookman Old Style" w:cstheme="minorHAnsi"/>
                <w:noProof/>
                <w:lang w:val="id-ID"/>
              </w:rPr>
            </w:pPr>
          </w:p>
        </w:tc>
      </w:tr>
      <w:tr w:rsidR="004C65F3" w:rsidRPr="00C9399F" w14:paraId="2621C7BB" w14:textId="30A202F0" w:rsidTr="00CC1069">
        <w:tc>
          <w:tcPr>
            <w:tcW w:w="1413" w:type="dxa"/>
          </w:tcPr>
          <w:p w14:paraId="2556B835" w14:textId="77777777" w:rsidR="004C65F3" w:rsidRPr="00C9399F" w:rsidRDefault="004C65F3" w:rsidP="004C65F3">
            <w:pPr>
              <w:rPr>
                <w:rFonts w:ascii="Bookman Old Style" w:hAnsi="Bookman Old Style"/>
              </w:rPr>
            </w:pPr>
          </w:p>
        </w:tc>
        <w:tc>
          <w:tcPr>
            <w:tcW w:w="7660" w:type="dxa"/>
          </w:tcPr>
          <w:p w14:paraId="0AE59F6D" w14:textId="77777777" w:rsidR="004C65F3" w:rsidRPr="00C9399F" w:rsidRDefault="004C65F3" w:rsidP="004C65F3">
            <w:pPr>
              <w:spacing w:line="360" w:lineRule="auto"/>
              <w:jc w:val="both"/>
              <w:rPr>
                <w:rFonts w:ascii="Bookman Old Style" w:hAnsi="Bookman Old Style" w:cstheme="minorHAnsi"/>
                <w:noProof/>
                <w:lang w:val="id-ID"/>
              </w:rPr>
            </w:pPr>
          </w:p>
        </w:tc>
        <w:tc>
          <w:tcPr>
            <w:tcW w:w="5954" w:type="dxa"/>
          </w:tcPr>
          <w:p w14:paraId="78835606" w14:textId="77777777" w:rsidR="004C65F3" w:rsidRPr="00C9399F" w:rsidRDefault="004C65F3" w:rsidP="00184F25">
            <w:pPr>
              <w:spacing w:line="360" w:lineRule="auto"/>
              <w:jc w:val="both"/>
              <w:rPr>
                <w:rFonts w:ascii="Bookman Old Style" w:hAnsi="Bookman Old Style" w:cstheme="minorHAnsi"/>
                <w:noProof/>
                <w:lang w:val="id-ID"/>
              </w:rPr>
            </w:pPr>
          </w:p>
        </w:tc>
        <w:tc>
          <w:tcPr>
            <w:tcW w:w="2410" w:type="dxa"/>
          </w:tcPr>
          <w:p w14:paraId="7F5B8CCE" w14:textId="77777777" w:rsidR="004C65F3" w:rsidRPr="00C9399F" w:rsidRDefault="004C65F3" w:rsidP="004C65F3">
            <w:pPr>
              <w:spacing w:line="360" w:lineRule="auto"/>
              <w:jc w:val="both"/>
              <w:rPr>
                <w:rFonts w:ascii="Bookman Old Style" w:hAnsi="Bookman Old Style" w:cstheme="minorHAnsi"/>
                <w:noProof/>
                <w:lang w:val="id-ID"/>
              </w:rPr>
            </w:pPr>
          </w:p>
        </w:tc>
      </w:tr>
      <w:tr w:rsidR="004C65F3" w:rsidRPr="00C9399F" w14:paraId="54A3E449" w14:textId="7635A89A" w:rsidTr="00CC1069">
        <w:tc>
          <w:tcPr>
            <w:tcW w:w="1413" w:type="dxa"/>
          </w:tcPr>
          <w:p w14:paraId="78F80E12" w14:textId="77777777" w:rsidR="004C65F3" w:rsidRPr="00C9399F" w:rsidRDefault="004C65F3" w:rsidP="004C65F3">
            <w:pPr>
              <w:rPr>
                <w:rFonts w:ascii="Bookman Old Style" w:hAnsi="Bookman Old Style"/>
              </w:rPr>
            </w:pPr>
          </w:p>
        </w:tc>
        <w:tc>
          <w:tcPr>
            <w:tcW w:w="7660" w:type="dxa"/>
          </w:tcPr>
          <w:p w14:paraId="5F40D122" w14:textId="77777777" w:rsidR="004C65F3" w:rsidRPr="00C9399F" w:rsidRDefault="004C65F3" w:rsidP="004C65F3">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3F2D923F" w14:textId="77777777" w:rsidR="004C65F3" w:rsidRPr="00C9399F" w:rsidRDefault="004C65F3" w:rsidP="00184F25">
            <w:pPr>
              <w:pStyle w:val="ListParagraph"/>
              <w:spacing w:line="360" w:lineRule="auto"/>
              <w:ind w:left="204"/>
              <w:jc w:val="both"/>
              <w:rPr>
                <w:rFonts w:ascii="Bookman Old Style" w:hAnsi="Bookman Old Style" w:cstheme="minorHAnsi"/>
                <w:noProof/>
                <w:lang w:val="id-ID"/>
              </w:rPr>
            </w:pPr>
          </w:p>
        </w:tc>
        <w:tc>
          <w:tcPr>
            <w:tcW w:w="2410" w:type="dxa"/>
          </w:tcPr>
          <w:p w14:paraId="17E9E892" w14:textId="77777777" w:rsidR="004C65F3" w:rsidRPr="00C9399F" w:rsidRDefault="004C65F3" w:rsidP="004C65F3">
            <w:pPr>
              <w:pStyle w:val="ListParagraph"/>
              <w:spacing w:line="360" w:lineRule="auto"/>
              <w:ind w:left="204"/>
              <w:jc w:val="both"/>
              <w:rPr>
                <w:rFonts w:ascii="Bookman Old Style" w:hAnsi="Bookman Old Style" w:cstheme="minorHAnsi"/>
                <w:noProof/>
                <w:lang w:val="id-ID"/>
              </w:rPr>
            </w:pPr>
          </w:p>
        </w:tc>
      </w:tr>
      <w:tr w:rsidR="00BA46DF" w:rsidRPr="00C9399F" w14:paraId="25672D59" w14:textId="038BEAAE" w:rsidTr="00CC1069">
        <w:tc>
          <w:tcPr>
            <w:tcW w:w="1413" w:type="dxa"/>
          </w:tcPr>
          <w:p w14:paraId="2E79A3AE" w14:textId="77777777" w:rsidR="00BA46DF" w:rsidRPr="00C9399F" w:rsidRDefault="00BA46DF" w:rsidP="00BA46DF">
            <w:pPr>
              <w:rPr>
                <w:rFonts w:ascii="Bookman Old Style" w:hAnsi="Bookman Old Style"/>
              </w:rPr>
            </w:pPr>
          </w:p>
        </w:tc>
        <w:tc>
          <w:tcPr>
            <w:tcW w:w="7660" w:type="dxa"/>
          </w:tcPr>
          <w:p w14:paraId="0B8917EA" w14:textId="13BC643F" w:rsidR="00BA46DF" w:rsidRPr="00C9399F" w:rsidRDefault="00BA46DF" w:rsidP="0030212D">
            <w:pPr>
              <w:pStyle w:val="PlainText"/>
              <w:numPr>
                <w:ilvl w:val="0"/>
                <w:numId w:val="28"/>
              </w:numPr>
              <w:spacing w:line="360" w:lineRule="auto"/>
              <w:ind w:left="433" w:right="6" w:hanging="450"/>
              <w:jc w:val="both"/>
              <w:rPr>
                <w:rFonts w:ascii="Bookman Old Style" w:eastAsia="Calibri" w:hAnsi="Bookman Old Style" w:cstheme="minorHAnsi"/>
                <w:sz w:val="24"/>
                <w:szCs w:val="24"/>
                <w:lang w:val="en-US"/>
              </w:rPr>
            </w:pPr>
            <w:bookmarkStart w:id="1" w:name="_Hlk120107688"/>
            <w:r w:rsidRPr="00C9399F">
              <w:rPr>
                <w:rFonts w:ascii="Bookman Old Style" w:hAnsi="Bookman Old Style" w:cstheme="minorHAnsi"/>
                <w:sz w:val="24"/>
                <w:szCs w:val="24"/>
              </w:rPr>
              <w:t xml:space="preserve">Perusahaan </w:t>
            </w:r>
            <w:r w:rsidRPr="00C9399F">
              <w:rPr>
                <w:rFonts w:ascii="Bookman Old Style" w:hAnsi="Bookman Old Style" w:cstheme="minorHAnsi"/>
                <w:sz w:val="24"/>
                <w:szCs w:val="24"/>
                <w:lang w:val="id-ID"/>
              </w:rPr>
              <w:t>yang telah mendapat izin usaha dari Otoritas Jasa Keuangan</w:t>
            </w:r>
            <w:r w:rsidRPr="00C9399F">
              <w:rPr>
                <w:rFonts w:ascii="Bookman Old Style" w:hAnsi="Bookman Old Style" w:cstheme="minorHAnsi"/>
                <w:sz w:val="24"/>
                <w:szCs w:val="24"/>
              </w:rPr>
              <w:t xml:space="preserve"> </w:t>
            </w:r>
            <w:bookmarkEnd w:id="1"/>
            <w:r w:rsidRPr="00C9399F">
              <w:rPr>
                <w:rFonts w:ascii="Bookman Old Style" w:hAnsi="Bookman Old Style" w:cstheme="minorHAnsi"/>
                <w:sz w:val="24"/>
                <w:szCs w:val="24"/>
              </w:rPr>
              <w:t xml:space="preserve">wajib melakukan kegiatan usaha paling lama </w:t>
            </w:r>
            <w:r w:rsidRPr="00C9399F">
              <w:rPr>
                <w:rFonts w:ascii="Bookman Old Style" w:hAnsi="Bookman Old Style" w:cstheme="minorHAnsi"/>
                <w:sz w:val="24"/>
                <w:szCs w:val="24"/>
                <w:highlight w:val="yellow"/>
              </w:rPr>
              <w:t>6 (enam) bulan</w:t>
            </w:r>
            <w:r w:rsidRPr="00C9399F">
              <w:rPr>
                <w:rFonts w:ascii="Bookman Old Style" w:hAnsi="Bookman Old Style" w:cstheme="minorHAnsi"/>
                <w:sz w:val="24"/>
                <w:szCs w:val="24"/>
              </w:rPr>
              <w:t xml:space="preserve"> terhitung sejak tanggal izin usaha ditetapkan</w:t>
            </w:r>
            <w:r w:rsidRPr="00C9399F">
              <w:rPr>
                <w:rFonts w:ascii="Bookman Old Style" w:hAnsi="Bookman Old Style" w:cstheme="minorHAnsi"/>
                <w:sz w:val="24"/>
                <w:szCs w:val="24"/>
                <w:lang w:val="id-ID"/>
              </w:rPr>
              <w:t xml:space="preserve"> oleh Otoritas Jasa Keuangan.</w:t>
            </w:r>
          </w:p>
        </w:tc>
        <w:tc>
          <w:tcPr>
            <w:tcW w:w="5954" w:type="dxa"/>
          </w:tcPr>
          <w:p w14:paraId="6C767045" w14:textId="6370A915" w:rsidR="00BA46DF" w:rsidRPr="000A7595" w:rsidRDefault="000A7595" w:rsidP="000A7595">
            <w:pPr>
              <w:spacing w:after="0" w:line="360" w:lineRule="auto"/>
              <w:jc w:val="both"/>
              <w:rPr>
                <w:rFonts w:ascii="Bookman Old Style" w:hAnsi="Bookman Old Style"/>
              </w:rPr>
            </w:pPr>
            <w:r w:rsidRPr="00E13061">
              <w:rPr>
                <w:rFonts w:ascii="Bookman Old Style" w:hAnsi="Bookman Old Style"/>
              </w:rPr>
              <w:t>Yang dimaksud dengan tanggal dilakukannya kegiatan usaha adalah tanggal penandatanganan bukti penempatan asuransi</w:t>
            </w:r>
            <w:r>
              <w:rPr>
                <w:rFonts w:ascii="Bookman Old Style" w:hAnsi="Bookman Old Style"/>
              </w:rPr>
              <w:t>.</w:t>
            </w:r>
          </w:p>
        </w:tc>
        <w:tc>
          <w:tcPr>
            <w:tcW w:w="2410" w:type="dxa"/>
          </w:tcPr>
          <w:p w14:paraId="64EA51D9" w14:textId="77777777" w:rsidR="00BA46DF" w:rsidRPr="00C9399F" w:rsidRDefault="00BA46DF" w:rsidP="00BA46DF">
            <w:pPr>
              <w:pStyle w:val="PlainText"/>
              <w:spacing w:line="360" w:lineRule="auto"/>
              <w:ind w:left="433" w:right="6"/>
              <w:jc w:val="both"/>
              <w:rPr>
                <w:rFonts w:ascii="Bookman Old Style" w:eastAsia="Calibri" w:hAnsi="Bookman Old Style" w:cstheme="minorHAnsi"/>
                <w:kern w:val="24"/>
                <w:sz w:val="24"/>
                <w:szCs w:val="24"/>
                <w:lang w:val="id-ID"/>
              </w:rPr>
            </w:pPr>
          </w:p>
        </w:tc>
      </w:tr>
      <w:tr w:rsidR="00BA46DF" w:rsidRPr="00C9399F" w14:paraId="4723AE89" w14:textId="0C52E081" w:rsidTr="00CC1069">
        <w:tc>
          <w:tcPr>
            <w:tcW w:w="1413" w:type="dxa"/>
          </w:tcPr>
          <w:p w14:paraId="024371CC" w14:textId="77777777" w:rsidR="00BA46DF" w:rsidRPr="00C9399F" w:rsidRDefault="00BA46DF" w:rsidP="00BA46DF">
            <w:pPr>
              <w:rPr>
                <w:rFonts w:ascii="Bookman Old Style" w:hAnsi="Bookman Old Style"/>
              </w:rPr>
            </w:pPr>
          </w:p>
        </w:tc>
        <w:tc>
          <w:tcPr>
            <w:tcW w:w="7660" w:type="dxa"/>
          </w:tcPr>
          <w:p w14:paraId="70715701" w14:textId="6C677784" w:rsidR="00BA46DF" w:rsidRPr="00C9399F" w:rsidRDefault="00BA46DF" w:rsidP="0030212D">
            <w:pPr>
              <w:pStyle w:val="PlainText"/>
              <w:numPr>
                <w:ilvl w:val="0"/>
                <w:numId w:val="28"/>
              </w:numPr>
              <w:spacing w:line="360" w:lineRule="auto"/>
              <w:ind w:left="433" w:right="6" w:hanging="450"/>
              <w:jc w:val="both"/>
              <w:rPr>
                <w:rFonts w:ascii="Bookman Old Style" w:eastAsia="Calibri" w:hAnsi="Bookman Old Style" w:cstheme="minorHAnsi"/>
                <w:kern w:val="24"/>
                <w:sz w:val="24"/>
                <w:szCs w:val="24"/>
                <w:lang w:val="id-ID"/>
              </w:rPr>
            </w:pPr>
            <w:r w:rsidRPr="00C9399F">
              <w:rPr>
                <w:rFonts w:ascii="Bookman Old Style" w:hAnsi="Bookman Old Style" w:cstheme="minorHAnsi"/>
                <w:sz w:val="24"/>
                <w:szCs w:val="24"/>
              </w:rPr>
              <w:t>Perusahaan wajib menyampaikan laporan pelaksanaan kegiatan usaha sebagaimana dimaksud pada ayat (1) kepada Otoritas Jasa Keuangan paling lama 10 (sepuluh) hari kerja sejak tanggal dimulainya kegiatan usaha.</w:t>
            </w:r>
          </w:p>
        </w:tc>
        <w:tc>
          <w:tcPr>
            <w:tcW w:w="5954" w:type="dxa"/>
          </w:tcPr>
          <w:p w14:paraId="55542B1B" w14:textId="281E9BBC"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0FF0B8DC" w14:textId="77777777" w:rsidR="00BA46DF" w:rsidRPr="00C9399F" w:rsidRDefault="00BA46DF" w:rsidP="00BA46DF">
            <w:pPr>
              <w:pStyle w:val="PlainText"/>
              <w:spacing w:line="360" w:lineRule="auto"/>
              <w:ind w:left="433" w:right="6"/>
              <w:jc w:val="both"/>
              <w:rPr>
                <w:rFonts w:ascii="Bookman Old Style" w:eastAsia="Calibri" w:hAnsi="Bookman Old Style" w:cstheme="minorHAnsi"/>
                <w:kern w:val="24"/>
                <w:sz w:val="24"/>
                <w:szCs w:val="24"/>
                <w:lang w:val="id-ID"/>
              </w:rPr>
            </w:pPr>
          </w:p>
        </w:tc>
        <w:tc>
          <w:tcPr>
            <w:tcW w:w="2410" w:type="dxa"/>
          </w:tcPr>
          <w:p w14:paraId="34FF7087" w14:textId="77777777" w:rsidR="00BA46DF" w:rsidRPr="00C9399F" w:rsidRDefault="00BA46DF" w:rsidP="00BA46DF">
            <w:pPr>
              <w:pStyle w:val="PlainText"/>
              <w:spacing w:line="360" w:lineRule="auto"/>
              <w:ind w:left="433" w:right="6"/>
              <w:jc w:val="both"/>
              <w:rPr>
                <w:rFonts w:ascii="Bookman Old Style" w:eastAsia="Calibri" w:hAnsi="Bookman Old Style" w:cstheme="minorHAnsi"/>
                <w:kern w:val="24"/>
                <w:sz w:val="24"/>
                <w:szCs w:val="24"/>
                <w:lang w:val="id-ID"/>
              </w:rPr>
            </w:pPr>
          </w:p>
        </w:tc>
      </w:tr>
      <w:tr w:rsidR="00BA46DF" w:rsidRPr="00C9399F" w14:paraId="351A59A3" w14:textId="77777777" w:rsidTr="00CC1069">
        <w:tc>
          <w:tcPr>
            <w:tcW w:w="1413" w:type="dxa"/>
          </w:tcPr>
          <w:p w14:paraId="5AF97F10" w14:textId="77777777" w:rsidR="00BA46DF" w:rsidRPr="00C9399F" w:rsidRDefault="00BA46DF" w:rsidP="00BA46DF">
            <w:pPr>
              <w:rPr>
                <w:rFonts w:ascii="Bookman Old Style" w:hAnsi="Bookman Old Style"/>
              </w:rPr>
            </w:pPr>
          </w:p>
        </w:tc>
        <w:tc>
          <w:tcPr>
            <w:tcW w:w="7660" w:type="dxa"/>
          </w:tcPr>
          <w:p w14:paraId="308C77A2" w14:textId="33303B90" w:rsidR="00BA46DF" w:rsidRPr="00C9399F" w:rsidRDefault="00BA46DF" w:rsidP="0030212D">
            <w:pPr>
              <w:pStyle w:val="PlainText"/>
              <w:numPr>
                <w:ilvl w:val="0"/>
                <w:numId w:val="28"/>
              </w:numPr>
              <w:spacing w:line="360" w:lineRule="auto"/>
              <w:ind w:left="433" w:right="6" w:hanging="450"/>
              <w:jc w:val="both"/>
              <w:rPr>
                <w:rFonts w:ascii="Bookman Old Style" w:eastAsia="Calibri" w:hAnsi="Bookman Old Style" w:cstheme="minorHAnsi"/>
                <w:noProof/>
                <w:sz w:val="24"/>
                <w:szCs w:val="24"/>
                <w:lang w:val="id-ID"/>
              </w:rPr>
            </w:pPr>
            <w:bookmarkStart w:id="2" w:name="_Hlk120107651"/>
            <w:r w:rsidRPr="00C9399F">
              <w:rPr>
                <w:rFonts w:ascii="Bookman Old Style" w:hAnsi="Bookman Old Style" w:cstheme="minorHAnsi"/>
                <w:sz w:val="24"/>
                <w:szCs w:val="24"/>
              </w:rPr>
              <w:t xml:space="preserve">Pelaporan pelaksanaan kegiatan usaha </w:t>
            </w:r>
            <w:bookmarkEnd w:id="2"/>
            <w:r w:rsidRPr="00C9399F">
              <w:rPr>
                <w:rFonts w:ascii="Bookman Old Style" w:hAnsi="Bookman Old Style" w:cstheme="minorHAnsi"/>
                <w:sz w:val="24"/>
                <w:szCs w:val="24"/>
              </w:rPr>
              <w:t xml:space="preserve">sebagaimana dimaksud pada ayat (2) harus disampaikan oleh Direksi Perusahaan kepada Otoritas Jasa Keuangan bersama dengan daftar dokumen sebagaimana tercantum dalam </w:t>
            </w:r>
            <w:r w:rsidRPr="00C9399F">
              <w:rPr>
                <w:rFonts w:ascii="Bookman Old Style" w:hAnsi="Bookman Old Style" w:cstheme="minorHAnsi"/>
                <w:sz w:val="24"/>
                <w:szCs w:val="24"/>
              </w:rPr>
              <w:lastRenderedPageBreak/>
              <w:t xml:space="preserve">Lampiran yang merupakan bagian yang tidak terpisahkan dari Peraturan Otoritas Jasa Keuangan ini. </w:t>
            </w:r>
          </w:p>
        </w:tc>
        <w:tc>
          <w:tcPr>
            <w:tcW w:w="5954" w:type="dxa"/>
          </w:tcPr>
          <w:p w14:paraId="2AF8D39D" w14:textId="77777777" w:rsidR="000A7595" w:rsidRPr="00C9399F" w:rsidRDefault="000A7595" w:rsidP="000A7595">
            <w:pPr>
              <w:spacing w:after="0" w:line="360" w:lineRule="auto"/>
              <w:jc w:val="both"/>
              <w:rPr>
                <w:rFonts w:ascii="Bookman Old Style" w:hAnsi="Bookman Old Style"/>
              </w:rPr>
            </w:pPr>
            <w:r w:rsidRPr="00C9399F">
              <w:rPr>
                <w:rFonts w:ascii="Bookman Old Style" w:hAnsi="Bookman Old Style"/>
              </w:rPr>
              <w:lastRenderedPageBreak/>
              <w:t>Cukup jelas.</w:t>
            </w:r>
          </w:p>
          <w:p w14:paraId="17D64E22" w14:textId="77777777" w:rsidR="00BA46DF" w:rsidRPr="00C9399F" w:rsidRDefault="00BA46DF" w:rsidP="00BA46DF">
            <w:pPr>
              <w:spacing w:after="0" w:line="360" w:lineRule="auto"/>
              <w:jc w:val="both"/>
              <w:rPr>
                <w:rFonts w:ascii="Bookman Old Style" w:hAnsi="Bookman Old Style"/>
              </w:rPr>
            </w:pPr>
          </w:p>
        </w:tc>
        <w:tc>
          <w:tcPr>
            <w:tcW w:w="2410" w:type="dxa"/>
          </w:tcPr>
          <w:p w14:paraId="13801E62" w14:textId="77777777" w:rsidR="00BA46DF" w:rsidRPr="00C9399F" w:rsidRDefault="00BA46DF" w:rsidP="00BA46DF">
            <w:pPr>
              <w:pStyle w:val="PlainText"/>
              <w:spacing w:line="360" w:lineRule="auto"/>
              <w:ind w:left="433" w:right="6"/>
              <w:jc w:val="both"/>
              <w:rPr>
                <w:rFonts w:ascii="Bookman Old Style" w:eastAsia="Calibri" w:hAnsi="Bookman Old Style" w:cstheme="minorHAnsi"/>
                <w:kern w:val="24"/>
                <w:sz w:val="24"/>
                <w:szCs w:val="24"/>
                <w:lang w:val="id-ID"/>
              </w:rPr>
            </w:pPr>
          </w:p>
        </w:tc>
      </w:tr>
      <w:tr w:rsidR="00BA46DF" w:rsidRPr="00C9399F" w14:paraId="367B5A37" w14:textId="468CAE54" w:rsidTr="00CC1069">
        <w:tc>
          <w:tcPr>
            <w:tcW w:w="1413" w:type="dxa"/>
          </w:tcPr>
          <w:p w14:paraId="0D9606C8" w14:textId="77777777" w:rsidR="00BA46DF" w:rsidRPr="00C9399F" w:rsidRDefault="00BA46DF" w:rsidP="00BA46DF">
            <w:pPr>
              <w:rPr>
                <w:rFonts w:ascii="Bookman Old Style" w:hAnsi="Bookman Old Style"/>
              </w:rPr>
            </w:pPr>
          </w:p>
        </w:tc>
        <w:tc>
          <w:tcPr>
            <w:tcW w:w="7660" w:type="dxa"/>
          </w:tcPr>
          <w:p w14:paraId="4F8EDB2E"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44E25DC1"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4D897B3B"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778D5D05" w14:textId="77777777" w:rsidTr="00CC1069">
        <w:tc>
          <w:tcPr>
            <w:tcW w:w="1413" w:type="dxa"/>
          </w:tcPr>
          <w:p w14:paraId="07FBB0FD" w14:textId="77777777" w:rsidR="00BA46DF" w:rsidRPr="00C9399F" w:rsidRDefault="00BA46DF" w:rsidP="00BA46DF">
            <w:pPr>
              <w:rPr>
                <w:rFonts w:ascii="Bookman Old Style" w:hAnsi="Bookman Old Style"/>
              </w:rPr>
            </w:pPr>
          </w:p>
        </w:tc>
        <w:tc>
          <w:tcPr>
            <w:tcW w:w="7660" w:type="dxa"/>
          </w:tcPr>
          <w:p w14:paraId="5DC18FC8" w14:textId="25787A98" w:rsidR="00BA46DF" w:rsidRPr="00C9399F" w:rsidRDefault="00BA46DF" w:rsidP="00BA46DF">
            <w:pPr>
              <w:spacing w:line="360" w:lineRule="auto"/>
              <w:rPr>
                <w:rFonts w:ascii="Bookman Old Style" w:hAnsi="Bookman Old Style" w:cstheme="minorHAnsi"/>
                <w:noProof/>
                <w:lang w:val="id-ID"/>
              </w:rPr>
            </w:pPr>
            <w:r w:rsidRPr="00C9399F">
              <w:rPr>
                <w:rFonts w:ascii="Bookman Old Style" w:hAnsi="Bookman Old Style" w:cstheme="minorHAnsi"/>
                <w:noProof/>
              </w:rPr>
              <w:t>Bagian Ketiga</w:t>
            </w:r>
          </w:p>
        </w:tc>
        <w:tc>
          <w:tcPr>
            <w:tcW w:w="5954" w:type="dxa"/>
          </w:tcPr>
          <w:p w14:paraId="65B5DC7F"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0CD8E31C"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1387CBCA" w14:textId="77777777" w:rsidTr="00CC1069">
        <w:tc>
          <w:tcPr>
            <w:tcW w:w="1413" w:type="dxa"/>
          </w:tcPr>
          <w:p w14:paraId="46BCF9AA" w14:textId="77777777" w:rsidR="00BA46DF" w:rsidRPr="00C9399F" w:rsidRDefault="00BA46DF" w:rsidP="00BA46DF">
            <w:pPr>
              <w:rPr>
                <w:rFonts w:ascii="Bookman Old Style" w:hAnsi="Bookman Old Style"/>
              </w:rPr>
            </w:pPr>
          </w:p>
        </w:tc>
        <w:tc>
          <w:tcPr>
            <w:tcW w:w="7660" w:type="dxa"/>
          </w:tcPr>
          <w:p w14:paraId="5AC2BBB5" w14:textId="1A03F11D" w:rsidR="00BA46DF" w:rsidRPr="00C9399F" w:rsidRDefault="00BA46DF" w:rsidP="00BA46DF">
            <w:pPr>
              <w:spacing w:line="360" w:lineRule="auto"/>
              <w:rPr>
                <w:rFonts w:ascii="Bookman Old Style" w:hAnsi="Bookman Old Style" w:cstheme="minorHAnsi"/>
                <w:noProof/>
                <w:lang w:val="id-ID"/>
              </w:rPr>
            </w:pPr>
            <w:r w:rsidRPr="00C9399F">
              <w:rPr>
                <w:rFonts w:ascii="Bookman Old Style" w:hAnsi="Bookman Old Style" w:cstheme="minorHAnsi"/>
                <w:noProof/>
              </w:rPr>
              <w:t>Sanksi Administratif</w:t>
            </w:r>
          </w:p>
        </w:tc>
        <w:tc>
          <w:tcPr>
            <w:tcW w:w="5954" w:type="dxa"/>
          </w:tcPr>
          <w:p w14:paraId="7BA7FD7F"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76B4DCCE"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6FC3D99E" w14:textId="2E4956FC" w:rsidTr="00CC1069">
        <w:tc>
          <w:tcPr>
            <w:tcW w:w="1413" w:type="dxa"/>
          </w:tcPr>
          <w:p w14:paraId="3540B60A" w14:textId="77777777" w:rsidR="00BA46DF" w:rsidRPr="00C9399F" w:rsidRDefault="00BA46DF" w:rsidP="00BA46DF">
            <w:pPr>
              <w:rPr>
                <w:rFonts w:ascii="Bookman Old Style" w:hAnsi="Bookman Old Style"/>
              </w:rPr>
            </w:pPr>
          </w:p>
        </w:tc>
        <w:tc>
          <w:tcPr>
            <w:tcW w:w="7660" w:type="dxa"/>
          </w:tcPr>
          <w:p w14:paraId="0E94711B"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060F28C4" w14:textId="3D73C85C"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43E059BC"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c>
          <w:tcPr>
            <w:tcW w:w="2410" w:type="dxa"/>
          </w:tcPr>
          <w:p w14:paraId="21A38765" w14:textId="77777777" w:rsidR="00BA46DF" w:rsidRPr="00C9399F" w:rsidRDefault="00BA46DF" w:rsidP="00BA46DF">
            <w:pPr>
              <w:spacing w:line="360" w:lineRule="auto"/>
              <w:ind w:left="360"/>
              <w:rPr>
                <w:rFonts w:ascii="Bookman Old Style" w:hAnsi="Bookman Old Style" w:cstheme="minorHAnsi"/>
                <w:noProof/>
                <w:lang w:val="id-ID"/>
              </w:rPr>
            </w:pPr>
          </w:p>
        </w:tc>
      </w:tr>
      <w:tr w:rsidR="00647C7D" w:rsidRPr="00C9399F" w14:paraId="13D4051F" w14:textId="198DF3D4" w:rsidTr="00CC1069">
        <w:tc>
          <w:tcPr>
            <w:tcW w:w="1413" w:type="dxa"/>
          </w:tcPr>
          <w:p w14:paraId="4780872C" w14:textId="77777777" w:rsidR="00647C7D" w:rsidRPr="00C9399F" w:rsidRDefault="00647C7D" w:rsidP="00647C7D">
            <w:pPr>
              <w:rPr>
                <w:rFonts w:ascii="Bookman Old Style" w:hAnsi="Bookman Old Style"/>
              </w:rPr>
            </w:pPr>
          </w:p>
        </w:tc>
        <w:tc>
          <w:tcPr>
            <w:tcW w:w="7660" w:type="dxa"/>
          </w:tcPr>
          <w:p w14:paraId="28CE77BB" w14:textId="6BB93656" w:rsidR="00647C7D" w:rsidRPr="00C9399F" w:rsidRDefault="00CB57D9" w:rsidP="0030212D">
            <w:pPr>
              <w:pStyle w:val="ListParagraph"/>
              <w:numPr>
                <w:ilvl w:val="0"/>
                <w:numId w:val="29"/>
              </w:numPr>
              <w:spacing w:line="360" w:lineRule="auto"/>
              <w:ind w:left="488" w:hanging="488"/>
              <w:jc w:val="both"/>
              <w:rPr>
                <w:rFonts w:ascii="Bookman Old Style" w:hAnsi="Bookman Old Style" w:cstheme="minorHAnsi"/>
                <w:noProof/>
                <w:lang w:val="id-ID"/>
              </w:rPr>
            </w:pPr>
            <w:r w:rsidRPr="00303228">
              <w:rPr>
                <w:rFonts w:ascii="Bookman Old Style" w:hAnsi="Bookman Old Style" w:cstheme="minorHAnsi"/>
                <w:bCs/>
                <w:color w:val="FF0000"/>
              </w:rPr>
              <w:t>Perusahaan yang melanggar ketentuan sebagaimana dimaksud dalam Pasal 1</w:t>
            </w:r>
            <w:r>
              <w:rPr>
                <w:rFonts w:ascii="Bookman Old Style" w:hAnsi="Bookman Old Style" w:cstheme="minorHAnsi"/>
                <w:bCs/>
                <w:color w:val="FF0000"/>
              </w:rPr>
              <w:t>7</w:t>
            </w:r>
            <w:r w:rsidRPr="00303228">
              <w:rPr>
                <w:rFonts w:ascii="Bookman Old Style" w:hAnsi="Bookman Old Style" w:cstheme="minorHAnsi"/>
                <w:bCs/>
                <w:color w:val="FF0000"/>
              </w:rPr>
              <w:t xml:space="preserve"> ayat (1), Pasal 1</w:t>
            </w:r>
            <w:r>
              <w:rPr>
                <w:rFonts w:ascii="Bookman Old Style" w:hAnsi="Bookman Old Style" w:cstheme="minorHAnsi"/>
                <w:bCs/>
                <w:color w:val="FF0000"/>
              </w:rPr>
              <w:t>9</w:t>
            </w:r>
            <w:r w:rsidRPr="00303228">
              <w:rPr>
                <w:rFonts w:ascii="Bookman Old Style" w:hAnsi="Bookman Old Style" w:cstheme="minorHAnsi"/>
                <w:bCs/>
                <w:color w:val="FF0000"/>
              </w:rPr>
              <w:t xml:space="preserve"> ayat (1) dan ayat (2) dikenai sanksi administratif berupa peringatan tertulis.</w:t>
            </w:r>
          </w:p>
        </w:tc>
        <w:tc>
          <w:tcPr>
            <w:tcW w:w="5954" w:type="dxa"/>
          </w:tcPr>
          <w:p w14:paraId="64B23422" w14:textId="77777777" w:rsidR="00647C7D" w:rsidRPr="00C9399F" w:rsidRDefault="00647C7D" w:rsidP="00647C7D">
            <w:pPr>
              <w:pStyle w:val="ListParagraph"/>
              <w:spacing w:line="360" w:lineRule="auto"/>
              <w:ind w:left="488"/>
              <w:jc w:val="both"/>
              <w:rPr>
                <w:rFonts w:ascii="Bookman Old Style" w:hAnsi="Bookman Old Style" w:cstheme="minorHAnsi"/>
              </w:rPr>
            </w:pPr>
          </w:p>
        </w:tc>
        <w:tc>
          <w:tcPr>
            <w:tcW w:w="2410" w:type="dxa"/>
          </w:tcPr>
          <w:p w14:paraId="3E091569" w14:textId="77777777" w:rsidR="00647C7D" w:rsidRPr="00C9399F" w:rsidRDefault="00647C7D" w:rsidP="00647C7D">
            <w:pPr>
              <w:pStyle w:val="ListParagraph"/>
              <w:spacing w:line="360" w:lineRule="auto"/>
              <w:ind w:left="488"/>
              <w:jc w:val="both"/>
              <w:rPr>
                <w:rFonts w:ascii="Bookman Old Style" w:hAnsi="Bookman Old Style" w:cstheme="minorHAnsi"/>
              </w:rPr>
            </w:pPr>
          </w:p>
        </w:tc>
      </w:tr>
      <w:tr w:rsidR="00647C7D" w:rsidRPr="00C9399F" w14:paraId="0E47E6DF" w14:textId="7D873C13" w:rsidTr="00CC1069">
        <w:tc>
          <w:tcPr>
            <w:tcW w:w="1413" w:type="dxa"/>
          </w:tcPr>
          <w:p w14:paraId="47D534FA" w14:textId="77777777" w:rsidR="00647C7D" w:rsidRPr="00C9399F" w:rsidRDefault="00647C7D" w:rsidP="00647C7D">
            <w:pPr>
              <w:rPr>
                <w:rFonts w:ascii="Bookman Old Style" w:hAnsi="Bookman Old Style"/>
              </w:rPr>
            </w:pPr>
          </w:p>
        </w:tc>
        <w:tc>
          <w:tcPr>
            <w:tcW w:w="7660" w:type="dxa"/>
          </w:tcPr>
          <w:p w14:paraId="595E35EF" w14:textId="769402C3" w:rsidR="00647C7D" w:rsidRPr="00C9399F" w:rsidRDefault="00CB57D9" w:rsidP="0030212D">
            <w:pPr>
              <w:pStyle w:val="ListParagraph"/>
              <w:numPr>
                <w:ilvl w:val="0"/>
                <w:numId w:val="29"/>
              </w:numPr>
              <w:spacing w:line="360" w:lineRule="auto"/>
              <w:ind w:left="488" w:hanging="488"/>
              <w:jc w:val="both"/>
              <w:rPr>
                <w:rFonts w:ascii="Bookman Old Style" w:hAnsi="Bookman Old Style" w:cstheme="minorHAnsi"/>
                <w:noProof/>
                <w:lang w:val="id-ID"/>
              </w:rPr>
            </w:pPr>
            <w:r w:rsidRPr="00303228">
              <w:rPr>
                <w:rFonts w:ascii="Bookman Old Style" w:hAnsi="Bookman Old Style" w:cstheme="minorHAnsi"/>
                <w:bCs/>
                <w:color w:val="FF0000"/>
              </w:rPr>
              <w:t>Perusahaan yang melanggar ketentuan sebagaimana dimaksud dalam Pasal 1</w:t>
            </w:r>
            <w:r>
              <w:rPr>
                <w:rFonts w:ascii="Bookman Old Style" w:hAnsi="Bookman Old Style" w:cstheme="minorHAnsi"/>
                <w:bCs/>
                <w:color w:val="FF0000"/>
              </w:rPr>
              <w:t>9</w:t>
            </w:r>
            <w:r w:rsidRPr="00303228">
              <w:rPr>
                <w:rFonts w:ascii="Bookman Old Style" w:hAnsi="Bookman Old Style" w:cstheme="minorHAnsi"/>
                <w:bCs/>
                <w:color w:val="FF0000"/>
              </w:rPr>
              <w:t xml:space="preserve"> ayat (2) dikenai sanksi administratif tambahan berupa denda administratif sebesar Rp500.000,00 (lima ratus ribu rupiah) per hari keterlambatan dan paling banyak sebesar Rp25.000.000,00 (dua puluh lima juta rupiah).</w:t>
            </w:r>
          </w:p>
        </w:tc>
        <w:tc>
          <w:tcPr>
            <w:tcW w:w="5954" w:type="dxa"/>
          </w:tcPr>
          <w:p w14:paraId="0A859CEE" w14:textId="77777777" w:rsidR="00647C7D" w:rsidRPr="00C9399F" w:rsidRDefault="00647C7D" w:rsidP="00647C7D">
            <w:pPr>
              <w:pStyle w:val="ListParagraph"/>
              <w:spacing w:line="360" w:lineRule="auto"/>
              <w:ind w:left="488"/>
              <w:jc w:val="both"/>
              <w:rPr>
                <w:rFonts w:ascii="Bookman Old Style" w:hAnsi="Bookman Old Style" w:cstheme="minorHAnsi"/>
              </w:rPr>
            </w:pPr>
          </w:p>
        </w:tc>
        <w:tc>
          <w:tcPr>
            <w:tcW w:w="2410" w:type="dxa"/>
          </w:tcPr>
          <w:p w14:paraId="754EE572" w14:textId="77777777" w:rsidR="00647C7D" w:rsidRPr="00C9399F" w:rsidRDefault="00647C7D" w:rsidP="00647C7D">
            <w:pPr>
              <w:pStyle w:val="ListParagraph"/>
              <w:spacing w:line="360" w:lineRule="auto"/>
              <w:ind w:left="488"/>
              <w:jc w:val="both"/>
              <w:rPr>
                <w:rFonts w:ascii="Bookman Old Style" w:hAnsi="Bookman Old Style" w:cstheme="minorHAnsi"/>
              </w:rPr>
            </w:pPr>
          </w:p>
        </w:tc>
      </w:tr>
      <w:tr w:rsidR="00647C7D" w:rsidRPr="00C9399F" w14:paraId="1CE7071A" w14:textId="6EC53C0D" w:rsidTr="00CC1069">
        <w:tc>
          <w:tcPr>
            <w:tcW w:w="1413" w:type="dxa"/>
          </w:tcPr>
          <w:p w14:paraId="125C1E58" w14:textId="77777777" w:rsidR="00647C7D" w:rsidRPr="00C9399F" w:rsidRDefault="00647C7D" w:rsidP="00647C7D">
            <w:pPr>
              <w:rPr>
                <w:rFonts w:ascii="Bookman Old Style" w:hAnsi="Bookman Old Style"/>
              </w:rPr>
            </w:pPr>
          </w:p>
        </w:tc>
        <w:tc>
          <w:tcPr>
            <w:tcW w:w="7660" w:type="dxa"/>
          </w:tcPr>
          <w:p w14:paraId="7304DEDF" w14:textId="0C3FAE98" w:rsidR="00647C7D" w:rsidRPr="00C9399F" w:rsidRDefault="00647C7D" w:rsidP="0030212D">
            <w:pPr>
              <w:pStyle w:val="ListParagraph"/>
              <w:numPr>
                <w:ilvl w:val="0"/>
                <w:numId w:val="29"/>
              </w:numPr>
              <w:spacing w:line="360" w:lineRule="auto"/>
              <w:ind w:left="488" w:hanging="488"/>
              <w:jc w:val="both"/>
              <w:rPr>
                <w:rFonts w:ascii="Bookman Old Style" w:hAnsi="Bookman Old Style" w:cstheme="minorHAnsi"/>
                <w:noProof/>
                <w:lang w:val="id-ID"/>
              </w:rPr>
            </w:pPr>
            <w:r w:rsidRPr="00C9399F">
              <w:rPr>
                <w:rFonts w:ascii="Bookman Old Style" w:hAnsi="Bookman Old Style" w:cstheme="minorHAnsi"/>
                <w:bCs/>
                <w:color w:val="FF0000"/>
              </w:rPr>
              <w:t xml:space="preserve">Dalam hal Perusahaan melanggar ketentuan sebagaimana dimaksud pada ayat (1) namun pelanggaran telah </w:t>
            </w:r>
            <w:r w:rsidRPr="00C9399F">
              <w:rPr>
                <w:rFonts w:ascii="Bookman Old Style" w:hAnsi="Bookman Old Style" w:cstheme="minorHAnsi"/>
                <w:bCs/>
                <w:color w:val="FF0000"/>
              </w:rPr>
              <w:lastRenderedPageBreak/>
              <w:t>diperbaiki, Perusahaan dikenai sanksi peringatan tertulis yang berakhir dengan sendirinya.</w:t>
            </w:r>
          </w:p>
        </w:tc>
        <w:tc>
          <w:tcPr>
            <w:tcW w:w="5954" w:type="dxa"/>
          </w:tcPr>
          <w:p w14:paraId="729BC544" w14:textId="77777777" w:rsidR="00647C7D" w:rsidRPr="00C9399F" w:rsidRDefault="00647C7D" w:rsidP="00647C7D">
            <w:pPr>
              <w:pStyle w:val="ListParagraph"/>
              <w:spacing w:line="360" w:lineRule="auto"/>
              <w:ind w:left="488"/>
              <w:jc w:val="both"/>
              <w:rPr>
                <w:rFonts w:ascii="Bookman Old Style" w:hAnsi="Bookman Old Style" w:cstheme="minorHAnsi"/>
              </w:rPr>
            </w:pPr>
          </w:p>
        </w:tc>
        <w:tc>
          <w:tcPr>
            <w:tcW w:w="2410" w:type="dxa"/>
          </w:tcPr>
          <w:p w14:paraId="7CFB1228" w14:textId="77777777" w:rsidR="00647C7D" w:rsidRPr="00C9399F" w:rsidRDefault="00647C7D" w:rsidP="00647C7D">
            <w:pPr>
              <w:pStyle w:val="ListParagraph"/>
              <w:spacing w:line="360" w:lineRule="auto"/>
              <w:ind w:left="488"/>
              <w:jc w:val="both"/>
              <w:rPr>
                <w:rFonts w:ascii="Bookman Old Style" w:hAnsi="Bookman Old Style" w:cstheme="minorHAnsi"/>
              </w:rPr>
            </w:pPr>
          </w:p>
        </w:tc>
      </w:tr>
      <w:tr w:rsidR="00647C7D" w:rsidRPr="00C9399F" w14:paraId="6660B26A" w14:textId="77777777" w:rsidTr="00CC1069">
        <w:tc>
          <w:tcPr>
            <w:tcW w:w="1413" w:type="dxa"/>
          </w:tcPr>
          <w:p w14:paraId="6C01F3B5" w14:textId="77777777" w:rsidR="00647C7D" w:rsidRPr="00C9399F" w:rsidRDefault="00647C7D" w:rsidP="00647C7D">
            <w:pPr>
              <w:rPr>
                <w:rFonts w:ascii="Bookman Old Style" w:hAnsi="Bookman Old Style"/>
              </w:rPr>
            </w:pPr>
          </w:p>
        </w:tc>
        <w:tc>
          <w:tcPr>
            <w:tcW w:w="7660" w:type="dxa"/>
          </w:tcPr>
          <w:p w14:paraId="21EF5BDE" w14:textId="0219AB14" w:rsidR="00647C7D" w:rsidRPr="00C9399F" w:rsidRDefault="00647C7D" w:rsidP="0030212D">
            <w:pPr>
              <w:pStyle w:val="ListParagraph"/>
              <w:numPr>
                <w:ilvl w:val="0"/>
                <w:numId w:val="29"/>
              </w:numPr>
              <w:spacing w:line="360" w:lineRule="auto"/>
              <w:ind w:left="488" w:hanging="488"/>
              <w:jc w:val="both"/>
              <w:rPr>
                <w:rFonts w:ascii="Bookman Old Style" w:hAnsi="Bookman Old Style" w:cstheme="minorHAnsi"/>
              </w:rPr>
            </w:pPr>
            <w:r w:rsidRPr="00C9399F">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76A429E3" w14:textId="77777777" w:rsidR="00647C7D" w:rsidRPr="00C9399F" w:rsidRDefault="00647C7D" w:rsidP="00647C7D">
            <w:pPr>
              <w:pStyle w:val="ListParagraph"/>
              <w:spacing w:line="360" w:lineRule="auto"/>
              <w:ind w:left="488"/>
              <w:jc w:val="both"/>
              <w:rPr>
                <w:rFonts w:ascii="Bookman Old Style" w:hAnsi="Bookman Old Style" w:cstheme="minorHAnsi"/>
              </w:rPr>
            </w:pPr>
          </w:p>
        </w:tc>
        <w:tc>
          <w:tcPr>
            <w:tcW w:w="2410" w:type="dxa"/>
          </w:tcPr>
          <w:p w14:paraId="12E7EC4B" w14:textId="77777777" w:rsidR="00647C7D" w:rsidRPr="00C9399F" w:rsidRDefault="00647C7D" w:rsidP="00647C7D">
            <w:pPr>
              <w:pStyle w:val="ListParagraph"/>
              <w:spacing w:line="360" w:lineRule="auto"/>
              <w:ind w:left="488"/>
              <w:jc w:val="both"/>
              <w:rPr>
                <w:rFonts w:ascii="Bookman Old Style" w:hAnsi="Bookman Old Style" w:cstheme="minorHAnsi"/>
              </w:rPr>
            </w:pPr>
          </w:p>
        </w:tc>
      </w:tr>
      <w:tr w:rsidR="00647C7D" w:rsidRPr="00C9399F" w14:paraId="191474AF" w14:textId="77777777" w:rsidTr="00CC1069">
        <w:tc>
          <w:tcPr>
            <w:tcW w:w="1413" w:type="dxa"/>
          </w:tcPr>
          <w:p w14:paraId="5859AB87" w14:textId="77777777" w:rsidR="00647C7D" w:rsidRPr="00C9399F" w:rsidRDefault="00647C7D" w:rsidP="00BA46DF">
            <w:pPr>
              <w:rPr>
                <w:rFonts w:ascii="Bookman Old Style" w:hAnsi="Bookman Old Style"/>
              </w:rPr>
            </w:pPr>
          </w:p>
        </w:tc>
        <w:tc>
          <w:tcPr>
            <w:tcW w:w="7660" w:type="dxa"/>
          </w:tcPr>
          <w:p w14:paraId="031650F5" w14:textId="77777777" w:rsidR="00647C7D" w:rsidRPr="00C9399F" w:rsidRDefault="00647C7D" w:rsidP="00647C7D">
            <w:pPr>
              <w:pStyle w:val="ListParagraph"/>
              <w:spacing w:line="360" w:lineRule="auto"/>
              <w:ind w:left="488"/>
              <w:jc w:val="both"/>
              <w:rPr>
                <w:rFonts w:ascii="Bookman Old Style" w:hAnsi="Bookman Old Style" w:cstheme="minorHAnsi"/>
              </w:rPr>
            </w:pPr>
          </w:p>
        </w:tc>
        <w:tc>
          <w:tcPr>
            <w:tcW w:w="5954" w:type="dxa"/>
          </w:tcPr>
          <w:p w14:paraId="0A2C8499" w14:textId="77777777" w:rsidR="00647C7D" w:rsidRPr="00C9399F" w:rsidRDefault="00647C7D" w:rsidP="00BA46DF">
            <w:pPr>
              <w:pStyle w:val="ListParagraph"/>
              <w:spacing w:line="360" w:lineRule="auto"/>
              <w:ind w:left="488"/>
              <w:jc w:val="both"/>
              <w:rPr>
                <w:rFonts w:ascii="Bookman Old Style" w:hAnsi="Bookman Old Style" w:cstheme="minorHAnsi"/>
              </w:rPr>
            </w:pPr>
          </w:p>
        </w:tc>
        <w:tc>
          <w:tcPr>
            <w:tcW w:w="2410" w:type="dxa"/>
          </w:tcPr>
          <w:p w14:paraId="68E7A0E6" w14:textId="77777777" w:rsidR="00647C7D" w:rsidRPr="00C9399F" w:rsidRDefault="00647C7D" w:rsidP="00BA46DF">
            <w:pPr>
              <w:pStyle w:val="ListParagraph"/>
              <w:spacing w:line="360" w:lineRule="auto"/>
              <w:ind w:left="488"/>
              <w:jc w:val="both"/>
              <w:rPr>
                <w:rFonts w:ascii="Bookman Old Style" w:hAnsi="Bookman Old Style" w:cstheme="minorHAnsi"/>
              </w:rPr>
            </w:pPr>
          </w:p>
        </w:tc>
      </w:tr>
      <w:tr w:rsidR="00BA46DF" w:rsidRPr="00C9399F" w14:paraId="1A0211C5" w14:textId="46F493BF" w:rsidTr="00CC1069">
        <w:tc>
          <w:tcPr>
            <w:tcW w:w="1413" w:type="dxa"/>
          </w:tcPr>
          <w:p w14:paraId="1C74EACA" w14:textId="77777777" w:rsidR="00BA46DF" w:rsidRPr="00C9399F" w:rsidRDefault="00BA46DF" w:rsidP="00BA46DF">
            <w:pPr>
              <w:rPr>
                <w:rFonts w:ascii="Bookman Old Style" w:hAnsi="Bookman Old Style"/>
              </w:rPr>
            </w:pPr>
          </w:p>
        </w:tc>
        <w:tc>
          <w:tcPr>
            <w:tcW w:w="7660" w:type="dxa"/>
          </w:tcPr>
          <w:p w14:paraId="4C60008D" w14:textId="46FD404B" w:rsidR="00BA46DF" w:rsidRPr="00C9399F" w:rsidRDefault="00BA46DF" w:rsidP="00BA46DF">
            <w:pPr>
              <w:spacing w:line="360" w:lineRule="auto"/>
              <w:rPr>
                <w:rFonts w:ascii="Bookman Old Style" w:hAnsi="Bookman Old Style" w:cstheme="minorHAnsi"/>
                <w:noProof/>
              </w:rPr>
            </w:pPr>
            <w:r w:rsidRPr="00C9399F">
              <w:rPr>
                <w:rFonts w:ascii="Bookman Old Style" w:hAnsi="Bookman Old Style" w:cstheme="minorHAnsi"/>
                <w:noProof/>
              </w:rPr>
              <w:t>Bagian Keempat</w:t>
            </w:r>
          </w:p>
        </w:tc>
        <w:tc>
          <w:tcPr>
            <w:tcW w:w="5954" w:type="dxa"/>
          </w:tcPr>
          <w:p w14:paraId="58363896"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177F4228"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459356AD" w14:textId="0819A8DD" w:rsidTr="00CC1069">
        <w:tc>
          <w:tcPr>
            <w:tcW w:w="1413" w:type="dxa"/>
          </w:tcPr>
          <w:p w14:paraId="33B23FD3" w14:textId="77777777" w:rsidR="00BA46DF" w:rsidRPr="00C9399F" w:rsidRDefault="00BA46DF" w:rsidP="00BA46DF">
            <w:pPr>
              <w:rPr>
                <w:rFonts w:ascii="Bookman Old Style" w:hAnsi="Bookman Old Style"/>
              </w:rPr>
            </w:pPr>
          </w:p>
        </w:tc>
        <w:tc>
          <w:tcPr>
            <w:tcW w:w="7660" w:type="dxa"/>
          </w:tcPr>
          <w:p w14:paraId="5847624F" w14:textId="55E874DD" w:rsidR="00BA46DF" w:rsidRPr="00C9399F" w:rsidRDefault="00647C7D" w:rsidP="00BA46DF">
            <w:pPr>
              <w:spacing w:line="360" w:lineRule="auto"/>
              <w:rPr>
                <w:rFonts w:ascii="Bookman Old Style" w:hAnsi="Bookman Old Style" w:cstheme="minorHAnsi"/>
                <w:noProof/>
              </w:rPr>
            </w:pPr>
            <w:r w:rsidRPr="00C9399F">
              <w:rPr>
                <w:rFonts w:ascii="Bookman Old Style" w:hAnsi="Bookman Old Style" w:cstheme="minorHAnsi"/>
                <w:noProof/>
              </w:rPr>
              <w:t>Penurunan Hasil Penilaian Tingkat Kesehatan dan Penilaian Kembali terhadap Pihak Utama</w:t>
            </w:r>
          </w:p>
        </w:tc>
        <w:tc>
          <w:tcPr>
            <w:tcW w:w="5954" w:type="dxa"/>
          </w:tcPr>
          <w:p w14:paraId="48BE1A20"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6DEAB509"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75F7A59A" w14:textId="602FFF1F" w:rsidTr="00CC1069">
        <w:tc>
          <w:tcPr>
            <w:tcW w:w="1413" w:type="dxa"/>
          </w:tcPr>
          <w:p w14:paraId="42524125" w14:textId="77777777" w:rsidR="00BA46DF" w:rsidRPr="00C9399F" w:rsidRDefault="00BA46DF" w:rsidP="00BA46DF">
            <w:pPr>
              <w:rPr>
                <w:rFonts w:ascii="Bookman Old Style" w:hAnsi="Bookman Old Style"/>
              </w:rPr>
            </w:pPr>
          </w:p>
        </w:tc>
        <w:tc>
          <w:tcPr>
            <w:tcW w:w="7660" w:type="dxa"/>
          </w:tcPr>
          <w:p w14:paraId="6899F923" w14:textId="6FA855A4"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rPr>
            </w:pPr>
          </w:p>
        </w:tc>
        <w:tc>
          <w:tcPr>
            <w:tcW w:w="5954" w:type="dxa"/>
          </w:tcPr>
          <w:p w14:paraId="0B8FFAD2" w14:textId="35FA0E9A"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6D76CB02" w14:textId="77777777" w:rsidR="00BA46DF" w:rsidRPr="00C9399F" w:rsidRDefault="00BA46DF" w:rsidP="00BA46DF">
            <w:pPr>
              <w:pStyle w:val="ListParagraph"/>
              <w:spacing w:line="360" w:lineRule="auto"/>
              <w:ind w:left="204"/>
              <w:jc w:val="both"/>
              <w:rPr>
                <w:rFonts w:ascii="Bookman Old Style" w:hAnsi="Bookman Old Style" w:cstheme="minorHAnsi"/>
                <w:noProof/>
              </w:rPr>
            </w:pPr>
          </w:p>
        </w:tc>
        <w:tc>
          <w:tcPr>
            <w:tcW w:w="2410" w:type="dxa"/>
          </w:tcPr>
          <w:p w14:paraId="420C7087" w14:textId="77777777" w:rsidR="00BA46DF" w:rsidRPr="00C9399F" w:rsidRDefault="00BA46DF" w:rsidP="00BA46DF">
            <w:pPr>
              <w:spacing w:line="360" w:lineRule="auto"/>
              <w:ind w:left="360"/>
              <w:rPr>
                <w:rFonts w:ascii="Bookman Old Style" w:hAnsi="Bookman Old Style" w:cstheme="minorHAnsi"/>
                <w:noProof/>
              </w:rPr>
            </w:pPr>
          </w:p>
        </w:tc>
      </w:tr>
      <w:tr w:rsidR="00BA46DF" w:rsidRPr="00C9399F" w14:paraId="6F887EA2" w14:textId="7245C1BB" w:rsidTr="00CC1069">
        <w:tc>
          <w:tcPr>
            <w:tcW w:w="1413" w:type="dxa"/>
          </w:tcPr>
          <w:p w14:paraId="01576056" w14:textId="77777777" w:rsidR="00BA46DF" w:rsidRPr="00C9399F" w:rsidRDefault="00BA46DF" w:rsidP="00BA46DF">
            <w:pPr>
              <w:rPr>
                <w:rFonts w:ascii="Bookman Old Style" w:hAnsi="Bookman Old Style"/>
              </w:rPr>
            </w:pPr>
          </w:p>
        </w:tc>
        <w:tc>
          <w:tcPr>
            <w:tcW w:w="7660" w:type="dxa"/>
          </w:tcPr>
          <w:p w14:paraId="101778F8" w14:textId="6728B917" w:rsidR="00BA46DF" w:rsidRPr="00C9399F" w:rsidRDefault="00647C7D" w:rsidP="00647C7D">
            <w:pPr>
              <w:spacing w:line="360" w:lineRule="auto"/>
              <w:jc w:val="both"/>
              <w:rPr>
                <w:rFonts w:ascii="Bookman Old Style" w:hAnsi="Bookman Old Style" w:cstheme="minorHAnsi"/>
                <w:noProof/>
                <w:color w:val="FF0000"/>
              </w:rPr>
            </w:pPr>
            <w:r w:rsidRPr="00C9399F">
              <w:rPr>
                <w:rFonts w:ascii="Bookman Old Style" w:hAnsi="Bookman Old Style" w:cstheme="minorHAnsi"/>
                <w:bCs/>
                <w:color w:val="FF0000"/>
                <w:lang w:val="id-ID"/>
              </w:rPr>
              <w:t xml:space="preserve">Dalam hal Otoritas Jasa Keuangan telah mengenai sanksi administratif sebagaimana dimaksud dalam Pasal </w:t>
            </w:r>
            <w:r w:rsidR="00CB57D9">
              <w:rPr>
                <w:rFonts w:ascii="Bookman Old Style" w:hAnsi="Bookman Old Style" w:cstheme="minorHAnsi"/>
                <w:bCs/>
                <w:color w:val="FF0000"/>
              </w:rPr>
              <w:t>20</w:t>
            </w:r>
            <w:r w:rsidRPr="00C9399F">
              <w:rPr>
                <w:rFonts w:ascii="Bookman Old Style" w:hAnsi="Bookman Old Style" w:cstheme="minorHAnsi"/>
                <w:bCs/>
                <w:color w:val="FF0000"/>
                <w:lang w:val="id-ID"/>
              </w:rPr>
              <w:t xml:space="preserve"> ayat (1) dan </w:t>
            </w:r>
            <w:r w:rsidRPr="00C9399F">
              <w:rPr>
                <w:rFonts w:ascii="Bookman Old Style" w:hAnsi="Bookman Old Style" w:cstheme="minorHAnsi"/>
                <w:bCs/>
                <w:color w:val="FF0000"/>
                <w:lang w:val="en-ID"/>
              </w:rPr>
              <w:t>Perusahaan</w:t>
            </w:r>
            <w:r w:rsidRPr="00C9399F">
              <w:rPr>
                <w:rFonts w:ascii="Bookman Old Style" w:hAnsi="Bookman Old Style" w:cstheme="minorHAnsi"/>
                <w:bCs/>
                <w:color w:val="FF0000"/>
                <w:lang w:val="id-ID"/>
              </w:rPr>
              <w:t xml:space="preserve"> tidak memenuhi ketentuan yang menyebabkan dikenakannya sanksi administratif, Otoritas Jasa Keuangan</w:t>
            </w:r>
            <w:r w:rsidRPr="00C9399F">
              <w:rPr>
                <w:rFonts w:ascii="Bookman Old Style" w:hAnsi="Bookman Old Style" w:cstheme="minorHAnsi"/>
                <w:bCs/>
                <w:color w:val="FF0000"/>
                <w:lang w:val="en-ID"/>
              </w:rPr>
              <w:t xml:space="preserve"> </w:t>
            </w:r>
            <w:r w:rsidRPr="00C9399F">
              <w:rPr>
                <w:rFonts w:ascii="Bookman Old Style" w:hAnsi="Bookman Old Style" w:cstheme="minorHAnsi"/>
                <w:bCs/>
                <w:color w:val="FF0000"/>
                <w:lang w:val="id-ID"/>
              </w:rPr>
              <w:t>dapat melakukan penilaian kembali terhadap pihak utama</w:t>
            </w:r>
            <w:r w:rsidRPr="00C9399F">
              <w:rPr>
                <w:rFonts w:ascii="Bookman Old Style" w:hAnsi="Bookman Old Style" w:cstheme="minorHAnsi"/>
                <w:bCs/>
                <w:color w:val="FF0000"/>
              </w:rPr>
              <w:t xml:space="preserve"> Perusahaan</w:t>
            </w:r>
            <w:r w:rsidRPr="00C9399F">
              <w:rPr>
                <w:rFonts w:ascii="Bookman Old Style" w:hAnsi="Bookman Old Style" w:cstheme="minorHAnsi"/>
                <w:bCs/>
                <w:color w:val="FF0000"/>
                <w:lang w:val="en-ID"/>
              </w:rPr>
              <w:t>.</w:t>
            </w:r>
          </w:p>
        </w:tc>
        <w:tc>
          <w:tcPr>
            <w:tcW w:w="5954" w:type="dxa"/>
          </w:tcPr>
          <w:p w14:paraId="034C1CF8" w14:textId="77777777" w:rsidR="00BA46DF" w:rsidRPr="00C9399F" w:rsidRDefault="00BA46DF" w:rsidP="00BA46DF">
            <w:pPr>
              <w:pStyle w:val="ListParagraph"/>
              <w:spacing w:line="360" w:lineRule="auto"/>
              <w:ind w:left="464"/>
              <w:jc w:val="both"/>
              <w:rPr>
                <w:rFonts w:ascii="Bookman Old Style" w:hAnsi="Bookman Old Style" w:cstheme="minorHAnsi"/>
                <w:bCs/>
              </w:rPr>
            </w:pPr>
          </w:p>
        </w:tc>
        <w:tc>
          <w:tcPr>
            <w:tcW w:w="2410" w:type="dxa"/>
          </w:tcPr>
          <w:p w14:paraId="48079CE9" w14:textId="77777777" w:rsidR="00BA46DF" w:rsidRPr="00C9399F" w:rsidRDefault="00BA46DF" w:rsidP="00BA46DF">
            <w:pPr>
              <w:pStyle w:val="ListParagraph"/>
              <w:spacing w:line="360" w:lineRule="auto"/>
              <w:ind w:left="464"/>
              <w:jc w:val="both"/>
              <w:rPr>
                <w:rFonts w:ascii="Bookman Old Style" w:hAnsi="Bookman Old Style" w:cstheme="minorHAnsi"/>
                <w:bCs/>
              </w:rPr>
            </w:pPr>
          </w:p>
        </w:tc>
      </w:tr>
      <w:tr w:rsidR="00BA46DF" w:rsidRPr="00C9399F" w14:paraId="56FCCFE4" w14:textId="207420C6" w:rsidTr="00CC1069">
        <w:tc>
          <w:tcPr>
            <w:tcW w:w="1413" w:type="dxa"/>
          </w:tcPr>
          <w:p w14:paraId="4B61E9E7" w14:textId="77777777" w:rsidR="00BA46DF" w:rsidRPr="00C9399F" w:rsidRDefault="00BA46DF" w:rsidP="00BA46DF">
            <w:pPr>
              <w:rPr>
                <w:rFonts w:ascii="Bookman Old Style" w:hAnsi="Bookman Old Style"/>
              </w:rPr>
            </w:pPr>
          </w:p>
        </w:tc>
        <w:tc>
          <w:tcPr>
            <w:tcW w:w="7660" w:type="dxa"/>
          </w:tcPr>
          <w:p w14:paraId="06571CE9" w14:textId="77777777" w:rsidR="00BA46DF" w:rsidRPr="00C9399F" w:rsidRDefault="00BA46DF" w:rsidP="00BA46DF">
            <w:pPr>
              <w:spacing w:line="360" w:lineRule="auto"/>
              <w:jc w:val="both"/>
              <w:rPr>
                <w:rFonts w:ascii="Bookman Old Style" w:hAnsi="Bookman Old Style" w:cstheme="minorHAnsi"/>
                <w:kern w:val="24"/>
                <w:lang w:val="id-ID"/>
              </w:rPr>
            </w:pPr>
          </w:p>
        </w:tc>
        <w:tc>
          <w:tcPr>
            <w:tcW w:w="5954" w:type="dxa"/>
          </w:tcPr>
          <w:p w14:paraId="5256E108" w14:textId="77777777" w:rsidR="00BA46DF" w:rsidRPr="00C9399F" w:rsidRDefault="00BA46DF" w:rsidP="00BA46DF">
            <w:pPr>
              <w:spacing w:line="360" w:lineRule="auto"/>
              <w:jc w:val="both"/>
              <w:rPr>
                <w:rFonts w:ascii="Bookman Old Style" w:hAnsi="Bookman Old Style" w:cstheme="minorHAnsi"/>
                <w:kern w:val="24"/>
                <w:lang w:val="id-ID"/>
              </w:rPr>
            </w:pPr>
          </w:p>
        </w:tc>
        <w:tc>
          <w:tcPr>
            <w:tcW w:w="2410" w:type="dxa"/>
          </w:tcPr>
          <w:p w14:paraId="5D92A5FB" w14:textId="77777777" w:rsidR="00BA46DF" w:rsidRPr="00C9399F" w:rsidRDefault="00BA46DF" w:rsidP="00BA46DF">
            <w:pPr>
              <w:spacing w:line="360" w:lineRule="auto"/>
              <w:jc w:val="both"/>
              <w:rPr>
                <w:rFonts w:ascii="Bookman Old Style" w:hAnsi="Bookman Old Style" w:cstheme="minorHAnsi"/>
                <w:kern w:val="24"/>
                <w:lang w:val="id-ID"/>
              </w:rPr>
            </w:pPr>
          </w:p>
        </w:tc>
      </w:tr>
      <w:tr w:rsidR="00BA46DF" w:rsidRPr="00C9399F" w14:paraId="4FB1DA09" w14:textId="5DF682B2" w:rsidTr="00CC1069">
        <w:tc>
          <w:tcPr>
            <w:tcW w:w="1413" w:type="dxa"/>
          </w:tcPr>
          <w:p w14:paraId="7156AEB9" w14:textId="77777777" w:rsidR="00BA46DF" w:rsidRPr="00C9399F" w:rsidRDefault="00BA46DF" w:rsidP="00BA46DF">
            <w:pPr>
              <w:rPr>
                <w:rFonts w:ascii="Bookman Old Style" w:hAnsi="Bookman Old Style"/>
              </w:rPr>
            </w:pPr>
          </w:p>
        </w:tc>
        <w:tc>
          <w:tcPr>
            <w:tcW w:w="7660" w:type="dxa"/>
          </w:tcPr>
          <w:p w14:paraId="2579E0CD" w14:textId="69A5A844" w:rsidR="00BA46DF" w:rsidRPr="00C9399F" w:rsidRDefault="00BA46DF" w:rsidP="00BA46DF">
            <w:pPr>
              <w:spacing w:line="360" w:lineRule="auto"/>
              <w:rPr>
                <w:rFonts w:ascii="Bookman Old Style" w:hAnsi="Bookman Old Style" w:cstheme="minorHAnsi"/>
                <w:noProof/>
              </w:rPr>
            </w:pPr>
            <w:r w:rsidRPr="00C9399F">
              <w:rPr>
                <w:rFonts w:ascii="Bookman Old Style" w:hAnsi="Bookman Old Style" w:cstheme="minorHAnsi"/>
                <w:noProof/>
              </w:rPr>
              <w:t>BAB IV</w:t>
            </w:r>
          </w:p>
        </w:tc>
        <w:tc>
          <w:tcPr>
            <w:tcW w:w="5954" w:type="dxa"/>
          </w:tcPr>
          <w:p w14:paraId="2E6815AC"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1B7DE8AA"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354FF58B" w14:textId="48537BE7" w:rsidTr="00CC1069">
        <w:tc>
          <w:tcPr>
            <w:tcW w:w="1413" w:type="dxa"/>
          </w:tcPr>
          <w:p w14:paraId="750662A2" w14:textId="77777777" w:rsidR="00BA46DF" w:rsidRPr="00C9399F" w:rsidRDefault="00BA46DF" w:rsidP="00BA46DF">
            <w:pPr>
              <w:rPr>
                <w:rFonts w:ascii="Bookman Old Style" w:hAnsi="Bookman Old Style"/>
              </w:rPr>
            </w:pPr>
          </w:p>
        </w:tc>
        <w:tc>
          <w:tcPr>
            <w:tcW w:w="7660" w:type="dxa"/>
          </w:tcPr>
          <w:p w14:paraId="1102D91D" w14:textId="6DED1F85" w:rsidR="00BA46DF" w:rsidRPr="00C9399F" w:rsidRDefault="00BA46DF" w:rsidP="00BA46DF">
            <w:pPr>
              <w:spacing w:line="360" w:lineRule="auto"/>
              <w:rPr>
                <w:rFonts w:ascii="Bookman Old Style" w:hAnsi="Bookman Old Style" w:cstheme="minorHAnsi"/>
                <w:noProof/>
              </w:rPr>
            </w:pPr>
            <w:r w:rsidRPr="00C9399F">
              <w:rPr>
                <w:rFonts w:ascii="Bookman Old Style" w:hAnsi="Bookman Old Style" w:cstheme="minorHAnsi"/>
                <w:noProof/>
              </w:rPr>
              <w:t>PENGENDALI</w:t>
            </w:r>
          </w:p>
        </w:tc>
        <w:tc>
          <w:tcPr>
            <w:tcW w:w="5954" w:type="dxa"/>
          </w:tcPr>
          <w:p w14:paraId="242F54F1"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3727B541"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69ADD037" w14:textId="096147D2" w:rsidTr="00CC1069">
        <w:tc>
          <w:tcPr>
            <w:tcW w:w="1413" w:type="dxa"/>
          </w:tcPr>
          <w:p w14:paraId="578B9E53" w14:textId="77777777" w:rsidR="00BA46DF" w:rsidRPr="00C9399F" w:rsidRDefault="00BA46DF" w:rsidP="00BA46DF">
            <w:pPr>
              <w:rPr>
                <w:rFonts w:ascii="Bookman Old Style" w:hAnsi="Bookman Old Style"/>
              </w:rPr>
            </w:pPr>
          </w:p>
        </w:tc>
        <w:tc>
          <w:tcPr>
            <w:tcW w:w="7660" w:type="dxa"/>
          </w:tcPr>
          <w:p w14:paraId="2245C546" w14:textId="5905F564" w:rsidR="00BA46DF" w:rsidRPr="00C9399F" w:rsidRDefault="00BA46DF" w:rsidP="00647C7D">
            <w:pPr>
              <w:spacing w:line="360" w:lineRule="auto"/>
              <w:rPr>
                <w:rFonts w:ascii="Bookman Old Style" w:hAnsi="Bookman Old Style" w:cstheme="minorHAnsi"/>
                <w:noProof/>
                <w:lang w:val="id-ID"/>
              </w:rPr>
            </w:pPr>
            <w:r w:rsidRPr="00C9399F">
              <w:rPr>
                <w:rFonts w:ascii="Bookman Old Style" w:hAnsi="Bookman Old Style" w:cstheme="minorHAnsi"/>
              </w:rPr>
              <w:t xml:space="preserve">Bagian </w:t>
            </w:r>
            <w:r w:rsidR="00647C7D" w:rsidRPr="00C9399F">
              <w:rPr>
                <w:rFonts w:ascii="Bookman Old Style" w:hAnsi="Bookman Old Style" w:cstheme="minorHAnsi"/>
              </w:rPr>
              <w:t>Pertama</w:t>
            </w:r>
          </w:p>
        </w:tc>
        <w:tc>
          <w:tcPr>
            <w:tcW w:w="5954" w:type="dxa"/>
          </w:tcPr>
          <w:p w14:paraId="430AC78C" w14:textId="77777777" w:rsidR="00BA46DF" w:rsidRPr="00C9399F" w:rsidRDefault="00BA46DF" w:rsidP="00BA46DF">
            <w:pPr>
              <w:spacing w:line="360" w:lineRule="auto"/>
              <w:jc w:val="both"/>
              <w:rPr>
                <w:rFonts w:ascii="Bookman Old Style" w:hAnsi="Bookman Old Style" w:cstheme="minorHAnsi"/>
              </w:rPr>
            </w:pPr>
          </w:p>
        </w:tc>
        <w:tc>
          <w:tcPr>
            <w:tcW w:w="2410" w:type="dxa"/>
          </w:tcPr>
          <w:p w14:paraId="330CD03A" w14:textId="77777777" w:rsidR="00BA46DF" w:rsidRPr="00C9399F" w:rsidRDefault="00BA46DF" w:rsidP="00BA46DF">
            <w:pPr>
              <w:spacing w:line="360" w:lineRule="auto"/>
              <w:rPr>
                <w:rFonts w:ascii="Bookman Old Style" w:hAnsi="Bookman Old Style" w:cstheme="minorHAnsi"/>
              </w:rPr>
            </w:pPr>
          </w:p>
        </w:tc>
      </w:tr>
      <w:tr w:rsidR="00BA46DF" w:rsidRPr="00C9399F" w14:paraId="4E371BDC" w14:textId="0D9D08EE" w:rsidTr="00CC1069">
        <w:tc>
          <w:tcPr>
            <w:tcW w:w="1413" w:type="dxa"/>
          </w:tcPr>
          <w:p w14:paraId="4C19BA40" w14:textId="77777777" w:rsidR="00BA46DF" w:rsidRPr="00C9399F" w:rsidRDefault="00BA46DF" w:rsidP="00BA46DF">
            <w:pPr>
              <w:rPr>
                <w:rFonts w:ascii="Bookman Old Style" w:hAnsi="Bookman Old Style"/>
              </w:rPr>
            </w:pPr>
          </w:p>
        </w:tc>
        <w:tc>
          <w:tcPr>
            <w:tcW w:w="7660" w:type="dxa"/>
          </w:tcPr>
          <w:p w14:paraId="120B1526" w14:textId="62542775" w:rsidR="00BA46DF" w:rsidRPr="00C9399F" w:rsidRDefault="00BA46DF" w:rsidP="00BA46DF">
            <w:pPr>
              <w:spacing w:line="360" w:lineRule="auto"/>
              <w:rPr>
                <w:rFonts w:ascii="Bookman Old Style" w:hAnsi="Bookman Old Style" w:cstheme="minorHAnsi"/>
                <w:noProof/>
                <w:lang w:val="id-ID"/>
              </w:rPr>
            </w:pPr>
            <w:r w:rsidRPr="00C9399F">
              <w:rPr>
                <w:rFonts w:ascii="Bookman Old Style" w:hAnsi="Bookman Old Style" w:cstheme="minorHAnsi"/>
              </w:rPr>
              <w:t>Pengendali</w:t>
            </w:r>
          </w:p>
        </w:tc>
        <w:tc>
          <w:tcPr>
            <w:tcW w:w="5954" w:type="dxa"/>
          </w:tcPr>
          <w:p w14:paraId="0F30B1D9" w14:textId="77777777" w:rsidR="00BA46DF" w:rsidRPr="00C9399F" w:rsidRDefault="00BA46DF" w:rsidP="00BA46DF">
            <w:pPr>
              <w:spacing w:line="360" w:lineRule="auto"/>
              <w:jc w:val="both"/>
              <w:rPr>
                <w:rFonts w:ascii="Bookman Old Style" w:hAnsi="Bookman Old Style" w:cstheme="minorHAnsi"/>
              </w:rPr>
            </w:pPr>
          </w:p>
        </w:tc>
        <w:tc>
          <w:tcPr>
            <w:tcW w:w="2410" w:type="dxa"/>
          </w:tcPr>
          <w:p w14:paraId="41E06D0E" w14:textId="77777777" w:rsidR="00BA46DF" w:rsidRPr="00C9399F" w:rsidRDefault="00BA46DF" w:rsidP="00BA46DF">
            <w:pPr>
              <w:spacing w:line="360" w:lineRule="auto"/>
              <w:rPr>
                <w:rFonts w:ascii="Bookman Old Style" w:hAnsi="Bookman Old Style" w:cstheme="minorHAnsi"/>
              </w:rPr>
            </w:pPr>
          </w:p>
        </w:tc>
      </w:tr>
      <w:tr w:rsidR="00BA46DF" w:rsidRPr="00C9399F" w14:paraId="1D5AD568" w14:textId="59C4997C" w:rsidTr="00CC1069">
        <w:tc>
          <w:tcPr>
            <w:tcW w:w="1413" w:type="dxa"/>
          </w:tcPr>
          <w:p w14:paraId="3334A495" w14:textId="77777777" w:rsidR="00BA46DF" w:rsidRPr="00C9399F" w:rsidRDefault="00BA46DF" w:rsidP="00BA46DF">
            <w:pPr>
              <w:rPr>
                <w:rFonts w:ascii="Bookman Old Style" w:hAnsi="Bookman Old Style"/>
              </w:rPr>
            </w:pPr>
          </w:p>
        </w:tc>
        <w:tc>
          <w:tcPr>
            <w:tcW w:w="7660" w:type="dxa"/>
          </w:tcPr>
          <w:p w14:paraId="059AC3EC"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1EC9A45E"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c>
          <w:tcPr>
            <w:tcW w:w="2410" w:type="dxa"/>
          </w:tcPr>
          <w:p w14:paraId="6B10412A" w14:textId="77777777" w:rsidR="00BA46DF" w:rsidRPr="00C9399F" w:rsidRDefault="00BA46DF" w:rsidP="00BA46DF">
            <w:pPr>
              <w:spacing w:line="360" w:lineRule="auto"/>
              <w:ind w:left="360"/>
              <w:rPr>
                <w:rFonts w:ascii="Bookman Old Style" w:hAnsi="Bookman Old Style" w:cstheme="minorHAnsi"/>
                <w:noProof/>
                <w:lang w:val="id-ID"/>
              </w:rPr>
            </w:pPr>
          </w:p>
        </w:tc>
      </w:tr>
      <w:tr w:rsidR="00647C7D" w:rsidRPr="00C9399F" w14:paraId="523E9168" w14:textId="69A0D3ED" w:rsidTr="00CC1069">
        <w:tc>
          <w:tcPr>
            <w:tcW w:w="1413" w:type="dxa"/>
          </w:tcPr>
          <w:p w14:paraId="3FFC66A9" w14:textId="77777777" w:rsidR="00647C7D" w:rsidRPr="00C9399F" w:rsidRDefault="00647C7D" w:rsidP="00647C7D">
            <w:pPr>
              <w:rPr>
                <w:rFonts w:ascii="Bookman Old Style" w:hAnsi="Bookman Old Style"/>
              </w:rPr>
            </w:pPr>
          </w:p>
        </w:tc>
        <w:tc>
          <w:tcPr>
            <w:tcW w:w="7660" w:type="dxa"/>
          </w:tcPr>
          <w:p w14:paraId="50FB42CD" w14:textId="7DA9F96A" w:rsidR="00647C7D" w:rsidRPr="00C9399F" w:rsidRDefault="00647C7D" w:rsidP="0030212D">
            <w:pPr>
              <w:pStyle w:val="ListParagraph"/>
              <w:numPr>
                <w:ilvl w:val="0"/>
                <w:numId w:val="31"/>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lang w:val="id-ID"/>
              </w:rPr>
              <w:t>Pihak yang dikategorikan sebagai Pengendali sebagaimana dimaksud pada ayat (1) harus memenuhi kriteria sebagai berikut:</w:t>
            </w:r>
          </w:p>
        </w:tc>
        <w:tc>
          <w:tcPr>
            <w:tcW w:w="5954" w:type="dxa"/>
          </w:tcPr>
          <w:p w14:paraId="2CA35148" w14:textId="0301A158" w:rsidR="00647C7D" w:rsidRPr="00C9399F" w:rsidRDefault="00647C7D" w:rsidP="00647C7D">
            <w:pPr>
              <w:spacing w:after="0" w:line="360" w:lineRule="auto"/>
              <w:jc w:val="both"/>
              <w:rPr>
                <w:rFonts w:ascii="Bookman Old Style" w:hAnsi="Bookman Old Style"/>
              </w:rPr>
            </w:pPr>
            <w:r w:rsidRPr="00C9399F">
              <w:rPr>
                <w:rFonts w:ascii="Bookman Old Style" w:hAnsi="Bookman Old Style"/>
              </w:rPr>
              <w:t>Cukup jelas.</w:t>
            </w:r>
          </w:p>
          <w:p w14:paraId="54CAECE8" w14:textId="77777777" w:rsidR="00647C7D" w:rsidRPr="00C9399F" w:rsidRDefault="00647C7D" w:rsidP="00647C7D">
            <w:pPr>
              <w:pStyle w:val="ListParagraph"/>
              <w:spacing w:line="360" w:lineRule="auto"/>
              <w:ind w:left="600"/>
              <w:jc w:val="both"/>
              <w:rPr>
                <w:rFonts w:ascii="Bookman Old Style" w:hAnsi="Bookman Old Style" w:cstheme="minorHAnsi"/>
                <w:kern w:val="24"/>
                <w:lang w:val="id-ID"/>
              </w:rPr>
            </w:pPr>
          </w:p>
        </w:tc>
        <w:tc>
          <w:tcPr>
            <w:tcW w:w="2410" w:type="dxa"/>
          </w:tcPr>
          <w:p w14:paraId="4779B95A" w14:textId="77777777" w:rsidR="00647C7D" w:rsidRPr="00C9399F" w:rsidRDefault="00647C7D" w:rsidP="00647C7D">
            <w:pPr>
              <w:pStyle w:val="ListParagraph"/>
              <w:spacing w:line="360" w:lineRule="auto"/>
              <w:ind w:left="600"/>
              <w:jc w:val="both"/>
              <w:rPr>
                <w:rFonts w:ascii="Bookman Old Style" w:hAnsi="Bookman Old Style" w:cstheme="minorHAnsi"/>
                <w:kern w:val="24"/>
                <w:lang w:val="id-ID"/>
              </w:rPr>
            </w:pPr>
          </w:p>
        </w:tc>
      </w:tr>
      <w:tr w:rsidR="00647C7D" w:rsidRPr="00C9399F" w14:paraId="1539C6F4" w14:textId="23C8883D" w:rsidTr="00CC1069">
        <w:tc>
          <w:tcPr>
            <w:tcW w:w="1413" w:type="dxa"/>
          </w:tcPr>
          <w:p w14:paraId="455D21F1" w14:textId="77777777" w:rsidR="00647C7D" w:rsidRPr="00C9399F" w:rsidRDefault="00647C7D" w:rsidP="00647C7D">
            <w:pPr>
              <w:rPr>
                <w:rFonts w:ascii="Bookman Old Style" w:hAnsi="Bookman Old Style"/>
              </w:rPr>
            </w:pPr>
          </w:p>
        </w:tc>
        <w:tc>
          <w:tcPr>
            <w:tcW w:w="7660" w:type="dxa"/>
          </w:tcPr>
          <w:p w14:paraId="20EBE841" w14:textId="2CA1111C" w:rsidR="00647C7D" w:rsidRPr="00C9399F" w:rsidRDefault="00647C7D" w:rsidP="0030212D">
            <w:pPr>
              <w:pStyle w:val="ListParagraph"/>
              <w:numPr>
                <w:ilvl w:val="1"/>
                <w:numId w:val="30"/>
              </w:numPr>
              <w:spacing w:line="360" w:lineRule="auto"/>
              <w:ind w:left="1036" w:hanging="426"/>
              <w:jc w:val="both"/>
              <w:rPr>
                <w:rFonts w:ascii="Bookman Old Style" w:hAnsi="Bookman Old Style" w:cstheme="minorHAnsi"/>
                <w:kern w:val="24"/>
                <w:lang w:val="id-ID"/>
              </w:rPr>
            </w:pPr>
            <w:r w:rsidRPr="00C9399F">
              <w:rPr>
                <w:rFonts w:ascii="Bookman Old Style" w:hAnsi="Bookman Old Style" w:cstheme="minorHAnsi"/>
                <w:kern w:val="24"/>
              </w:rPr>
              <w:t xml:space="preserve">pemegang saham; atau </w:t>
            </w:r>
          </w:p>
        </w:tc>
        <w:tc>
          <w:tcPr>
            <w:tcW w:w="5954" w:type="dxa"/>
          </w:tcPr>
          <w:p w14:paraId="06E22C19" w14:textId="77777777" w:rsidR="00647C7D" w:rsidRPr="00C9399F" w:rsidRDefault="00647C7D" w:rsidP="00647C7D">
            <w:pPr>
              <w:pStyle w:val="ListParagraph"/>
              <w:spacing w:line="360" w:lineRule="auto"/>
              <w:ind w:left="600"/>
              <w:jc w:val="both"/>
              <w:rPr>
                <w:rFonts w:ascii="Bookman Old Style" w:hAnsi="Bookman Old Style" w:cstheme="minorHAnsi"/>
                <w:kern w:val="24"/>
                <w:lang w:val="id-ID"/>
              </w:rPr>
            </w:pPr>
          </w:p>
        </w:tc>
        <w:tc>
          <w:tcPr>
            <w:tcW w:w="2410" w:type="dxa"/>
          </w:tcPr>
          <w:p w14:paraId="516B0D40" w14:textId="77777777" w:rsidR="00647C7D" w:rsidRPr="00C9399F" w:rsidRDefault="00647C7D" w:rsidP="00647C7D">
            <w:pPr>
              <w:pStyle w:val="ListParagraph"/>
              <w:spacing w:line="360" w:lineRule="auto"/>
              <w:ind w:left="600"/>
              <w:jc w:val="both"/>
              <w:rPr>
                <w:rFonts w:ascii="Bookman Old Style" w:hAnsi="Bookman Old Style" w:cstheme="minorHAnsi"/>
                <w:kern w:val="24"/>
                <w:lang w:val="id-ID"/>
              </w:rPr>
            </w:pPr>
          </w:p>
        </w:tc>
      </w:tr>
      <w:tr w:rsidR="00BA46DF" w:rsidRPr="00C9399F" w14:paraId="5D02C68F" w14:textId="12E8345B" w:rsidTr="00CC1069">
        <w:tc>
          <w:tcPr>
            <w:tcW w:w="1413" w:type="dxa"/>
          </w:tcPr>
          <w:p w14:paraId="6492411A" w14:textId="77777777" w:rsidR="00BA46DF" w:rsidRPr="00C9399F" w:rsidRDefault="00BA46DF" w:rsidP="00BA46DF">
            <w:pPr>
              <w:rPr>
                <w:rFonts w:ascii="Bookman Old Style" w:hAnsi="Bookman Old Style"/>
              </w:rPr>
            </w:pPr>
          </w:p>
        </w:tc>
        <w:tc>
          <w:tcPr>
            <w:tcW w:w="7660" w:type="dxa"/>
          </w:tcPr>
          <w:p w14:paraId="59D860B4" w14:textId="307B1801" w:rsidR="00BA46DF" w:rsidRPr="00C9399F" w:rsidRDefault="00647C7D" w:rsidP="0030212D">
            <w:pPr>
              <w:pStyle w:val="ListParagraph"/>
              <w:numPr>
                <w:ilvl w:val="1"/>
                <w:numId w:val="30"/>
              </w:numPr>
              <w:spacing w:line="360" w:lineRule="auto"/>
              <w:ind w:left="1036" w:hanging="426"/>
              <w:jc w:val="both"/>
              <w:rPr>
                <w:rFonts w:ascii="Bookman Old Style" w:hAnsi="Bookman Old Style" w:cstheme="minorHAnsi"/>
                <w:noProof/>
                <w:lang w:val="id-ID"/>
              </w:rPr>
            </w:pPr>
            <w:r w:rsidRPr="00C9399F">
              <w:rPr>
                <w:rFonts w:ascii="Bookman Old Style" w:hAnsi="Bookman Old Style" w:cstheme="minorHAnsi"/>
                <w:kern w:val="24"/>
              </w:rPr>
              <w:t>bukan</w:t>
            </w:r>
            <w:r w:rsidRPr="00C9399F">
              <w:rPr>
                <w:rFonts w:ascii="Bookman Old Style" w:hAnsi="Bookman Old Style" w:cstheme="minorHAnsi"/>
                <w:noProof/>
                <w:lang w:val="id-ID"/>
              </w:rPr>
              <w:t xml:space="preserve"> pemegang saham.</w:t>
            </w:r>
          </w:p>
        </w:tc>
        <w:tc>
          <w:tcPr>
            <w:tcW w:w="5954" w:type="dxa"/>
          </w:tcPr>
          <w:p w14:paraId="1749136D"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73083EF3" w14:textId="77777777" w:rsidR="00BA46DF" w:rsidRPr="00C9399F" w:rsidRDefault="00BA46DF" w:rsidP="00BA46DF">
            <w:pPr>
              <w:spacing w:line="360" w:lineRule="auto"/>
              <w:jc w:val="both"/>
              <w:rPr>
                <w:rFonts w:ascii="Bookman Old Style" w:hAnsi="Bookman Old Style" w:cstheme="minorHAnsi"/>
                <w:noProof/>
                <w:lang w:val="id-ID"/>
              </w:rPr>
            </w:pPr>
          </w:p>
        </w:tc>
      </w:tr>
      <w:tr w:rsidR="00647C7D" w:rsidRPr="00C9399F" w14:paraId="100BCDD4" w14:textId="77777777" w:rsidTr="00CC1069">
        <w:tc>
          <w:tcPr>
            <w:tcW w:w="1413" w:type="dxa"/>
          </w:tcPr>
          <w:p w14:paraId="2F5A87DF" w14:textId="77777777" w:rsidR="00647C7D" w:rsidRPr="00C9399F" w:rsidRDefault="00647C7D" w:rsidP="00647C7D">
            <w:pPr>
              <w:rPr>
                <w:rFonts w:ascii="Bookman Old Style" w:hAnsi="Bookman Old Style"/>
              </w:rPr>
            </w:pPr>
          </w:p>
        </w:tc>
        <w:tc>
          <w:tcPr>
            <w:tcW w:w="7660" w:type="dxa"/>
          </w:tcPr>
          <w:p w14:paraId="3F1B394C" w14:textId="7AB57217" w:rsidR="00647C7D" w:rsidRPr="00C9399F" w:rsidRDefault="00647C7D" w:rsidP="0030212D">
            <w:pPr>
              <w:pStyle w:val="ListParagraph"/>
              <w:numPr>
                <w:ilvl w:val="0"/>
                <w:numId w:val="31"/>
              </w:numPr>
              <w:spacing w:line="360" w:lineRule="auto"/>
              <w:ind w:left="600" w:hanging="567"/>
              <w:jc w:val="both"/>
              <w:rPr>
                <w:rFonts w:ascii="Bookman Old Style" w:hAnsi="Bookman Old Style" w:cstheme="minorHAnsi"/>
                <w:kern w:val="24"/>
              </w:rPr>
            </w:pPr>
            <w:r w:rsidRPr="00C9399F">
              <w:rPr>
                <w:rFonts w:ascii="Bookman Old Style" w:hAnsi="Bookman Old Style" w:cstheme="minorHAnsi"/>
                <w:lang w:val="id-ID"/>
              </w:rPr>
              <w:t xml:space="preserve">Pihak yang dikategorikan sebagai Pengendali yang merupakan pemegang saham sebagaimana dimaksud pada ayat (1) huruf a merupakan </w:t>
            </w:r>
            <w:r w:rsidRPr="00C9399F">
              <w:rPr>
                <w:rFonts w:ascii="Bookman Old Style" w:hAnsi="Bookman Old Style" w:cstheme="minorHAnsi"/>
              </w:rPr>
              <w:t>Pemegang Saham Pengendali</w:t>
            </w:r>
            <w:r w:rsidRPr="00C9399F">
              <w:rPr>
                <w:rFonts w:ascii="Bookman Old Style" w:hAnsi="Bookman Old Style" w:cstheme="minorHAnsi"/>
                <w:lang w:val="id-ID"/>
              </w:rPr>
              <w:t>.</w:t>
            </w:r>
          </w:p>
        </w:tc>
        <w:tc>
          <w:tcPr>
            <w:tcW w:w="5954" w:type="dxa"/>
          </w:tcPr>
          <w:p w14:paraId="0A87A508" w14:textId="77777777" w:rsidR="000A7595" w:rsidRPr="00C9399F" w:rsidRDefault="000A7595" w:rsidP="000A7595">
            <w:pPr>
              <w:spacing w:after="0" w:line="360" w:lineRule="auto"/>
              <w:jc w:val="both"/>
              <w:rPr>
                <w:rFonts w:ascii="Bookman Old Style" w:hAnsi="Bookman Old Style"/>
              </w:rPr>
            </w:pPr>
            <w:r w:rsidRPr="00C9399F">
              <w:rPr>
                <w:rFonts w:ascii="Bookman Old Style" w:hAnsi="Bookman Old Style"/>
              </w:rPr>
              <w:t>Cukup jelas.</w:t>
            </w:r>
          </w:p>
          <w:p w14:paraId="1271F6CC" w14:textId="77777777" w:rsidR="00647C7D" w:rsidRPr="00C9399F" w:rsidRDefault="00647C7D" w:rsidP="00647C7D">
            <w:pPr>
              <w:spacing w:line="360" w:lineRule="auto"/>
              <w:jc w:val="both"/>
              <w:rPr>
                <w:rFonts w:ascii="Bookman Old Style" w:hAnsi="Bookman Old Style" w:cstheme="minorHAnsi"/>
                <w:noProof/>
                <w:lang w:val="id-ID"/>
              </w:rPr>
            </w:pPr>
          </w:p>
        </w:tc>
        <w:tc>
          <w:tcPr>
            <w:tcW w:w="2410" w:type="dxa"/>
          </w:tcPr>
          <w:p w14:paraId="3915AFF3" w14:textId="77777777" w:rsidR="00647C7D" w:rsidRPr="00C9399F" w:rsidRDefault="00647C7D" w:rsidP="00647C7D">
            <w:pPr>
              <w:spacing w:line="360" w:lineRule="auto"/>
              <w:jc w:val="both"/>
              <w:rPr>
                <w:rFonts w:ascii="Bookman Old Style" w:hAnsi="Bookman Old Style" w:cstheme="minorHAnsi"/>
                <w:noProof/>
                <w:lang w:val="id-ID"/>
              </w:rPr>
            </w:pPr>
          </w:p>
        </w:tc>
      </w:tr>
      <w:tr w:rsidR="00647C7D" w:rsidRPr="00C9399F" w14:paraId="3850FF47" w14:textId="77777777" w:rsidTr="00CC1069">
        <w:tc>
          <w:tcPr>
            <w:tcW w:w="1413" w:type="dxa"/>
          </w:tcPr>
          <w:p w14:paraId="58ACCB29" w14:textId="77777777" w:rsidR="00647C7D" w:rsidRPr="00C9399F" w:rsidRDefault="00647C7D" w:rsidP="00647C7D">
            <w:pPr>
              <w:rPr>
                <w:rFonts w:ascii="Bookman Old Style" w:hAnsi="Bookman Old Style"/>
              </w:rPr>
            </w:pPr>
          </w:p>
        </w:tc>
        <w:tc>
          <w:tcPr>
            <w:tcW w:w="7660" w:type="dxa"/>
          </w:tcPr>
          <w:p w14:paraId="77FAC346" w14:textId="1DE6E301" w:rsidR="00647C7D" w:rsidRPr="00C9399F" w:rsidRDefault="00647C7D" w:rsidP="0030212D">
            <w:pPr>
              <w:pStyle w:val="ListParagraph"/>
              <w:numPr>
                <w:ilvl w:val="0"/>
                <w:numId w:val="31"/>
              </w:numPr>
              <w:spacing w:line="360" w:lineRule="auto"/>
              <w:ind w:left="600" w:hanging="567"/>
              <w:jc w:val="both"/>
              <w:rPr>
                <w:rFonts w:ascii="Bookman Old Style" w:hAnsi="Bookman Old Style" w:cstheme="minorHAnsi"/>
                <w:kern w:val="24"/>
              </w:rPr>
            </w:pPr>
            <w:r w:rsidRPr="00C9399F">
              <w:rPr>
                <w:rFonts w:ascii="Bookman Old Style" w:hAnsi="Bookman Old Style" w:cstheme="minorHAnsi"/>
                <w:lang w:val="id-ID"/>
              </w:rPr>
              <w:t xml:space="preserve">Pengendali yang merupakan pemegang saham sebagaimana dimaksud pada ayat (1) huruf a harus memenuhi kriteria persyaratan integritas dan kelayakan keuangan sebagaimana diatur dalam peraturan Otoritas </w:t>
            </w:r>
            <w:r w:rsidRPr="00C9399F">
              <w:rPr>
                <w:rFonts w:ascii="Bookman Old Style" w:hAnsi="Bookman Old Style" w:cstheme="minorHAnsi"/>
                <w:lang w:val="id-ID"/>
              </w:rPr>
              <w:lastRenderedPageBreak/>
              <w:t>Jasa Keuangan mengenai penilaian kemampuan dan kepatutan bagi pihak utama lembaga jasa keuangan.</w:t>
            </w:r>
          </w:p>
        </w:tc>
        <w:tc>
          <w:tcPr>
            <w:tcW w:w="5954" w:type="dxa"/>
          </w:tcPr>
          <w:p w14:paraId="10D2EB77" w14:textId="77777777" w:rsidR="000A7595" w:rsidRPr="00C9399F" w:rsidRDefault="000A7595" w:rsidP="000A7595">
            <w:pPr>
              <w:spacing w:after="0" w:line="360" w:lineRule="auto"/>
              <w:jc w:val="both"/>
              <w:rPr>
                <w:rFonts w:ascii="Bookman Old Style" w:hAnsi="Bookman Old Style"/>
              </w:rPr>
            </w:pPr>
            <w:r w:rsidRPr="00C9399F">
              <w:rPr>
                <w:rFonts w:ascii="Bookman Old Style" w:hAnsi="Bookman Old Style"/>
              </w:rPr>
              <w:lastRenderedPageBreak/>
              <w:t>Cukup jelas.</w:t>
            </w:r>
          </w:p>
          <w:p w14:paraId="6A225D65" w14:textId="77777777" w:rsidR="00647C7D" w:rsidRPr="00C9399F" w:rsidRDefault="00647C7D" w:rsidP="00647C7D">
            <w:pPr>
              <w:spacing w:line="360" w:lineRule="auto"/>
              <w:jc w:val="both"/>
              <w:rPr>
                <w:rFonts w:ascii="Bookman Old Style" w:hAnsi="Bookman Old Style" w:cstheme="minorHAnsi"/>
                <w:noProof/>
                <w:lang w:val="id-ID"/>
              </w:rPr>
            </w:pPr>
          </w:p>
        </w:tc>
        <w:tc>
          <w:tcPr>
            <w:tcW w:w="2410" w:type="dxa"/>
          </w:tcPr>
          <w:p w14:paraId="4365ED64" w14:textId="77777777" w:rsidR="00647C7D" w:rsidRPr="00C9399F" w:rsidRDefault="00647C7D" w:rsidP="00647C7D">
            <w:pPr>
              <w:spacing w:line="360" w:lineRule="auto"/>
              <w:jc w:val="both"/>
              <w:rPr>
                <w:rFonts w:ascii="Bookman Old Style" w:hAnsi="Bookman Old Style" w:cstheme="minorHAnsi"/>
                <w:noProof/>
                <w:lang w:val="id-ID"/>
              </w:rPr>
            </w:pPr>
          </w:p>
        </w:tc>
      </w:tr>
      <w:tr w:rsidR="00647C7D" w:rsidRPr="00C9399F" w14:paraId="641545BD" w14:textId="77777777" w:rsidTr="00CC1069">
        <w:tc>
          <w:tcPr>
            <w:tcW w:w="1413" w:type="dxa"/>
          </w:tcPr>
          <w:p w14:paraId="0257F23E" w14:textId="77777777" w:rsidR="00647C7D" w:rsidRPr="00C9399F" w:rsidRDefault="00647C7D" w:rsidP="00647C7D">
            <w:pPr>
              <w:rPr>
                <w:rFonts w:ascii="Bookman Old Style" w:hAnsi="Bookman Old Style"/>
              </w:rPr>
            </w:pPr>
          </w:p>
        </w:tc>
        <w:tc>
          <w:tcPr>
            <w:tcW w:w="7660" w:type="dxa"/>
          </w:tcPr>
          <w:p w14:paraId="02F4D340" w14:textId="5CB89D38" w:rsidR="00647C7D" w:rsidRPr="00C9399F" w:rsidRDefault="00647C7D" w:rsidP="0030212D">
            <w:pPr>
              <w:pStyle w:val="ListParagraph"/>
              <w:numPr>
                <w:ilvl w:val="0"/>
                <w:numId w:val="31"/>
              </w:numPr>
              <w:spacing w:line="360" w:lineRule="auto"/>
              <w:ind w:left="600" w:hanging="567"/>
              <w:jc w:val="both"/>
              <w:rPr>
                <w:rFonts w:ascii="Bookman Old Style" w:hAnsi="Bookman Old Style" w:cstheme="minorHAnsi"/>
                <w:lang w:val="id-ID"/>
              </w:rPr>
            </w:pPr>
            <w:r w:rsidRPr="00C9399F">
              <w:rPr>
                <w:rFonts w:ascii="Bookman Old Style" w:hAnsi="Bookman Old Style" w:cstheme="minorHAnsi"/>
                <w:lang w:val="id-ID"/>
              </w:rPr>
              <w:t>Pengendali yang bukan merupakan pemegang saham sebagaimana dimaksud pada ayat (1) huruf b harus memenuhi kriteria persyaratan integritas dan reputasi keuangan sebagaimana diatur dalam peraturan Otoritas Jasa Keuangan mengenai penilaian kemampuan dan kepatutan bagi pihak utama lembaga jasa keuangan.</w:t>
            </w:r>
          </w:p>
        </w:tc>
        <w:tc>
          <w:tcPr>
            <w:tcW w:w="5954" w:type="dxa"/>
          </w:tcPr>
          <w:p w14:paraId="4237DD84" w14:textId="77777777" w:rsidR="000A7595" w:rsidRPr="00303228" w:rsidRDefault="000A7595" w:rsidP="000A7595">
            <w:pPr>
              <w:spacing w:after="0" w:line="360" w:lineRule="auto"/>
              <w:jc w:val="both"/>
              <w:rPr>
                <w:rFonts w:ascii="Bookman Old Style" w:hAnsi="Bookman Old Style"/>
              </w:rPr>
            </w:pPr>
            <w:r w:rsidRPr="00303228">
              <w:rPr>
                <w:rFonts w:ascii="Bookman Old Style" w:hAnsi="Bookman Old Style"/>
              </w:rPr>
              <w:t>Yang dimaksud dengan bukan pemegang saham adalah Pihak yang secara tidak langsung mempunyai kemampuan untuk menentukan dan/atau memengaruhi tindakan Direksi dan/atau Dewan Komisaris.</w:t>
            </w:r>
          </w:p>
          <w:p w14:paraId="0558DD80" w14:textId="77777777" w:rsidR="00647C7D" w:rsidRPr="00C9399F" w:rsidRDefault="00647C7D" w:rsidP="00647C7D">
            <w:pPr>
              <w:spacing w:line="360" w:lineRule="auto"/>
              <w:jc w:val="both"/>
              <w:rPr>
                <w:rFonts w:ascii="Bookman Old Style" w:hAnsi="Bookman Old Style" w:cstheme="minorHAnsi"/>
                <w:noProof/>
                <w:lang w:val="id-ID"/>
              </w:rPr>
            </w:pPr>
          </w:p>
        </w:tc>
        <w:tc>
          <w:tcPr>
            <w:tcW w:w="2410" w:type="dxa"/>
          </w:tcPr>
          <w:p w14:paraId="3D363829" w14:textId="77777777" w:rsidR="00647C7D" w:rsidRPr="00C9399F" w:rsidRDefault="00647C7D" w:rsidP="00647C7D">
            <w:pPr>
              <w:spacing w:line="360" w:lineRule="auto"/>
              <w:jc w:val="both"/>
              <w:rPr>
                <w:rFonts w:ascii="Bookman Old Style" w:hAnsi="Bookman Old Style" w:cstheme="minorHAnsi"/>
                <w:noProof/>
                <w:lang w:val="id-ID"/>
              </w:rPr>
            </w:pPr>
          </w:p>
        </w:tc>
      </w:tr>
      <w:tr w:rsidR="00BA46DF" w:rsidRPr="00C9399F" w14:paraId="661120A2" w14:textId="334460F2" w:rsidTr="00CC1069">
        <w:tc>
          <w:tcPr>
            <w:tcW w:w="1413" w:type="dxa"/>
          </w:tcPr>
          <w:p w14:paraId="6A361572" w14:textId="77777777" w:rsidR="00BA46DF" w:rsidRPr="00C9399F" w:rsidRDefault="00BA46DF" w:rsidP="00BA46DF">
            <w:pPr>
              <w:rPr>
                <w:rFonts w:ascii="Bookman Old Style" w:hAnsi="Bookman Old Style"/>
              </w:rPr>
            </w:pPr>
          </w:p>
        </w:tc>
        <w:tc>
          <w:tcPr>
            <w:tcW w:w="7660" w:type="dxa"/>
          </w:tcPr>
          <w:p w14:paraId="37E1A203"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70255B59"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1E974C8D"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5FCF0531" w14:textId="2D607E56" w:rsidTr="00CC1069">
        <w:tc>
          <w:tcPr>
            <w:tcW w:w="1413" w:type="dxa"/>
          </w:tcPr>
          <w:p w14:paraId="0ED23F1F" w14:textId="77777777" w:rsidR="00BA46DF" w:rsidRPr="00C9399F" w:rsidRDefault="00BA46DF" w:rsidP="00BA46DF">
            <w:pPr>
              <w:rPr>
                <w:rFonts w:ascii="Bookman Old Style" w:hAnsi="Bookman Old Style"/>
              </w:rPr>
            </w:pPr>
          </w:p>
        </w:tc>
        <w:tc>
          <w:tcPr>
            <w:tcW w:w="7660" w:type="dxa"/>
          </w:tcPr>
          <w:p w14:paraId="32CC39B8" w14:textId="3AA82A2B" w:rsidR="00BA46DF" w:rsidRPr="00C9399F" w:rsidRDefault="00BA46DF" w:rsidP="00BA46DF">
            <w:pPr>
              <w:spacing w:line="360" w:lineRule="auto"/>
              <w:rPr>
                <w:rFonts w:ascii="Bookman Old Style" w:hAnsi="Bookman Old Style" w:cstheme="minorHAnsi"/>
                <w:noProof/>
              </w:rPr>
            </w:pPr>
            <w:r w:rsidRPr="00C9399F">
              <w:rPr>
                <w:rFonts w:ascii="Bookman Old Style" w:hAnsi="Bookman Old Style" w:cstheme="minorHAnsi"/>
                <w:noProof/>
              </w:rPr>
              <w:t>BAB VI</w:t>
            </w:r>
          </w:p>
        </w:tc>
        <w:tc>
          <w:tcPr>
            <w:tcW w:w="5954" w:type="dxa"/>
          </w:tcPr>
          <w:p w14:paraId="630B49BD"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245D7885"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143E1564" w14:textId="30E54C00" w:rsidTr="00CC1069">
        <w:tc>
          <w:tcPr>
            <w:tcW w:w="1413" w:type="dxa"/>
          </w:tcPr>
          <w:p w14:paraId="24070171" w14:textId="77777777" w:rsidR="00BA46DF" w:rsidRPr="00C9399F" w:rsidRDefault="00BA46DF" w:rsidP="00BA46DF">
            <w:pPr>
              <w:rPr>
                <w:rFonts w:ascii="Bookman Old Style" w:hAnsi="Bookman Old Style"/>
              </w:rPr>
            </w:pPr>
          </w:p>
        </w:tc>
        <w:tc>
          <w:tcPr>
            <w:tcW w:w="7660" w:type="dxa"/>
          </w:tcPr>
          <w:p w14:paraId="3BCF2152" w14:textId="60667E2C" w:rsidR="00BA46DF" w:rsidRPr="00C9399F" w:rsidRDefault="00BA46DF" w:rsidP="00BA46DF">
            <w:pPr>
              <w:spacing w:line="360" w:lineRule="auto"/>
              <w:rPr>
                <w:rFonts w:ascii="Bookman Old Style" w:hAnsi="Bookman Old Style" w:cstheme="minorHAnsi"/>
                <w:noProof/>
              </w:rPr>
            </w:pPr>
            <w:r w:rsidRPr="00C9399F">
              <w:rPr>
                <w:rFonts w:ascii="Bookman Old Style" w:hAnsi="Bookman Old Style" w:cstheme="minorHAnsi"/>
                <w:noProof/>
              </w:rPr>
              <w:t>SUSUNAN ORGANISASI</w:t>
            </w:r>
          </w:p>
        </w:tc>
        <w:tc>
          <w:tcPr>
            <w:tcW w:w="5954" w:type="dxa"/>
          </w:tcPr>
          <w:p w14:paraId="28638A63"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37C54FB1"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46DDA854" w14:textId="278F15D7" w:rsidTr="00CC1069">
        <w:tc>
          <w:tcPr>
            <w:tcW w:w="1413" w:type="dxa"/>
          </w:tcPr>
          <w:p w14:paraId="2CC7658F" w14:textId="77777777" w:rsidR="00BA46DF" w:rsidRPr="00C9399F" w:rsidRDefault="00BA46DF" w:rsidP="00BA46DF">
            <w:pPr>
              <w:rPr>
                <w:rFonts w:ascii="Bookman Old Style" w:hAnsi="Bookman Old Style"/>
              </w:rPr>
            </w:pPr>
          </w:p>
        </w:tc>
        <w:tc>
          <w:tcPr>
            <w:tcW w:w="7660" w:type="dxa"/>
          </w:tcPr>
          <w:p w14:paraId="788FFCAE"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3404F9A5" w14:textId="77777777" w:rsidR="00BA46DF" w:rsidRPr="00C9399F" w:rsidRDefault="00BA46DF" w:rsidP="000A7595">
            <w:pPr>
              <w:spacing w:after="0" w:line="360" w:lineRule="auto"/>
              <w:jc w:val="both"/>
              <w:rPr>
                <w:rFonts w:ascii="Bookman Old Style" w:hAnsi="Bookman Old Style" w:cstheme="minorHAnsi"/>
                <w:noProof/>
                <w:lang w:val="id-ID"/>
              </w:rPr>
            </w:pPr>
          </w:p>
        </w:tc>
        <w:tc>
          <w:tcPr>
            <w:tcW w:w="2410" w:type="dxa"/>
          </w:tcPr>
          <w:p w14:paraId="040F0C35" w14:textId="77777777" w:rsidR="00BA46DF" w:rsidRPr="00C9399F" w:rsidRDefault="00BA46DF" w:rsidP="00BA46DF">
            <w:pPr>
              <w:spacing w:line="360" w:lineRule="auto"/>
              <w:ind w:left="360"/>
              <w:rPr>
                <w:rFonts w:ascii="Bookman Old Style" w:hAnsi="Bookman Old Style" w:cstheme="minorHAnsi"/>
                <w:noProof/>
                <w:lang w:val="id-ID"/>
              </w:rPr>
            </w:pPr>
          </w:p>
        </w:tc>
      </w:tr>
      <w:tr w:rsidR="004A692C" w:rsidRPr="00C9399F" w14:paraId="3A8191CB" w14:textId="38F82C53" w:rsidTr="00CC1069">
        <w:tc>
          <w:tcPr>
            <w:tcW w:w="1413" w:type="dxa"/>
          </w:tcPr>
          <w:p w14:paraId="5403D78D" w14:textId="77777777" w:rsidR="004A692C" w:rsidRPr="00C9399F" w:rsidRDefault="004A692C" w:rsidP="004A692C">
            <w:pPr>
              <w:rPr>
                <w:rFonts w:ascii="Bookman Old Style" w:hAnsi="Bookman Old Style"/>
              </w:rPr>
            </w:pPr>
          </w:p>
        </w:tc>
        <w:tc>
          <w:tcPr>
            <w:tcW w:w="7660" w:type="dxa"/>
          </w:tcPr>
          <w:p w14:paraId="32712ABE" w14:textId="2C4652E8" w:rsidR="004A692C" w:rsidRPr="00C9399F" w:rsidRDefault="004A692C" w:rsidP="0030212D">
            <w:pPr>
              <w:pStyle w:val="ListParagraph"/>
              <w:numPr>
                <w:ilvl w:val="0"/>
                <w:numId w:val="32"/>
              </w:numPr>
              <w:spacing w:line="360" w:lineRule="auto"/>
              <w:ind w:left="600" w:hanging="567"/>
              <w:jc w:val="both"/>
              <w:rPr>
                <w:rFonts w:ascii="Bookman Old Style" w:hAnsi="Bookman Old Style" w:cstheme="minorHAnsi"/>
              </w:rPr>
            </w:pPr>
            <w:r w:rsidRPr="00C9399F">
              <w:rPr>
                <w:rFonts w:ascii="Bookman Old Style" w:hAnsi="Bookman Old Style" w:cstheme="minorHAnsi"/>
              </w:rPr>
              <w:t xml:space="preserve">Perusahaan Pialang Asuransi wajib </w:t>
            </w:r>
            <w:r w:rsidRPr="00C9399F">
              <w:rPr>
                <w:rFonts w:ascii="Bookman Old Style" w:hAnsi="Bookman Old Style" w:cstheme="minorHAnsi"/>
                <w:lang w:val="id-ID"/>
              </w:rPr>
              <w:t xml:space="preserve">memiliki susunan organisasi yang </w:t>
            </w:r>
            <w:r w:rsidRPr="00C9399F">
              <w:rPr>
                <w:rFonts w:ascii="Bookman Old Style" w:hAnsi="Bookman Old Style" w:cstheme="minorHAnsi"/>
              </w:rPr>
              <w:t>menggambarkan secara jelas</w:t>
            </w:r>
            <w:r w:rsidRPr="00C9399F">
              <w:rPr>
                <w:rFonts w:ascii="Bookman Old Style" w:hAnsi="Bookman Old Style" w:cstheme="minorHAnsi"/>
                <w:lang w:val="id-ID"/>
              </w:rPr>
              <w:t xml:space="preserve"> pemisahan fungsi </w:t>
            </w:r>
            <w:r w:rsidRPr="00C9399F">
              <w:rPr>
                <w:rFonts w:ascii="Bookman Old Style" w:hAnsi="Bookman Old Style" w:cstheme="minorHAnsi"/>
              </w:rPr>
              <w:t>utama paling sedikit:</w:t>
            </w:r>
          </w:p>
        </w:tc>
        <w:tc>
          <w:tcPr>
            <w:tcW w:w="5954" w:type="dxa"/>
          </w:tcPr>
          <w:p w14:paraId="1935F139" w14:textId="77777777" w:rsidR="004A692C" w:rsidRPr="00C9399F" w:rsidRDefault="004A692C" w:rsidP="004A692C">
            <w:pPr>
              <w:pStyle w:val="ListParagraph"/>
              <w:spacing w:line="360" w:lineRule="auto"/>
              <w:ind w:left="600"/>
              <w:jc w:val="both"/>
              <w:rPr>
                <w:rFonts w:ascii="Bookman Old Style" w:hAnsi="Bookman Old Style" w:cstheme="minorHAnsi"/>
              </w:rPr>
            </w:pPr>
          </w:p>
        </w:tc>
        <w:tc>
          <w:tcPr>
            <w:tcW w:w="2410" w:type="dxa"/>
          </w:tcPr>
          <w:p w14:paraId="77C07EC9" w14:textId="77777777" w:rsidR="004A692C" w:rsidRPr="00C9399F" w:rsidRDefault="004A692C" w:rsidP="004A692C">
            <w:pPr>
              <w:pStyle w:val="ListParagraph"/>
              <w:spacing w:line="360" w:lineRule="auto"/>
              <w:ind w:left="600"/>
              <w:jc w:val="both"/>
              <w:rPr>
                <w:rFonts w:ascii="Bookman Old Style" w:hAnsi="Bookman Old Style" w:cstheme="minorHAnsi"/>
              </w:rPr>
            </w:pPr>
          </w:p>
        </w:tc>
      </w:tr>
      <w:tr w:rsidR="004A692C" w:rsidRPr="00C9399F" w14:paraId="3DEFF39B" w14:textId="2ECCCE5F" w:rsidTr="00CC1069">
        <w:tc>
          <w:tcPr>
            <w:tcW w:w="1413" w:type="dxa"/>
          </w:tcPr>
          <w:p w14:paraId="17C2D943" w14:textId="77777777" w:rsidR="004A692C" w:rsidRPr="00C9399F" w:rsidRDefault="004A692C" w:rsidP="004A692C">
            <w:pPr>
              <w:rPr>
                <w:rFonts w:ascii="Bookman Old Style" w:hAnsi="Bookman Old Style"/>
              </w:rPr>
            </w:pPr>
          </w:p>
        </w:tc>
        <w:tc>
          <w:tcPr>
            <w:tcW w:w="7660" w:type="dxa"/>
          </w:tcPr>
          <w:p w14:paraId="2915A1E1" w14:textId="6398D839" w:rsidR="004A692C" w:rsidRPr="00C9399F" w:rsidRDefault="004A692C" w:rsidP="0030212D">
            <w:pPr>
              <w:pStyle w:val="ListParagraph"/>
              <w:numPr>
                <w:ilvl w:val="0"/>
                <w:numId w:val="33"/>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rPr>
              <w:t>pelayanan;</w:t>
            </w:r>
          </w:p>
        </w:tc>
        <w:tc>
          <w:tcPr>
            <w:tcW w:w="5954" w:type="dxa"/>
          </w:tcPr>
          <w:p w14:paraId="1EB673EF" w14:textId="77777777" w:rsidR="00AC6A8A" w:rsidRPr="00ED370A" w:rsidRDefault="00AC6A8A" w:rsidP="00AC6A8A">
            <w:pPr>
              <w:spacing w:after="0" w:line="360" w:lineRule="auto"/>
              <w:ind w:left="28"/>
              <w:jc w:val="both"/>
              <w:rPr>
                <w:rFonts w:ascii="Bookman Old Style" w:hAnsi="Bookman Old Style"/>
              </w:rPr>
            </w:pPr>
            <w:r w:rsidRPr="00ED370A">
              <w:rPr>
                <w:rFonts w:ascii="Bookman Old Style" w:hAnsi="Bookman Old Style"/>
              </w:rPr>
              <w:t>Fungsi pelayanan antara lain terdiri dari:</w:t>
            </w:r>
          </w:p>
          <w:p w14:paraId="588A51E4" w14:textId="77777777" w:rsidR="00AC6A8A" w:rsidRPr="00ED370A" w:rsidRDefault="00AC6A8A" w:rsidP="00AC6A8A">
            <w:pPr>
              <w:spacing w:after="0" w:line="360" w:lineRule="auto"/>
              <w:ind w:left="28"/>
              <w:jc w:val="both"/>
              <w:rPr>
                <w:rFonts w:ascii="Bookman Old Style" w:hAnsi="Bookman Old Style"/>
              </w:rPr>
            </w:pPr>
            <w:r>
              <w:rPr>
                <w:rFonts w:ascii="Bookman Old Style" w:hAnsi="Bookman Old Style"/>
              </w:rPr>
              <w:t>1</w:t>
            </w:r>
            <w:r w:rsidRPr="00ED370A">
              <w:rPr>
                <w:rFonts w:ascii="Bookman Old Style" w:hAnsi="Bookman Old Style"/>
              </w:rPr>
              <w:t>.</w:t>
            </w:r>
            <w:r w:rsidRPr="00ED370A">
              <w:rPr>
                <w:rFonts w:ascii="Bookman Old Style" w:hAnsi="Bookman Old Style"/>
              </w:rPr>
              <w:tab/>
              <w:t>fungsi konsultasi;</w:t>
            </w:r>
          </w:p>
          <w:p w14:paraId="4D748F43" w14:textId="77777777" w:rsidR="00AC6A8A" w:rsidRPr="00ED370A" w:rsidRDefault="00AC6A8A" w:rsidP="00AC6A8A">
            <w:pPr>
              <w:spacing w:after="0" w:line="360" w:lineRule="auto"/>
              <w:ind w:left="28"/>
              <w:jc w:val="both"/>
              <w:rPr>
                <w:rFonts w:ascii="Bookman Old Style" w:hAnsi="Bookman Old Style"/>
              </w:rPr>
            </w:pPr>
            <w:r>
              <w:rPr>
                <w:rFonts w:ascii="Bookman Old Style" w:hAnsi="Bookman Old Style"/>
              </w:rPr>
              <w:t>2</w:t>
            </w:r>
            <w:r w:rsidRPr="00ED370A">
              <w:rPr>
                <w:rFonts w:ascii="Bookman Old Style" w:hAnsi="Bookman Old Style"/>
              </w:rPr>
              <w:t>.</w:t>
            </w:r>
            <w:r w:rsidRPr="00ED370A">
              <w:rPr>
                <w:rFonts w:ascii="Bookman Old Style" w:hAnsi="Bookman Old Style"/>
              </w:rPr>
              <w:tab/>
              <w:t>fungsi edukasi perlindungan konsumen;</w:t>
            </w:r>
          </w:p>
          <w:p w14:paraId="0BA8EBB6" w14:textId="77777777" w:rsidR="00AC6A8A" w:rsidRPr="00ED370A" w:rsidRDefault="00AC6A8A" w:rsidP="00AC6A8A">
            <w:pPr>
              <w:spacing w:after="0" w:line="360" w:lineRule="auto"/>
              <w:ind w:left="28"/>
              <w:jc w:val="both"/>
              <w:rPr>
                <w:rFonts w:ascii="Bookman Old Style" w:hAnsi="Bookman Old Style"/>
              </w:rPr>
            </w:pPr>
            <w:r>
              <w:rPr>
                <w:rFonts w:ascii="Bookman Old Style" w:hAnsi="Bookman Old Style"/>
              </w:rPr>
              <w:lastRenderedPageBreak/>
              <w:t>3</w:t>
            </w:r>
            <w:r w:rsidRPr="00ED370A">
              <w:rPr>
                <w:rFonts w:ascii="Bookman Old Style" w:hAnsi="Bookman Old Style"/>
              </w:rPr>
              <w:t>.</w:t>
            </w:r>
            <w:r w:rsidRPr="00ED370A">
              <w:rPr>
                <w:rFonts w:ascii="Bookman Old Style" w:hAnsi="Bookman Old Style"/>
              </w:rPr>
              <w:tab/>
              <w:t>fungsi pemasaran; dan</w:t>
            </w:r>
          </w:p>
          <w:p w14:paraId="0906DC11" w14:textId="05FE3C1C" w:rsidR="004A692C" w:rsidRPr="00AC6A8A" w:rsidRDefault="00AC6A8A" w:rsidP="00AC6A8A">
            <w:pPr>
              <w:spacing w:after="0" w:line="360" w:lineRule="auto"/>
              <w:ind w:left="736" w:hanging="708"/>
              <w:jc w:val="both"/>
              <w:rPr>
                <w:rFonts w:ascii="Bookman Old Style" w:hAnsi="Bookman Old Style"/>
              </w:rPr>
            </w:pPr>
            <w:r>
              <w:rPr>
                <w:rFonts w:ascii="Bookman Old Style" w:hAnsi="Bookman Old Style"/>
              </w:rPr>
              <w:t>4</w:t>
            </w:r>
            <w:r w:rsidRPr="00ED370A">
              <w:rPr>
                <w:rFonts w:ascii="Bookman Old Style" w:hAnsi="Bookman Old Style"/>
              </w:rPr>
              <w:t>.</w:t>
            </w:r>
            <w:r w:rsidRPr="00ED370A">
              <w:rPr>
                <w:rFonts w:ascii="Bookman Old Style" w:hAnsi="Bookman Old Style"/>
              </w:rPr>
              <w:tab/>
              <w:t>fungsi penyelesaian klaim atau pengaduan.</w:t>
            </w:r>
          </w:p>
        </w:tc>
        <w:tc>
          <w:tcPr>
            <w:tcW w:w="2410" w:type="dxa"/>
          </w:tcPr>
          <w:p w14:paraId="1A9832B8" w14:textId="77777777" w:rsidR="004A692C" w:rsidRPr="00C9399F" w:rsidRDefault="004A692C" w:rsidP="004A692C">
            <w:pPr>
              <w:pStyle w:val="ListParagraph"/>
              <w:spacing w:line="360" w:lineRule="auto"/>
              <w:ind w:left="1026"/>
              <w:jc w:val="both"/>
              <w:rPr>
                <w:rFonts w:ascii="Bookman Old Style" w:hAnsi="Bookman Old Style" w:cstheme="minorHAnsi"/>
                <w:i/>
                <w:kern w:val="24"/>
              </w:rPr>
            </w:pPr>
          </w:p>
        </w:tc>
      </w:tr>
      <w:tr w:rsidR="004A692C" w:rsidRPr="00C9399F" w14:paraId="67EC5B7E" w14:textId="5BDE83A7" w:rsidTr="00CC1069">
        <w:tc>
          <w:tcPr>
            <w:tcW w:w="1413" w:type="dxa"/>
          </w:tcPr>
          <w:p w14:paraId="396143FF" w14:textId="77777777" w:rsidR="004A692C" w:rsidRPr="00C9399F" w:rsidRDefault="004A692C" w:rsidP="004A692C">
            <w:pPr>
              <w:rPr>
                <w:rFonts w:ascii="Bookman Old Style" w:hAnsi="Bookman Old Style"/>
              </w:rPr>
            </w:pPr>
          </w:p>
        </w:tc>
        <w:tc>
          <w:tcPr>
            <w:tcW w:w="7660" w:type="dxa"/>
          </w:tcPr>
          <w:p w14:paraId="637A5A70" w14:textId="5488B261" w:rsidR="004A692C" w:rsidRPr="00C9399F" w:rsidRDefault="004A692C" w:rsidP="0030212D">
            <w:pPr>
              <w:pStyle w:val="ListParagraph"/>
              <w:numPr>
                <w:ilvl w:val="0"/>
                <w:numId w:val="33"/>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rPr>
              <w:t>teknis kepialangan;</w:t>
            </w:r>
          </w:p>
        </w:tc>
        <w:tc>
          <w:tcPr>
            <w:tcW w:w="5954" w:type="dxa"/>
          </w:tcPr>
          <w:p w14:paraId="7BF2AD31" w14:textId="30922981" w:rsidR="004A692C" w:rsidRPr="00AC6A8A" w:rsidRDefault="00AC6A8A" w:rsidP="00AC6A8A">
            <w:pPr>
              <w:spacing w:after="0" w:line="360" w:lineRule="auto"/>
              <w:jc w:val="both"/>
              <w:rPr>
                <w:rFonts w:ascii="Bookman Old Style" w:hAnsi="Bookman Old Style"/>
              </w:rPr>
            </w:pPr>
            <w:r w:rsidRPr="004F6169">
              <w:rPr>
                <w:rFonts w:ascii="Bookman Old Style" w:hAnsi="Bookman Old Style"/>
              </w:rPr>
              <w:t>Fungsi teknis kepialangan antara lain terdiri dari analisis dan mitigasi risiko, penempatan asuransi dan reasuransi.</w:t>
            </w:r>
          </w:p>
        </w:tc>
        <w:tc>
          <w:tcPr>
            <w:tcW w:w="2410" w:type="dxa"/>
          </w:tcPr>
          <w:p w14:paraId="3DFE7758" w14:textId="77777777" w:rsidR="004A692C" w:rsidRPr="00C9399F" w:rsidRDefault="004A692C" w:rsidP="004A692C">
            <w:pPr>
              <w:pStyle w:val="ListParagraph"/>
              <w:spacing w:line="360" w:lineRule="auto"/>
              <w:ind w:left="1026"/>
              <w:jc w:val="both"/>
              <w:rPr>
                <w:rFonts w:ascii="Bookman Old Style" w:hAnsi="Bookman Old Style" w:cstheme="minorHAnsi"/>
              </w:rPr>
            </w:pPr>
          </w:p>
        </w:tc>
      </w:tr>
      <w:tr w:rsidR="00AC6A8A" w:rsidRPr="00C9399F" w14:paraId="31D27D3F" w14:textId="66354DF3" w:rsidTr="00CC1069">
        <w:tc>
          <w:tcPr>
            <w:tcW w:w="1413" w:type="dxa"/>
          </w:tcPr>
          <w:p w14:paraId="717EE4AF" w14:textId="77777777" w:rsidR="00AC6A8A" w:rsidRPr="00C9399F" w:rsidRDefault="00AC6A8A" w:rsidP="00AC6A8A">
            <w:pPr>
              <w:rPr>
                <w:rFonts w:ascii="Bookman Old Style" w:hAnsi="Bookman Old Style"/>
              </w:rPr>
            </w:pPr>
          </w:p>
        </w:tc>
        <w:tc>
          <w:tcPr>
            <w:tcW w:w="7660" w:type="dxa"/>
          </w:tcPr>
          <w:p w14:paraId="2C180DB4" w14:textId="1F2D3606" w:rsidR="00AC6A8A" w:rsidRPr="00C9399F" w:rsidRDefault="00AC6A8A" w:rsidP="00AC6A8A">
            <w:pPr>
              <w:pStyle w:val="ListParagraph"/>
              <w:numPr>
                <w:ilvl w:val="0"/>
                <w:numId w:val="33"/>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color w:val="FF0000"/>
              </w:rPr>
              <w:t>administrasi dan keuangan;</w:t>
            </w:r>
          </w:p>
        </w:tc>
        <w:tc>
          <w:tcPr>
            <w:tcW w:w="5954" w:type="dxa"/>
          </w:tcPr>
          <w:p w14:paraId="05959B99" w14:textId="1963B25B" w:rsidR="00AC6A8A" w:rsidRPr="00C9399F" w:rsidRDefault="00AC6A8A" w:rsidP="00AC6A8A">
            <w:pPr>
              <w:pStyle w:val="ListParagraph"/>
              <w:spacing w:line="360" w:lineRule="auto"/>
              <w:ind w:left="0"/>
              <w:jc w:val="both"/>
              <w:rPr>
                <w:rFonts w:ascii="Bookman Old Style" w:hAnsi="Bookman Old Style" w:cstheme="minorHAnsi"/>
                <w:lang w:val="id-ID"/>
              </w:rPr>
            </w:pPr>
            <w:r w:rsidRPr="00940956">
              <w:rPr>
                <w:rFonts w:ascii="Bookman Old Style" w:hAnsi="Bookman Old Style"/>
              </w:rPr>
              <w:t>Cukup jelas.</w:t>
            </w:r>
          </w:p>
        </w:tc>
        <w:tc>
          <w:tcPr>
            <w:tcW w:w="2410" w:type="dxa"/>
          </w:tcPr>
          <w:p w14:paraId="5BE6555C" w14:textId="77777777" w:rsidR="00AC6A8A" w:rsidRPr="00C9399F" w:rsidRDefault="00AC6A8A" w:rsidP="00AC6A8A">
            <w:pPr>
              <w:pStyle w:val="ListParagraph"/>
              <w:spacing w:line="360" w:lineRule="auto"/>
              <w:ind w:left="1026"/>
              <w:jc w:val="both"/>
              <w:rPr>
                <w:rFonts w:ascii="Bookman Old Style" w:hAnsi="Bookman Old Style" w:cstheme="minorHAnsi"/>
                <w:lang w:val="id-ID"/>
              </w:rPr>
            </w:pPr>
          </w:p>
        </w:tc>
      </w:tr>
      <w:tr w:rsidR="00AC6A8A" w:rsidRPr="00C9399F" w14:paraId="11DA6847" w14:textId="2E6580D1" w:rsidTr="00CC1069">
        <w:tc>
          <w:tcPr>
            <w:tcW w:w="1413" w:type="dxa"/>
          </w:tcPr>
          <w:p w14:paraId="731B9EF8" w14:textId="77777777" w:rsidR="00AC6A8A" w:rsidRPr="00C9399F" w:rsidRDefault="00AC6A8A" w:rsidP="00AC6A8A">
            <w:pPr>
              <w:rPr>
                <w:rFonts w:ascii="Bookman Old Style" w:hAnsi="Bookman Old Style"/>
              </w:rPr>
            </w:pPr>
          </w:p>
        </w:tc>
        <w:tc>
          <w:tcPr>
            <w:tcW w:w="7660" w:type="dxa"/>
          </w:tcPr>
          <w:p w14:paraId="05AE7C12" w14:textId="1BB95C38" w:rsidR="00AC6A8A" w:rsidRPr="00C9399F" w:rsidRDefault="00AC6A8A" w:rsidP="00AC6A8A">
            <w:pPr>
              <w:pStyle w:val="ListParagraph"/>
              <w:numPr>
                <w:ilvl w:val="0"/>
                <w:numId w:val="33"/>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color w:val="FF0000"/>
              </w:rPr>
              <w:t>audit internal; dan</w:t>
            </w:r>
          </w:p>
        </w:tc>
        <w:tc>
          <w:tcPr>
            <w:tcW w:w="5954" w:type="dxa"/>
          </w:tcPr>
          <w:p w14:paraId="3CA3D76C" w14:textId="20BE0F86" w:rsidR="00AC6A8A" w:rsidRPr="00C9399F" w:rsidRDefault="00AC6A8A" w:rsidP="00AC6A8A">
            <w:pPr>
              <w:pStyle w:val="ListParagraph"/>
              <w:spacing w:line="360" w:lineRule="auto"/>
              <w:ind w:left="0"/>
              <w:jc w:val="both"/>
              <w:rPr>
                <w:rFonts w:ascii="Bookman Old Style" w:hAnsi="Bookman Old Style" w:cstheme="minorHAnsi"/>
                <w:kern w:val="24"/>
                <w:lang w:val="id-ID"/>
              </w:rPr>
            </w:pPr>
            <w:r w:rsidRPr="00940956">
              <w:rPr>
                <w:rFonts w:ascii="Bookman Old Style" w:hAnsi="Bookman Old Style"/>
              </w:rPr>
              <w:t>Cukup jelas.</w:t>
            </w:r>
          </w:p>
        </w:tc>
        <w:tc>
          <w:tcPr>
            <w:tcW w:w="2410" w:type="dxa"/>
          </w:tcPr>
          <w:p w14:paraId="6284D582" w14:textId="77777777" w:rsidR="00AC6A8A" w:rsidRPr="00C9399F" w:rsidRDefault="00AC6A8A" w:rsidP="00AC6A8A">
            <w:pPr>
              <w:pStyle w:val="ListParagraph"/>
              <w:spacing w:line="360" w:lineRule="auto"/>
              <w:ind w:left="1026"/>
              <w:jc w:val="both"/>
              <w:rPr>
                <w:rFonts w:ascii="Bookman Old Style" w:hAnsi="Bookman Old Style" w:cstheme="minorHAnsi"/>
                <w:kern w:val="24"/>
                <w:lang w:val="id-ID"/>
              </w:rPr>
            </w:pPr>
          </w:p>
        </w:tc>
      </w:tr>
      <w:tr w:rsidR="00AC6A8A" w:rsidRPr="00C9399F" w14:paraId="550FDB52" w14:textId="1CFFBF95" w:rsidTr="00CC1069">
        <w:tc>
          <w:tcPr>
            <w:tcW w:w="1413" w:type="dxa"/>
          </w:tcPr>
          <w:p w14:paraId="02DF25F1" w14:textId="77777777" w:rsidR="00AC6A8A" w:rsidRPr="00C9399F" w:rsidRDefault="00AC6A8A" w:rsidP="00AC6A8A">
            <w:pPr>
              <w:rPr>
                <w:rFonts w:ascii="Bookman Old Style" w:hAnsi="Bookman Old Style"/>
              </w:rPr>
            </w:pPr>
          </w:p>
        </w:tc>
        <w:tc>
          <w:tcPr>
            <w:tcW w:w="7660" w:type="dxa"/>
          </w:tcPr>
          <w:p w14:paraId="45BF403A" w14:textId="578F001C" w:rsidR="00AC6A8A" w:rsidRPr="00C9399F" w:rsidRDefault="00AC6A8A" w:rsidP="00AC6A8A">
            <w:pPr>
              <w:pStyle w:val="ListParagraph"/>
              <w:numPr>
                <w:ilvl w:val="0"/>
                <w:numId w:val="33"/>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color w:val="FF0000"/>
              </w:rPr>
              <w:t>penerapan program anti pencucian uang dan pendanaan terorisme.</w:t>
            </w:r>
          </w:p>
        </w:tc>
        <w:tc>
          <w:tcPr>
            <w:tcW w:w="5954" w:type="dxa"/>
          </w:tcPr>
          <w:p w14:paraId="3EEC231A" w14:textId="36663F94" w:rsidR="00AC6A8A" w:rsidRPr="00C9399F" w:rsidRDefault="00AC6A8A" w:rsidP="00AC6A8A">
            <w:pPr>
              <w:pStyle w:val="ListParagraph"/>
              <w:spacing w:line="360" w:lineRule="auto"/>
              <w:ind w:left="0"/>
              <w:jc w:val="both"/>
              <w:rPr>
                <w:rFonts w:ascii="Bookman Old Style" w:hAnsi="Bookman Old Style" w:cstheme="minorHAnsi"/>
                <w:kern w:val="24"/>
                <w:lang w:val="id-ID"/>
              </w:rPr>
            </w:pPr>
            <w:r w:rsidRPr="00940956">
              <w:rPr>
                <w:rFonts w:ascii="Bookman Old Style" w:hAnsi="Bookman Old Style"/>
              </w:rPr>
              <w:t>Cukup jelas.</w:t>
            </w:r>
          </w:p>
        </w:tc>
        <w:tc>
          <w:tcPr>
            <w:tcW w:w="2410" w:type="dxa"/>
          </w:tcPr>
          <w:p w14:paraId="44A29556" w14:textId="77777777" w:rsidR="00AC6A8A" w:rsidRPr="00C9399F" w:rsidRDefault="00AC6A8A" w:rsidP="00AC6A8A">
            <w:pPr>
              <w:pStyle w:val="ListParagraph"/>
              <w:spacing w:line="360" w:lineRule="auto"/>
              <w:ind w:left="1026"/>
              <w:jc w:val="both"/>
              <w:rPr>
                <w:rFonts w:ascii="Bookman Old Style" w:hAnsi="Bookman Old Style" w:cstheme="minorHAnsi"/>
                <w:kern w:val="24"/>
                <w:lang w:val="id-ID"/>
              </w:rPr>
            </w:pPr>
          </w:p>
        </w:tc>
      </w:tr>
      <w:tr w:rsidR="004A692C" w:rsidRPr="00C9399F" w14:paraId="10C6D2FE" w14:textId="2C47DBAF" w:rsidTr="00CC1069">
        <w:tc>
          <w:tcPr>
            <w:tcW w:w="1413" w:type="dxa"/>
          </w:tcPr>
          <w:p w14:paraId="5C5DB8FF" w14:textId="77777777" w:rsidR="004A692C" w:rsidRPr="00C9399F" w:rsidRDefault="004A692C" w:rsidP="004A692C">
            <w:pPr>
              <w:rPr>
                <w:rFonts w:ascii="Bookman Old Style" w:hAnsi="Bookman Old Style"/>
              </w:rPr>
            </w:pPr>
          </w:p>
        </w:tc>
        <w:tc>
          <w:tcPr>
            <w:tcW w:w="7660" w:type="dxa"/>
          </w:tcPr>
          <w:p w14:paraId="128EF12C" w14:textId="0AE3ABD2" w:rsidR="004A692C" w:rsidRPr="00C9399F" w:rsidRDefault="004A692C" w:rsidP="0030212D">
            <w:pPr>
              <w:pStyle w:val="ListParagraph"/>
              <w:numPr>
                <w:ilvl w:val="0"/>
                <w:numId w:val="32"/>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rPr>
              <w:t xml:space="preserve">Perusahaan Pialang Reasuransi wajib </w:t>
            </w:r>
            <w:r w:rsidRPr="00C9399F">
              <w:rPr>
                <w:rFonts w:ascii="Bookman Old Style" w:hAnsi="Bookman Old Style" w:cstheme="minorHAnsi"/>
                <w:lang w:val="id-ID"/>
              </w:rPr>
              <w:t xml:space="preserve">memiliki susunan organisasi yang </w:t>
            </w:r>
            <w:r w:rsidRPr="00C9399F">
              <w:rPr>
                <w:rFonts w:ascii="Bookman Old Style" w:hAnsi="Bookman Old Style" w:cstheme="minorHAnsi"/>
              </w:rPr>
              <w:t>menggambarkan secara jelas</w:t>
            </w:r>
            <w:r w:rsidRPr="00C9399F">
              <w:rPr>
                <w:rFonts w:ascii="Bookman Old Style" w:hAnsi="Bookman Old Style" w:cstheme="minorHAnsi"/>
                <w:lang w:val="id-ID"/>
              </w:rPr>
              <w:t xml:space="preserve"> pemisahan fungsi </w:t>
            </w:r>
            <w:r w:rsidRPr="00C9399F">
              <w:rPr>
                <w:rFonts w:ascii="Bookman Old Style" w:hAnsi="Bookman Old Style" w:cstheme="minorHAnsi"/>
              </w:rPr>
              <w:t>utama paling sedikit:</w:t>
            </w:r>
          </w:p>
        </w:tc>
        <w:tc>
          <w:tcPr>
            <w:tcW w:w="5954" w:type="dxa"/>
          </w:tcPr>
          <w:p w14:paraId="4555B0BF" w14:textId="5B308E35" w:rsidR="004A692C" w:rsidRPr="0084564E" w:rsidRDefault="004A692C" w:rsidP="0084564E">
            <w:pPr>
              <w:spacing w:after="0" w:line="360" w:lineRule="auto"/>
              <w:ind w:left="736" w:hanging="708"/>
              <w:jc w:val="both"/>
              <w:rPr>
                <w:rFonts w:ascii="Bookman Old Style" w:hAnsi="Bookman Old Style"/>
              </w:rPr>
            </w:pPr>
          </w:p>
        </w:tc>
        <w:tc>
          <w:tcPr>
            <w:tcW w:w="2410" w:type="dxa"/>
          </w:tcPr>
          <w:p w14:paraId="7B152FDC" w14:textId="77777777" w:rsidR="004A692C" w:rsidRPr="00C9399F" w:rsidRDefault="004A692C" w:rsidP="004A692C">
            <w:pPr>
              <w:pStyle w:val="ListParagraph"/>
              <w:spacing w:line="360" w:lineRule="auto"/>
              <w:ind w:left="1026"/>
              <w:jc w:val="both"/>
              <w:rPr>
                <w:rFonts w:ascii="Bookman Old Style" w:hAnsi="Bookman Old Style" w:cstheme="minorHAnsi"/>
                <w:kern w:val="24"/>
              </w:rPr>
            </w:pPr>
          </w:p>
        </w:tc>
      </w:tr>
      <w:tr w:rsidR="004A692C" w:rsidRPr="00C9399F" w14:paraId="03AAC71B" w14:textId="76D9F385" w:rsidTr="00CC1069">
        <w:tc>
          <w:tcPr>
            <w:tcW w:w="1413" w:type="dxa"/>
          </w:tcPr>
          <w:p w14:paraId="369921FB" w14:textId="77777777" w:rsidR="004A692C" w:rsidRPr="00C9399F" w:rsidRDefault="004A692C" w:rsidP="004A692C">
            <w:pPr>
              <w:rPr>
                <w:rFonts w:ascii="Bookman Old Style" w:hAnsi="Bookman Old Style"/>
              </w:rPr>
            </w:pPr>
          </w:p>
        </w:tc>
        <w:tc>
          <w:tcPr>
            <w:tcW w:w="7660" w:type="dxa"/>
          </w:tcPr>
          <w:p w14:paraId="2BB96D81" w14:textId="40E863BE" w:rsidR="004A692C" w:rsidRPr="00C9399F" w:rsidRDefault="004A692C">
            <w:pPr>
              <w:pStyle w:val="ListParagraph"/>
              <w:numPr>
                <w:ilvl w:val="0"/>
                <w:numId w:val="69"/>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rPr>
              <w:t>pelayanan;</w:t>
            </w:r>
          </w:p>
        </w:tc>
        <w:tc>
          <w:tcPr>
            <w:tcW w:w="5954" w:type="dxa"/>
          </w:tcPr>
          <w:p w14:paraId="2BC446B9" w14:textId="77777777" w:rsidR="0084564E" w:rsidRPr="00ED370A" w:rsidRDefault="0084564E" w:rsidP="0084564E">
            <w:pPr>
              <w:spacing w:after="0" w:line="360" w:lineRule="auto"/>
              <w:jc w:val="both"/>
              <w:rPr>
                <w:rFonts w:ascii="Bookman Old Style" w:hAnsi="Bookman Old Style"/>
              </w:rPr>
            </w:pPr>
            <w:r w:rsidRPr="00ED370A">
              <w:rPr>
                <w:rFonts w:ascii="Bookman Old Style" w:hAnsi="Bookman Old Style"/>
              </w:rPr>
              <w:t>Fungsi pelayanan antara lain terdiri dari:</w:t>
            </w:r>
          </w:p>
          <w:p w14:paraId="23D9E8EC" w14:textId="77777777" w:rsidR="0084564E" w:rsidRPr="00ED370A" w:rsidRDefault="0084564E" w:rsidP="0084564E">
            <w:pPr>
              <w:spacing w:after="0" w:line="360" w:lineRule="auto"/>
              <w:jc w:val="both"/>
              <w:rPr>
                <w:rFonts w:ascii="Bookman Old Style" w:hAnsi="Bookman Old Style"/>
              </w:rPr>
            </w:pPr>
            <w:r>
              <w:rPr>
                <w:rFonts w:ascii="Bookman Old Style" w:hAnsi="Bookman Old Style"/>
              </w:rPr>
              <w:t>1</w:t>
            </w:r>
            <w:r w:rsidRPr="00ED370A">
              <w:rPr>
                <w:rFonts w:ascii="Bookman Old Style" w:hAnsi="Bookman Old Style"/>
              </w:rPr>
              <w:t>.</w:t>
            </w:r>
            <w:r w:rsidRPr="00ED370A">
              <w:rPr>
                <w:rFonts w:ascii="Bookman Old Style" w:hAnsi="Bookman Old Style"/>
              </w:rPr>
              <w:tab/>
              <w:t>fungsi konsultasi;</w:t>
            </w:r>
          </w:p>
          <w:p w14:paraId="79C964AC" w14:textId="77777777" w:rsidR="0084564E" w:rsidRPr="00ED370A" w:rsidRDefault="0084564E" w:rsidP="0084564E">
            <w:pPr>
              <w:spacing w:after="0" w:line="360" w:lineRule="auto"/>
              <w:jc w:val="both"/>
              <w:rPr>
                <w:rFonts w:ascii="Bookman Old Style" w:hAnsi="Bookman Old Style"/>
              </w:rPr>
            </w:pPr>
            <w:r>
              <w:rPr>
                <w:rFonts w:ascii="Bookman Old Style" w:hAnsi="Bookman Old Style"/>
              </w:rPr>
              <w:t>2</w:t>
            </w:r>
            <w:r w:rsidRPr="00ED370A">
              <w:rPr>
                <w:rFonts w:ascii="Bookman Old Style" w:hAnsi="Bookman Old Style"/>
              </w:rPr>
              <w:t>.</w:t>
            </w:r>
            <w:r w:rsidRPr="00ED370A">
              <w:rPr>
                <w:rFonts w:ascii="Bookman Old Style" w:hAnsi="Bookman Old Style"/>
              </w:rPr>
              <w:tab/>
              <w:t>fungsi edukasi perlindungan konsumen;</w:t>
            </w:r>
          </w:p>
          <w:p w14:paraId="3E280A81" w14:textId="77777777" w:rsidR="0084564E" w:rsidRPr="00ED370A" w:rsidRDefault="0084564E" w:rsidP="0084564E">
            <w:pPr>
              <w:spacing w:after="0" w:line="360" w:lineRule="auto"/>
              <w:jc w:val="both"/>
              <w:rPr>
                <w:rFonts w:ascii="Bookman Old Style" w:hAnsi="Bookman Old Style"/>
              </w:rPr>
            </w:pPr>
            <w:r>
              <w:rPr>
                <w:rFonts w:ascii="Bookman Old Style" w:hAnsi="Bookman Old Style"/>
              </w:rPr>
              <w:t>3</w:t>
            </w:r>
            <w:r w:rsidRPr="00ED370A">
              <w:rPr>
                <w:rFonts w:ascii="Bookman Old Style" w:hAnsi="Bookman Old Style"/>
              </w:rPr>
              <w:t>.</w:t>
            </w:r>
            <w:r w:rsidRPr="00ED370A">
              <w:rPr>
                <w:rFonts w:ascii="Bookman Old Style" w:hAnsi="Bookman Old Style"/>
              </w:rPr>
              <w:tab/>
              <w:t>fungsi pemasaran; dan</w:t>
            </w:r>
          </w:p>
          <w:p w14:paraId="22D27913" w14:textId="2127BF9F" w:rsidR="004A692C" w:rsidRPr="0084564E" w:rsidRDefault="0084564E" w:rsidP="0084564E">
            <w:pPr>
              <w:spacing w:line="360" w:lineRule="auto"/>
              <w:ind w:left="736" w:hanging="736"/>
              <w:jc w:val="both"/>
              <w:rPr>
                <w:rFonts w:ascii="Bookman Old Style" w:hAnsi="Bookman Old Style" w:cstheme="minorHAnsi"/>
                <w:kern w:val="24"/>
              </w:rPr>
            </w:pPr>
            <w:r>
              <w:rPr>
                <w:rFonts w:ascii="Bookman Old Style" w:hAnsi="Bookman Old Style"/>
              </w:rPr>
              <w:t>4</w:t>
            </w:r>
            <w:r w:rsidRPr="00ED370A">
              <w:rPr>
                <w:rFonts w:ascii="Bookman Old Style" w:hAnsi="Bookman Old Style"/>
              </w:rPr>
              <w:t>.</w:t>
            </w:r>
            <w:r w:rsidRPr="00ED370A">
              <w:rPr>
                <w:rFonts w:ascii="Bookman Old Style" w:hAnsi="Bookman Old Style"/>
              </w:rPr>
              <w:tab/>
              <w:t>fungsi penyelesaian klaim atau pengaduan.</w:t>
            </w:r>
          </w:p>
        </w:tc>
        <w:tc>
          <w:tcPr>
            <w:tcW w:w="2410" w:type="dxa"/>
          </w:tcPr>
          <w:p w14:paraId="5D799D83" w14:textId="77777777" w:rsidR="004A692C" w:rsidRPr="00C9399F" w:rsidRDefault="004A692C" w:rsidP="004A692C">
            <w:pPr>
              <w:pStyle w:val="ListParagraph"/>
              <w:spacing w:line="360" w:lineRule="auto"/>
              <w:ind w:left="1026"/>
              <w:jc w:val="both"/>
              <w:rPr>
                <w:rFonts w:ascii="Bookman Old Style" w:hAnsi="Bookman Old Style" w:cstheme="minorHAnsi"/>
                <w:kern w:val="24"/>
              </w:rPr>
            </w:pPr>
          </w:p>
        </w:tc>
      </w:tr>
      <w:tr w:rsidR="004A692C" w:rsidRPr="00C9399F" w14:paraId="4381407E" w14:textId="1D9CA33A" w:rsidTr="00CC1069">
        <w:tc>
          <w:tcPr>
            <w:tcW w:w="1413" w:type="dxa"/>
          </w:tcPr>
          <w:p w14:paraId="49A51719" w14:textId="77777777" w:rsidR="004A692C" w:rsidRPr="00C9399F" w:rsidRDefault="004A692C" w:rsidP="004A692C">
            <w:pPr>
              <w:rPr>
                <w:rFonts w:ascii="Bookman Old Style" w:hAnsi="Bookman Old Style"/>
              </w:rPr>
            </w:pPr>
          </w:p>
        </w:tc>
        <w:tc>
          <w:tcPr>
            <w:tcW w:w="7660" w:type="dxa"/>
          </w:tcPr>
          <w:p w14:paraId="5D73EE13" w14:textId="02537928" w:rsidR="004A692C" w:rsidRPr="00C9399F" w:rsidRDefault="004A692C">
            <w:pPr>
              <w:pStyle w:val="ListParagraph"/>
              <w:numPr>
                <w:ilvl w:val="0"/>
                <w:numId w:val="69"/>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rPr>
              <w:t>teknis kepialangan;</w:t>
            </w:r>
          </w:p>
        </w:tc>
        <w:tc>
          <w:tcPr>
            <w:tcW w:w="5954" w:type="dxa"/>
          </w:tcPr>
          <w:p w14:paraId="42529E90" w14:textId="04676D61" w:rsidR="004A692C" w:rsidRPr="0084564E" w:rsidRDefault="0084564E" w:rsidP="0084564E">
            <w:pPr>
              <w:spacing w:after="0" w:line="360" w:lineRule="auto"/>
              <w:ind w:left="28"/>
              <w:jc w:val="both"/>
              <w:rPr>
                <w:rFonts w:ascii="Bookman Old Style" w:hAnsi="Bookman Old Style"/>
              </w:rPr>
            </w:pPr>
            <w:r w:rsidRPr="00EE0946">
              <w:rPr>
                <w:rFonts w:ascii="Bookman Old Style" w:hAnsi="Bookman Old Style"/>
              </w:rPr>
              <w:t>Fungsi teknis penilaian kerugian asuransi antara lain terdiri dari, fungsi pelaksanaan survey, fungsi penilaian kerugian, fungsi penyusunan laporan perhitungan/penilaian atas kerugian.</w:t>
            </w:r>
          </w:p>
        </w:tc>
        <w:tc>
          <w:tcPr>
            <w:tcW w:w="2410" w:type="dxa"/>
          </w:tcPr>
          <w:p w14:paraId="229BBE4E" w14:textId="77777777" w:rsidR="004A692C" w:rsidRPr="00C9399F" w:rsidRDefault="004A692C" w:rsidP="004A692C">
            <w:pPr>
              <w:pStyle w:val="ListParagraph"/>
              <w:spacing w:line="360" w:lineRule="auto"/>
              <w:ind w:left="1026"/>
              <w:jc w:val="both"/>
              <w:rPr>
                <w:rFonts w:ascii="Bookman Old Style" w:hAnsi="Bookman Old Style" w:cstheme="minorHAnsi"/>
                <w:lang w:val="id-ID"/>
              </w:rPr>
            </w:pPr>
          </w:p>
        </w:tc>
      </w:tr>
      <w:tr w:rsidR="0084564E" w:rsidRPr="00C9399F" w14:paraId="21A0C797" w14:textId="4BE08516" w:rsidTr="00CC1069">
        <w:tc>
          <w:tcPr>
            <w:tcW w:w="1413" w:type="dxa"/>
          </w:tcPr>
          <w:p w14:paraId="509409B3" w14:textId="77777777" w:rsidR="0084564E" w:rsidRPr="00C9399F" w:rsidRDefault="0084564E" w:rsidP="0084564E">
            <w:pPr>
              <w:rPr>
                <w:rFonts w:ascii="Bookman Old Style" w:hAnsi="Bookman Old Style"/>
              </w:rPr>
            </w:pPr>
          </w:p>
        </w:tc>
        <w:tc>
          <w:tcPr>
            <w:tcW w:w="7660" w:type="dxa"/>
          </w:tcPr>
          <w:p w14:paraId="5A44EF64" w14:textId="7184B083" w:rsidR="0084564E" w:rsidRPr="00C9399F" w:rsidRDefault="0084564E">
            <w:pPr>
              <w:pStyle w:val="ListParagraph"/>
              <w:numPr>
                <w:ilvl w:val="0"/>
                <w:numId w:val="69"/>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color w:val="FF0000"/>
              </w:rPr>
              <w:t>administrasi dan keuangan; dan</w:t>
            </w:r>
          </w:p>
        </w:tc>
        <w:tc>
          <w:tcPr>
            <w:tcW w:w="5954" w:type="dxa"/>
          </w:tcPr>
          <w:p w14:paraId="0610B1FB" w14:textId="07C6B919" w:rsidR="0084564E" w:rsidRPr="00C9399F" w:rsidRDefault="0084564E" w:rsidP="0084564E">
            <w:pPr>
              <w:pStyle w:val="ListParagraph"/>
              <w:spacing w:line="360" w:lineRule="auto"/>
              <w:ind w:left="28"/>
              <w:jc w:val="both"/>
              <w:rPr>
                <w:rFonts w:ascii="Bookman Old Style" w:hAnsi="Bookman Old Style" w:cstheme="minorHAnsi"/>
                <w:kern w:val="24"/>
              </w:rPr>
            </w:pPr>
            <w:r w:rsidRPr="00940956">
              <w:rPr>
                <w:rFonts w:ascii="Bookman Old Style" w:hAnsi="Bookman Old Style"/>
              </w:rPr>
              <w:t>Cukup jelas.</w:t>
            </w:r>
          </w:p>
        </w:tc>
        <w:tc>
          <w:tcPr>
            <w:tcW w:w="2410" w:type="dxa"/>
          </w:tcPr>
          <w:p w14:paraId="6574C163" w14:textId="77777777" w:rsidR="0084564E" w:rsidRPr="00C9399F" w:rsidRDefault="0084564E" w:rsidP="0084564E">
            <w:pPr>
              <w:pStyle w:val="ListParagraph"/>
              <w:spacing w:line="360" w:lineRule="auto"/>
              <w:ind w:left="1026"/>
              <w:jc w:val="both"/>
              <w:rPr>
                <w:rFonts w:ascii="Bookman Old Style" w:hAnsi="Bookman Old Style" w:cstheme="minorHAnsi"/>
                <w:kern w:val="24"/>
              </w:rPr>
            </w:pPr>
          </w:p>
        </w:tc>
      </w:tr>
      <w:tr w:rsidR="0084564E" w:rsidRPr="00C9399F" w14:paraId="2FF253C4" w14:textId="4B2BD68B" w:rsidTr="00CC1069">
        <w:tc>
          <w:tcPr>
            <w:tcW w:w="1413" w:type="dxa"/>
          </w:tcPr>
          <w:p w14:paraId="3015B3CA" w14:textId="77777777" w:rsidR="0084564E" w:rsidRPr="00C9399F" w:rsidRDefault="0084564E" w:rsidP="0084564E">
            <w:pPr>
              <w:rPr>
                <w:rFonts w:ascii="Bookman Old Style" w:hAnsi="Bookman Old Style"/>
              </w:rPr>
            </w:pPr>
          </w:p>
        </w:tc>
        <w:tc>
          <w:tcPr>
            <w:tcW w:w="7660" w:type="dxa"/>
          </w:tcPr>
          <w:p w14:paraId="4B9F0E3F" w14:textId="32244BDC" w:rsidR="0084564E" w:rsidRPr="00C9399F" w:rsidRDefault="0084564E">
            <w:pPr>
              <w:pStyle w:val="ListParagraph"/>
              <w:numPr>
                <w:ilvl w:val="0"/>
                <w:numId w:val="69"/>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color w:val="FF0000"/>
              </w:rPr>
              <w:t>audit internal.</w:t>
            </w:r>
          </w:p>
        </w:tc>
        <w:tc>
          <w:tcPr>
            <w:tcW w:w="5954" w:type="dxa"/>
          </w:tcPr>
          <w:p w14:paraId="1B8D919E" w14:textId="6DB7A96E" w:rsidR="0084564E" w:rsidRPr="00C9399F" w:rsidRDefault="0084564E" w:rsidP="0084564E">
            <w:pPr>
              <w:pStyle w:val="ListParagraph"/>
              <w:spacing w:line="360" w:lineRule="auto"/>
              <w:ind w:left="28"/>
              <w:jc w:val="both"/>
              <w:rPr>
                <w:rFonts w:ascii="Bookman Old Style" w:hAnsi="Bookman Old Style" w:cstheme="minorHAnsi"/>
                <w:lang w:val="id-ID"/>
              </w:rPr>
            </w:pPr>
            <w:r w:rsidRPr="00940956">
              <w:rPr>
                <w:rFonts w:ascii="Bookman Old Style" w:hAnsi="Bookman Old Style"/>
              </w:rPr>
              <w:t>Cukup jelas.</w:t>
            </w:r>
          </w:p>
        </w:tc>
        <w:tc>
          <w:tcPr>
            <w:tcW w:w="2410" w:type="dxa"/>
          </w:tcPr>
          <w:p w14:paraId="04E03668" w14:textId="77777777" w:rsidR="0084564E" w:rsidRPr="00C9399F" w:rsidRDefault="0084564E" w:rsidP="0084564E">
            <w:pPr>
              <w:pStyle w:val="ListParagraph"/>
              <w:spacing w:line="360" w:lineRule="auto"/>
              <w:ind w:left="1026"/>
              <w:jc w:val="both"/>
              <w:rPr>
                <w:rFonts w:ascii="Bookman Old Style" w:hAnsi="Bookman Old Style" w:cstheme="minorHAnsi"/>
                <w:lang w:val="id-ID"/>
              </w:rPr>
            </w:pPr>
          </w:p>
        </w:tc>
      </w:tr>
      <w:tr w:rsidR="004A692C" w:rsidRPr="00C9399F" w14:paraId="1E41BF59" w14:textId="2893E60F" w:rsidTr="00CC1069">
        <w:tc>
          <w:tcPr>
            <w:tcW w:w="1413" w:type="dxa"/>
          </w:tcPr>
          <w:p w14:paraId="06287288" w14:textId="77777777" w:rsidR="004A692C" w:rsidRPr="00C9399F" w:rsidRDefault="004A692C" w:rsidP="004A692C">
            <w:pPr>
              <w:rPr>
                <w:rFonts w:ascii="Bookman Old Style" w:hAnsi="Bookman Old Style"/>
              </w:rPr>
            </w:pPr>
          </w:p>
        </w:tc>
        <w:tc>
          <w:tcPr>
            <w:tcW w:w="7660" w:type="dxa"/>
          </w:tcPr>
          <w:p w14:paraId="58BE7956" w14:textId="5F074B34" w:rsidR="004A692C" w:rsidRPr="00C9399F" w:rsidRDefault="004A692C" w:rsidP="0030212D">
            <w:pPr>
              <w:pStyle w:val="ListParagraph"/>
              <w:numPr>
                <w:ilvl w:val="0"/>
                <w:numId w:val="32"/>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rPr>
              <w:t>Perusahaan</w:t>
            </w:r>
            <w:r w:rsidRPr="00C9399F">
              <w:rPr>
                <w:rFonts w:ascii="Bookman Old Style" w:hAnsi="Bookman Old Style" w:cs="Arial"/>
                <w:lang w:val="id-ID"/>
              </w:rPr>
              <w:t xml:space="preserve"> Penilai Kerugian Asuransi wajib memiliki susunan organisasi yang menggambarkan secara jelas paling sedikit fungsi:</w:t>
            </w:r>
          </w:p>
        </w:tc>
        <w:tc>
          <w:tcPr>
            <w:tcW w:w="5954" w:type="dxa"/>
          </w:tcPr>
          <w:p w14:paraId="34E44483" w14:textId="43C3733F" w:rsidR="004A692C" w:rsidRPr="0084564E" w:rsidRDefault="0084564E" w:rsidP="0084564E">
            <w:pPr>
              <w:spacing w:line="360" w:lineRule="auto"/>
              <w:jc w:val="both"/>
              <w:rPr>
                <w:rFonts w:ascii="Bookman Old Style" w:hAnsi="Bookman Old Style" w:cstheme="minorHAnsi"/>
                <w:bCs/>
              </w:rPr>
            </w:pPr>
            <w:r w:rsidRPr="00940956">
              <w:rPr>
                <w:rFonts w:ascii="Bookman Old Style" w:hAnsi="Bookman Old Style"/>
              </w:rPr>
              <w:t>Cukup jelas.</w:t>
            </w:r>
          </w:p>
        </w:tc>
        <w:tc>
          <w:tcPr>
            <w:tcW w:w="2410" w:type="dxa"/>
          </w:tcPr>
          <w:p w14:paraId="53883B71" w14:textId="77777777" w:rsidR="004A692C" w:rsidRPr="00C9399F" w:rsidRDefault="004A692C" w:rsidP="004A692C">
            <w:pPr>
              <w:pStyle w:val="ListParagraph"/>
              <w:spacing w:line="360" w:lineRule="auto"/>
              <w:ind w:left="1026"/>
              <w:jc w:val="both"/>
              <w:rPr>
                <w:rFonts w:ascii="Bookman Old Style" w:hAnsi="Bookman Old Style" w:cstheme="minorHAnsi"/>
                <w:bCs/>
              </w:rPr>
            </w:pPr>
          </w:p>
        </w:tc>
      </w:tr>
      <w:tr w:rsidR="004A692C" w:rsidRPr="00C9399F" w14:paraId="4BA891E6" w14:textId="2C5D4CA5" w:rsidTr="00CC1069">
        <w:tc>
          <w:tcPr>
            <w:tcW w:w="1413" w:type="dxa"/>
          </w:tcPr>
          <w:p w14:paraId="5B566A69" w14:textId="77777777" w:rsidR="004A692C" w:rsidRPr="00C9399F" w:rsidRDefault="004A692C" w:rsidP="004A692C">
            <w:pPr>
              <w:rPr>
                <w:rFonts w:ascii="Bookman Old Style" w:hAnsi="Bookman Old Style"/>
              </w:rPr>
            </w:pPr>
          </w:p>
        </w:tc>
        <w:tc>
          <w:tcPr>
            <w:tcW w:w="7660" w:type="dxa"/>
          </w:tcPr>
          <w:p w14:paraId="1D3D1703" w14:textId="79078CD9" w:rsidR="004A692C" w:rsidRPr="00C9399F" w:rsidRDefault="004A692C">
            <w:pPr>
              <w:pStyle w:val="ListParagraph"/>
              <w:numPr>
                <w:ilvl w:val="0"/>
                <w:numId w:val="70"/>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rPr>
              <w:t>pelayanan;</w:t>
            </w:r>
          </w:p>
        </w:tc>
        <w:tc>
          <w:tcPr>
            <w:tcW w:w="5954" w:type="dxa"/>
          </w:tcPr>
          <w:p w14:paraId="0E5D85E2" w14:textId="77777777" w:rsidR="004A692C" w:rsidRPr="00C9399F" w:rsidRDefault="004A692C" w:rsidP="004A692C">
            <w:pPr>
              <w:pStyle w:val="ListParagraph"/>
              <w:spacing w:line="360" w:lineRule="auto"/>
              <w:ind w:left="1026"/>
              <w:jc w:val="both"/>
              <w:rPr>
                <w:rFonts w:ascii="Bookman Old Style" w:hAnsi="Bookman Old Style" w:cstheme="minorHAnsi"/>
                <w:lang w:val="id-ID"/>
              </w:rPr>
            </w:pPr>
          </w:p>
        </w:tc>
        <w:tc>
          <w:tcPr>
            <w:tcW w:w="2410" w:type="dxa"/>
          </w:tcPr>
          <w:p w14:paraId="7695569A" w14:textId="77777777" w:rsidR="004A692C" w:rsidRPr="00C9399F" w:rsidRDefault="004A692C" w:rsidP="004A692C">
            <w:pPr>
              <w:spacing w:line="360" w:lineRule="auto"/>
              <w:jc w:val="both"/>
              <w:rPr>
                <w:rFonts w:ascii="Bookman Old Style" w:hAnsi="Bookman Old Style" w:cstheme="minorHAnsi"/>
                <w:lang w:val="id-ID"/>
              </w:rPr>
            </w:pPr>
          </w:p>
        </w:tc>
      </w:tr>
      <w:tr w:rsidR="004A692C" w:rsidRPr="00C9399F" w14:paraId="5B3057A2" w14:textId="5A283B38" w:rsidTr="00CC1069">
        <w:tc>
          <w:tcPr>
            <w:tcW w:w="1413" w:type="dxa"/>
          </w:tcPr>
          <w:p w14:paraId="1CF20D28" w14:textId="77777777" w:rsidR="004A692C" w:rsidRPr="00C9399F" w:rsidRDefault="004A692C" w:rsidP="004A692C">
            <w:pPr>
              <w:rPr>
                <w:rFonts w:ascii="Bookman Old Style" w:hAnsi="Bookman Old Style"/>
              </w:rPr>
            </w:pPr>
          </w:p>
        </w:tc>
        <w:tc>
          <w:tcPr>
            <w:tcW w:w="7660" w:type="dxa"/>
          </w:tcPr>
          <w:p w14:paraId="0CEF80E4" w14:textId="49568B53" w:rsidR="004A692C" w:rsidRPr="00C9399F" w:rsidRDefault="004A692C">
            <w:pPr>
              <w:pStyle w:val="ListParagraph"/>
              <w:numPr>
                <w:ilvl w:val="0"/>
                <w:numId w:val="70"/>
              </w:numPr>
              <w:spacing w:line="360" w:lineRule="auto"/>
              <w:ind w:left="1026" w:hanging="426"/>
              <w:jc w:val="both"/>
              <w:rPr>
                <w:rFonts w:ascii="Bookman Old Style" w:hAnsi="Bookman Old Style" w:cstheme="minorHAnsi"/>
              </w:rPr>
            </w:pPr>
            <w:r w:rsidRPr="00C9399F">
              <w:rPr>
                <w:rFonts w:ascii="Bookman Old Style" w:hAnsi="Bookman Old Style" w:cstheme="minorHAnsi"/>
              </w:rPr>
              <w:t>teknis penilai kerugian asuransi;</w:t>
            </w:r>
          </w:p>
        </w:tc>
        <w:tc>
          <w:tcPr>
            <w:tcW w:w="5954" w:type="dxa"/>
          </w:tcPr>
          <w:p w14:paraId="71C4DE59" w14:textId="77777777" w:rsidR="004A692C" w:rsidRPr="00C9399F" w:rsidRDefault="004A692C" w:rsidP="004A692C">
            <w:pPr>
              <w:pStyle w:val="ListParagraph"/>
              <w:spacing w:line="360" w:lineRule="auto"/>
              <w:ind w:left="600"/>
              <w:jc w:val="both"/>
              <w:rPr>
                <w:rFonts w:ascii="Bookman Old Style" w:hAnsi="Bookman Old Style" w:cstheme="minorHAnsi"/>
              </w:rPr>
            </w:pPr>
          </w:p>
        </w:tc>
        <w:tc>
          <w:tcPr>
            <w:tcW w:w="2410" w:type="dxa"/>
          </w:tcPr>
          <w:p w14:paraId="1C55680A" w14:textId="77777777" w:rsidR="004A692C" w:rsidRPr="00C9399F" w:rsidRDefault="004A692C" w:rsidP="004A692C">
            <w:pPr>
              <w:spacing w:line="360" w:lineRule="auto"/>
              <w:ind w:left="360"/>
              <w:jc w:val="both"/>
              <w:rPr>
                <w:rFonts w:ascii="Bookman Old Style" w:hAnsi="Bookman Old Style" w:cstheme="minorHAnsi"/>
              </w:rPr>
            </w:pPr>
          </w:p>
        </w:tc>
      </w:tr>
      <w:tr w:rsidR="004A692C" w:rsidRPr="00C9399F" w14:paraId="248E2114" w14:textId="13851231" w:rsidTr="00CC1069">
        <w:tc>
          <w:tcPr>
            <w:tcW w:w="1413" w:type="dxa"/>
          </w:tcPr>
          <w:p w14:paraId="689ED384" w14:textId="77777777" w:rsidR="004A692C" w:rsidRPr="00C9399F" w:rsidRDefault="004A692C" w:rsidP="004A692C">
            <w:pPr>
              <w:rPr>
                <w:rFonts w:ascii="Bookman Old Style" w:hAnsi="Bookman Old Style"/>
              </w:rPr>
            </w:pPr>
          </w:p>
        </w:tc>
        <w:tc>
          <w:tcPr>
            <w:tcW w:w="7660" w:type="dxa"/>
          </w:tcPr>
          <w:p w14:paraId="30255DD9" w14:textId="6301277C" w:rsidR="004A692C" w:rsidRPr="00C9399F" w:rsidRDefault="004A692C">
            <w:pPr>
              <w:pStyle w:val="ListParagraph"/>
              <w:numPr>
                <w:ilvl w:val="0"/>
                <w:numId w:val="70"/>
              </w:numPr>
              <w:spacing w:line="360" w:lineRule="auto"/>
              <w:ind w:left="1026" w:hanging="426"/>
              <w:jc w:val="both"/>
              <w:rPr>
                <w:rFonts w:ascii="Bookman Old Style" w:hAnsi="Bookman Old Style" w:cstheme="minorHAnsi"/>
              </w:rPr>
            </w:pPr>
            <w:r w:rsidRPr="00C9399F">
              <w:rPr>
                <w:rFonts w:ascii="Bookman Old Style" w:hAnsi="Bookman Old Style" w:cstheme="minorHAnsi"/>
                <w:color w:val="FF0000"/>
              </w:rPr>
              <w:t>administrasi dan keuangan; dan</w:t>
            </w:r>
          </w:p>
        </w:tc>
        <w:tc>
          <w:tcPr>
            <w:tcW w:w="5954" w:type="dxa"/>
          </w:tcPr>
          <w:p w14:paraId="2A5660DD" w14:textId="77777777" w:rsidR="004A692C" w:rsidRPr="00C9399F" w:rsidRDefault="004A692C" w:rsidP="004A692C">
            <w:pPr>
              <w:pStyle w:val="ListParagraph"/>
              <w:spacing w:line="360" w:lineRule="auto"/>
              <w:ind w:left="600"/>
              <w:jc w:val="both"/>
              <w:rPr>
                <w:rFonts w:ascii="Bookman Old Style" w:hAnsi="Bookman Old Style" w:cstheme="minorHAnsi"/>
              </w:rPr>
            </w:pPr>
          </w:p>
        </w:tc>
        <w:tc>
          <w:tcPr>
            <w:tcW w:w="2410" w:type="dxa"/>
          </w:tcPr>
          <w:p w14:paraId="693CC82E" w14:textId="77777777" w:rsidR="004A692C" w:rsidRPr="00C9399F" w:rsidRDefault="004A692C" w:rsidP="004A692C">
            <w:pPr>
              <w:pStyle w:val="ListParagraph"/>
              <w:spacing w:line="360" w:lineRule="auto"/>
              <w:ind w:left="600"/>
              <w:jc w:val="both"/>
              <w:rPr>
                <w:rFonts w:ascii="Bookman Old Style" w:hAnsi="Bookman Old Style" w:cstheme="minorHAnsi"/>
              </w:rPr>
            </w:pPr>
          </w:p>
        </w:tc>
      </w:tr>
      <w:tr w:rsidR="004A692C" w:rsidRPr="00C9399F" w14:paraId="3C7AD031" w14:textId="5BD881AC" w:rsidTr="00CC1069">
        <w:tc>
          <w:tcPr>
            <w:tcW w:w="1413" w:type="dxa"/>
          </w:tcPr>
          <w:p w14:paraId="7B97CE89" w14:textId="77777777" w:rsidR="004A692C" w:rsidRPr="00C9399F" w:rsidRDefault="004A692C" w:rsidP="004A692C">
            <w:pPr>
              <w:rPr>
                <w:rFonts w:ascii="Bookman Old Style" w:hAnsi="Bookman Old Style"/>
              </w:rPr>
            </w:pPr>
          </w:p>
        </w:tc>
        <w:tc>
          <w:tcPr>
            <w:tcW w:w="7660" w:type="dxa"/>
          </w:tcPr>
          <w:p w14:paraId="09DB488C" w14:textId="54128C6A" w:rsidR="004A692C" w:rsidRPr="00C9399F" w:rsidRDefault="004A692C">
            <w:pPr>
              <w:pStyle w:val="ListParagraph"/>
              <w:numPr>
                <w:ilvl w:val="0"/>
                <w:numId w:val="70"/>
              </w:numPr>
              <w:spacing w:line="360" w:lineRule="auto"/>
              <w:ind w:left="1026" w:hanging="426"/>
              <w:jc w:val="both"/>
              <w:rPr>
                <w:rFonts w:ascii="Bookman Old Style" w:hAnsi="Bookman Old Style" w:cstheme="minorHAnsi"/>
              </w:rPr>
            </w:pPr>
            <w:r w:rsidRPr="00C9399F">
              <w:rPr>
                <w:rFonts w:ascii="Bookman Old Style" w:hAnsi="Bookman Old Style" w:cstheme="minorHAnsi"/>
                <w:color w:val="FF0000"/>
              </w:rPr>
              <w:t>audit internal.</w:t>
            </w:r>
          </w:p>
        </w:tc>
        <w:tc>
          <w:tcPr>
            <w:tcW w:w="5954" w:type="dxa"/>
          </w:tcPr>
          <w:p w14:paraId="6C43E377" w14:textId="77777777" w:rsidR="004A692C" w:rsidRPr="00C9399F" w:rsidRDefault="004A692C" w:rsidP="004A692C">
            <w:pPr>
              <w:pStyle w:val="ListParagraph"/>
              <w:spacing w:line="360" w:lineRule="auto"/>
              <w:ind w:left="600"/>
              <w:jc w:val="both"/>
              <w:rPr>
                <w:rFonts w:ascii="Bookman Old Style" w:hAnsi="Bookman Old Style" w:cstheme="minorHAnsi"/>
              </w:rPr>
            </w:pPr>
          </w:p>
        </w:tc>
        <w:tc>
          <w:tcPr>
            <w:tcW w:w="2410" w:type="dxa"/>
          </w:tcPr>
          <w:p w14:paraId="6A37E700" w14:textId="77777777" w:rsidR="004A692C" w:rsidRPr="00C9399F" w:rsidRDefault="004A692C" w:rsidP="004A692C">
            <w:pPr>
              <w:pStyle w:val="ListParagraph"/>
              <w:spacing w:line="360" w:lineRule="auto"/>
              <w:ind w:left="600"/>
              <w:jc w:val="both"/>
              <w:rPr>
                <w:rFonts w:ascii="Bookman Old Style" w:hAnsi="Bookman Old Style" w:cstheme="minorHAnsi"/>
              </w:rPr>
            </w:pPr>
          </w:p>
        </w:tc>
      </w:tr>
      <w:tr w:rsidR="004A692C" w:rsidRPr="00C9399F" w14:paraId="1E76EAA8" w14:textId="7DA5CDC1" w:rsidTr="00CC1069">
        <w:tc>
          <w:tcPr>
            <w:tcW w:w="1413" w:type="dxa"/>
          </w:tcPr>
          <w:p w14:paraId="4E91BD85" w14:textId="77777777" w:rsidR="004A692C" w:rsidRPr="00C9399F" w:rsidRDefault="004A692C" w:rsidP="004A692C">
            <w:pPr>
              <w:rPr>
                <w:rFonts w:ascii="Bookman Old Style" w:hAnsi="Bookman Old Style"/>
              </w:rPr>
            </w:pPr>
          </w:p>
        </w:tc>
        <w:tc>
          <w:tcPr>
            <w:tcW w:w="7660" w:type="dxa"/>
          </w:tcPr>
          <w:p w14:paraId="4820695D" w14:textId="496439BC" w:rsidR="004A692C" w:rsidRPr="00C9399F" w:rsidRDefault="004A692C" w:rsidP="0030212D">
            <w:pPr>
              <w:pStyle w:val="ListParagraph"/>
              <w:numPr>
                <w:ilvl w:val="0"/>
                <w:numId w:val="32"/>
              </w:numPr>
              <w:spacing w:line="360" w:lineRule="auto"/>
              <w:ind w:left="600" w:hanging="567"/>
              <w:jc w:val="both"/>
              <w:rPr>
                <w:rFonts w:ascii="Bookman Old Style" w:hAnsi="Bookman Old Style" w:cstheme="minorHAnsi"/>
              </w:rPr>
            </w:pPr>
            <w:r w:rsidRPr="00C9399F">
              <w:rPr>
                <w:rFonts w:ascii="Bookman Old Style" w:hAnsi="Bookman Old Style" w:cs="Arial"/>
                <w:color w:val="FF0000"/>
                <w:lang w:val="id-ID"/>
              </w:rPr>
              <w:t>Pemisahan</w:t>
            </w:r>
            <w:r w:rsidRPr="00C9399F">
              <w:rPr>
                <w:rFonts w:ascii="Bookman Old Style" w:hAnsi="Bookman Old Style" w:cs="Arial"/>
                <w:color w:val="FF0000"/>
              </w:rPr>
              <w:t xml:space="preserve"> secara jelas fungsi utama sebagaimana dimaksud pada ayat (1) dikecualikan untuk fungsi </w:t>
            </w:r>
            <w:r w:rsidRPr="00C9399F">
              <w:rPr>
                <w:rFonts w:ascii="Bookman Old Style" w:hAnsi="Bookman Old Style" w:cs="Arial"/>
                <w:color w:val="FF0000"/>
                <w:lang w:val="id-ID"/>
              </w:rPr>
              <w:t>penerapan program anti pencucian uang dan pencegahan pendanaan terorisme</w:t>
            </w:r>
            <w:r w:rsidRPr="00C9399F">
              <w:rPr>
                <w:rFonts w:ascii="Bookman Old Style" w:hAnsi="Bookman Old Style" w:cs="Arial"/>
                <w:color w:val="FF0000"/>
              </w:rPr>
              <w:t>.</w:t>
            </w:r>
          </w:p>
        </w:tc>
        <w:tc>
          <w:tcPr>
            <w:tcW w:w="5954" w:type="dxa"/>
          </w:tcPr>
          <w:p w14:paraId="02049BD7" w14:textId="55F23B49" w:rsidR="004A692C" w:rsidRPr="0084564E" w:rsidRDefault="0084564E" w:rsidP="0084564E">
            <w:pPr>
              <w:spacing w:line="360" w:lineRule="auto"/>
              <w:ind w:left="33"/>
              <w:jc w:val="both"/>
              <w:rPr>
                <w:rFonts w:ascii="Bookman Old Style" w:hAnsi="Bookman Old Style" w:cstheme="minorHAnsi"/>
              </w:rPr>
            </w:pPr>
            <w:r w:rsidRPr="00940956">
              <w:rPr>
                <w:rFonts w:ascii="Bookman Old Style" w:hAnsi="Bookman Old Style"/>
              </w:rPr>
              <w:t>Cukup jelas.</w:t>
            </w:r>
          </w:p>
        </w:tc>
        <w:tc>
          <w:tcPr>
            <w:tcW w:w="2410" w:type="dxa"/>
          </w:tcPr>
          <w:p w14:paraId="31730DBF" w14:textId="77777777" w:rsidR="004A692C" w:rsidRPr="00C9399F" w:rsidRDefault="004A692C" w:rsidP="004A692C">
            <w:pPr>
              <w:pStyle w:val="ListParagraph"/>
              <w:spacing w:line="360" w:lineRule="auto"/>
              <w:ind w:left="600"/>
              <w:jc w:val="both"/>
              <w:rPr>
                <w:rFonts w:ascii="Bookman Old Style" w:hAnsi="Bookman Old Style" w:cstheme="minorHAnsi"/>
              </w:rPr>
            </w:pPr>
          </w:p>
        </w:tc>
      </w:tr>
      <w:tr w:rsidR="004A692C" w:rsidRPr="00C9399F" w14:paraId="7E770C11" w14:textId="77777777" w:rsidTr="00CC1069">
        <w:tc>
          <w:tcPr>
            <w:tcW w:w="1413" w:type="dxa"/>
          </w:tcPr>
          <w:p w14:paraId="1A2FF6C8" w14:textId="77777777" w:rsidR="004A692C" w:rsidRPr="00C9399F" w:rsidRDefault="004A692C" w:rsidP="004A692C">
            <w:pPr>
              <w:rPr>
                <w:rFonts w:ascii="Bookman Old Style" w:hAnsi="Bookman Old Style"/>
              </w:rPr>
            </w:pPr>
          </w:p>
        </w:tc>
        <w:tc>
          <w:tcPr>
            <w:tcW w:w="7660" w:type="dxa"/>
          </w:tcPr>
          <w:p w14:paraId="3D1B1526" w14:textId="1E820751" w:rsidR="004A692C" w:rsidRPr="00C9399F" w:rsidRDefault="004A692C" w:rsidP="0030212D">
            <w:pPr>
              <w:pStyle w:val="ListParagraph"/>
              <w:numPr>
                <w:ilvl w:val="0"/>
                <w:numId w:val="32"/>
              </w:numPr>
              <w:spacing w:line="360" w:lineRule="auto"/>
              <w:ind w:left="600" w:hanging="567"/>
              <w:jc w:val="both"/>
              <w:rPr>
                <w:rFonts w:ascii="Bookman Old Style" w:hAnsi="Bookman Old Style" w:cstheme="minorHAnsi"/>
              </w:rPr>
            </w:pPr>
            <w:r w:rsidRPr="00C9399F">
              <w:rPr>
                <w:rFonts w:ascii="Bookman Old Style" w:hAnsi="Bookman Old Style" w:cstheme="minorHAnsi"/>
                <w:color w:val="FF0000"/>
              </w:rPr>
              <w:t>Tugas dan wewenang fungsi penerapan program APU PPT sebagaimana Pasal 2</w:t>
            </w:r>
            <w:r w:rsidR="006317CB">
              <w:rPr>
                <w:rFonts w:ascii="Bookman Old Style" w:hAnsi="Bookman Old Style" w:cstheme="minorHAnsi"/>
                <w:color w:val="FF0000"/>
              </w:rPr>
              <w:t>3</w:t>
            </w:r>
            <w:r w:rsidRPr="00C9399F">
              <w:rPr>
                <w:rFonts w:ascii="Bookman Old Style" w:hAnsi="Bookman Old Style" w:cstheme="minorHAnsi"/>
                <w:color w:val="FF0000"/>
              </w:rPr>
              <w:t xml:space="preserve"> ayat (1) huruf e mengacu pada tugas dan wewenang penanggung jawab penerapan program APU dan PPT pada ketentuan yang mengatur tentang Penerapan Program APU dan PPT di Sektor Jasa Keuangan.</w:t>
            </w:r>
          </w:p>
        </w:tc>
        <w:tc>
          <w:tcPr>
            <w:tcW w:w="5954" w:type="dxa"/>
          </w:tcPr>
          <w:p w14:paraId="53071903" w14:textId="4421F58E" w:rsidR="004A692C" w:rsidRPr="0084564E" w:rsidRDefault="0084564E" w:rsidP="0084564E">
            <w:pPr>
              <w:spacing w:line="360" w:lineRule="auto"/>
              <w:ind w:left="33"/>
              <w:jc w:val="both"/>
              <w:rPr>
                <w:rFonts w:ascii="Bookman Old Style" w:hAnsi="Bookman Old Style" w:cstheme="minorHAnsi"/>
              </w:rPr>
            </w:pPr>
            <w:r w:rsidRPr="00940956">
              <w:rPr>
                <w:rFonts w:ascii="Bookman Old Style" w:hAnsi="Bookman Old Style"/>
              </w:rPr>
              <w:t>Cukup jelas.</w:t>
            </w:r>
          </w:p>
        </w:tc>
        <w:tc>
          <w:tcPr>
            <w:tcW w:w="2410" w:type="dxa"/>
          </w:tcPr>
          <w:p w14:paraId="5257697F" w14:textId="77777777" w:rsidR="004A692C" w:rsidRPr="00C9399F" w:rsidRDefault="004A692C" w:rsidP="004A692C">
            <w:pPr>
              <w:pStyle w:val="ListParagraph"/>
              <w:spacing w:line="360" w:lineRule="auto"/>
              <w:ind w:left="600"/>
              <w:jc w:val="both"/>
              <w:rPr>
                <w:rFonts w:ascii="Bookman Old Style" w:hAnsi="Bookman Old Style" w:cstheme="minorHAnsi"/>
              </w:rPr>
            </w:pPr>
          </w:p>
        </w:tc>
      </w:tr>
      <w:tr w:rsidR="00C17764" w:rsidRPr="00C9399F" w14:paraId="062072B4" w14:textId="77777777" w:rsidTr="00CC1069">
        <w:tc>
          <w:tcPr>
            <w:tcW w:w="1413" w:type="dxa"/>
          </w:tcPr>
          <w:p w14:paraId="1460BEA5" w14:textId="77777777" w:rsidR="00C17764" w:rsidRPr="00C9399F" w:rsidRDefault="00C17764" w:rsidP="00C17764">
            <w:pPr>
              <w:rPr>
                <w:rFonts w:ascii="Bookman Old Style" w:hAnsi="Bookman Old Style"/>
              </w:rPr>
            </w:pPr>
          </w:p>
        </w:tc>
        <w:tc>
          <w:tcPr>
            <w:tcW w:w="7660" w:type="dxa"/>
          </w:tcPr>
          <w:p w14:paraId="5E7E7E81" w14:textId="35273970" w:rsidR="00C17764" w:rsidRPr="00C9399F" w:rsidRDefault="00C17764" w:rsidP="00C17764">
            <w:pPr>
              <w:pStyle w:val="ListParagraph"/>
              <w:numPr>
                <w:ilvl w:val="0"/>
                <w:numId w:val="32"/>
              </w:numPr>
              <w:spacing w:line="360" w:lineRule="auto"/>
              <w:ind w:left="600" w:hanging="567"/>
              <w:jc w:val="both"/>
              <w:rPr>
                <w:rFonts w:ascii="Bookman Old Style" w:hAnsi="Bookman Old Style" w:cstheme="minorHAnsi"/>
              </w:rPr>
            </w:pPr>
            <w:r w:rsidRPr="00C9399F">
              <w:rPr>
                <w:rFonts w:ascii="Bookman Old Style" w:hAnsi="Bookman Old Style" w:cstheme="minorHAnsi"/>
              </w:rPr>
              <w:t xml:space="preserve">Susunan organisasi sebagaimana dimaksud pada ayat (1), </w:t>
            </w:r>
            <w:r w:rsidRPr="00C9399F">
              <w:rPr>
                <w:rFonts w:ascii="Bookman Old Style" w:hAnsi="Bookman Old Style" w:cstheme="minorHAnsi"/>
                <w:color w:val="FF0000"/>
              </w:rPr>
              <w:t xml:space="preserve">ayat (2), dan ayat (3) </w:t>
            </w:r>
            <w:r w:rsidRPr="00C9399F">
              <w:rPr>
                <w:rFonts w:ascii="Bookman Old Style" w:hAnsi="Bookman Old Style" w:cstheme="minorHAnsi"/>
              </w:rPr>
              <w:t>wajib dilengkapi dengan uraian tugas, wewenang, tanggung jawab, dan prosedur kerja secara tertulis, yang ditetapkan oleh Direksi.</w:t>
            </w:r>
          </w:p>
        </w:tc>
        <w:tc>
          <w:tcPr>
            <w:tcW w:w="5954" w:type="dxa"/>
          </w:tcPr>
          <w:p w14:paraId="35C80E67" w14:textId="4E07FFA0" w:rsidR="00C17764" w:rsidRPr="00C9399F" w:rsidRDefault="00C17764" w:rsidP="00C17764">
            <w:pPr>
              <w:pStyle w:val="ListParagraph"/>
              <w:spacing w:line="360" w:lineRule="auto"/>
              <w:ind w:left="0"/>
              <w:jc w:val="both"/>
              <w:rPr>
                <w:rFonts w:ascii="Bookman Old Style" w:hAnsi="Bookman Old Style" w:cstheme="minorHAnsi"/>
              </w:rPr>
            </w:pPr>
            <w:r w:rsidRPr="00EE585E">
              <w:rPr>
                <w:rFonts w:ascii="Bookman Old Style" w:hAnsi="Bookman Old Style"/>
              </w:rPr>
              <w:t>Cukup jelas.</w:t>
            </w:r>
          </w:p>
        </w:tc>
        <w:tc>
          <w:tcPr>
            <w:tcW w:w="2410" w:type="dxa"/>
          </w:tcPr>
          <w:p w14:paraId="56DD62B4" w14:textId="77777777" w:rsidR="00C17764" w:rsidRPr="00C9399F" w:rsidRDefault="00C17764" w:rsidP="00C17764">
            <w:pPr>
              <w:pStyle w:val="ListParagraph"/>
              <w:spacing w:line="360" w:lineRule="auto"/>
              <w:ind w:left="600"/>
              <w:jc w:val="both"/>
              <w:rPr>
                <w:rFonts w:ascii="Bookman Old Style" w:hAnsi="Bookman Old Style" w:cstheme="minorHAnsi"/>
              </w:rPr>
            </w:pPr>
          </w:p>
        </w:tc>
      </w:tr>
      <w:tr w:rsidR="00C17764" w:rsidRPr="00C9399F" w14:paraId="13A9AB8B" w14:textId="77777777" w:rsidTr="00CC1069">
        <w:tc>
          <w:tcPr>
            <w:tcW w:w="1413" w:type="dxa"/>
          </w:tcPr>
          <w:p w14:paraId="3790E2CB" w14:textId="77777777" w:rsidR="00C17764" w:rsidRPr="00C9399F" w:rsidRDefault="00C17764" w:rsidP="00C17764">
            <w:pPr>
              <w:rPr>
                <w:rFonts w:ascii="Bookman Old Style" w:hAnsi="Bookman Old Style"/>
              </w:rPr>
            </w:pPr>
          </w:p>
        </w:tc>
        <w:tc>
          <w:tcPr>
            <w:tcW w:w="7660" w:type="dxa"/>
          </w:tcPr>
          <w:p w14:paraId="4C595A6A" w14:textId="3CD35953" w:rsidR="00C17764" w:rsidRPr="00C9399F" w:rsidRDefault="00C17764" w:rsidP="00C17764">
            <w:pPr>
              <w:pStyle w:val="ListParagraph"/>
              <w:numPr>
                <w:ilvl w:val="0"/>
                <w:numId w:val="32"/>
              </w:numPr>
              <w:spacing w:line="360" w:lineRule="auto"/>
              <w:ind w:left="600" w:hanging="567"/>
              <w:jc w:val="both"/>
              <w:rPr>
                <w:rFonts w:ascii="Bookman Old Style" w:hAnsi="Bookman Old Style" w:cstheme="minorHAnsi"/>
              </w:rPr>
            </w:pPr>
            <w:r w:rsidRPr="00C9399F">
              <w:rPr>
                <w:rFonts w:ascii="Bookman Old Style" w:hAnsi="Bookman Old Style" w:cstheme="minorHAnsi"/>
              </w:rPr>
              <w:t xml:space="preserve">Susunan organisasi sebagaimana dimaksud pada ayat (1), </w:t>
            </w:r>
            <w:r w:rsidRPr="00C9399F">
              <w:rPr>
                <w:rFonts w:ascii="Bookman Old Style" w:hAnsi="Bookman Old Style" w:cstheme="minorHAnsi"/>
                <w:color w:val="FF0000"/>
              </w:rPr>
              <w:t xml:space="preserve">ayat (2), dan ayat (3) </w:t>
            </w:r>
            <w:r w:rsidRPr="00C9399F">
              <w:rPr>
                <w:rFonts w:ascii="Bookman Old Style" w:hAnsi="Bookman Old Style" w:cstheme="minorHAnsi"/>
              </w:rPr>
              <w:t>harus mencerminkan adanya pengendalian internal yang baik.</w:t>
            </w:r>
          </w:p>
        </w:tc>
        <w:tc>
          <w:tcPr>
            <w:tcW w:w="5954" w:type="dxa"/>
          </w:tcPr>
          <w:p w14:paraId="1AEE7817" w14:textId="331F0118" w:rsidR="00C17764" w:rsidRPr="00C17764" w:rsidRDefault="00C17764" w:rsidP="00C17764">
            <w:pPr>
              <w:spacing w:after="0" w:line="360" w:lineRule="auto"/>
              <w:jc w:val="both"/>
              <w:rPr>
                <w:rFonts w:ascii="Bookman Old Style" w:hAnsi="Bookman Old Style"/>
              </w:rPr>
            </w:pPr>
            <w:r w:rsidRPr="00FD6F44">
              <w:rPr>
                <w:rFonts w:ascii="Bookman Old Style" w:hAnsi="Bookman Old Style"/>
              </w:rPr>
              <w:t>Pengendalian internal yang baik antara lain ditunjukkan dengan adanya pembagian tugas yang memungkinkan antar fungsi saling mengawasi (cross check) dan review pekerjaan secara berjenjang.</w:t>
            </w:r>
          </w:p>
        </w:tc>
        <w:tc>
          <w:tcPr>
            <w:tcW w:w="2410" w:type="dxa"/>
          </w:tcPr>
          <w:p w14:paraId="4981CD31" w14:textId="77777777" w:rsidR="00C17764" w:rsidRPr="00C9399F" w:rsidRDefault="00C17764" w:rsidP="00C17764">
            <w:pPr>
              <w:pStyle w:val="ListParagraph"/>
              <w:spacing w:line="360" w:lineRule="auto"/>
              <w:ind w:left="600"/>
              <w:jc w:val="both"/>
              <w:rPr>
                <w:rFonts w:ascii="Bookman Old Style" w:hAnsi="Bookman Old Style" w:cstheme="minorHAnsi"/>
              </w:rPr>
            </w:pPr>
          </w:p>
        </w:tc>
      </w:tr>
      <w:tr w:rsidR="004A692C" w:rsidRPr="00C9399F" w14:paraId="1D48EB9A" w14:textId="77777777" w:rsidTr="00CC1069">
        <w:tc>
          <w:tcPr>
            <w:tcW w:w="1413" w:type="dxa"/>
          </w:tcPr>
          <w:p w14:paraId="6F26A5B2" w14:textId="77777777" w:rsidR="004A692C" w:rsidRPr="00C9399F" w:rsidRDefault="004A692C" w:rsidP="004A692C">
            <w:pPr>
              <w:rPr>
                <w:rFonts w:ascii="Bookman Old Style" w:hAnsi="Bookman Old Style"/>
              </w:rPr>
            </w:pPr>
          </w:p>
        </w:tc>
        <w:tc>
          <w:tcPr>
            <w:tcW w:w="7660" w:type="dxa"/>
          </w:tcPr>
          <w:p w14:paraId="38AF9254" w14:textId="1316A49D" w:rsidR="004A692C" w:rsidRPr="00C9399F" w:rsidRDefault="004A692C" w:rsidP="0030212D">
            <w:pPr>
              <w:pStyle w:val="ListParagraph"/>
              <w:numPr>
                <w:ilvl w:val="0"/>
                <w:numId w:val="32"/>
              </w:numPr>
              <w:spacing w:line="360" w:lineRule="auto"/>
              <w:ind w:left="600" w:hanging="567"/>
              <w:jc w:val="both"/>
              <w:rPr>
                <w:rFonts w:ascii="Bookman Old Style" w:hAnsi="Bookman Old Style" w:cstheme="minorHAnsi"/>
              </w:rPr>
            </w:pPr>
            <w:r w:rsidRPr="00C9399F">
              <w:rPr>
                <w:rFonts w:ascii="Bookman Old Style" w:hAnsi="Bookman Old Style" w:cstheme="minorHAnsi"/>
              </w:rPr>
              <w:t>Pengelolaan Perusahaan wajib didukung paling sedikit dengan sistem pengolahan data yang dapat menghasilkan informasi yang akurat dan dapat dipertanggungjawabkan dalam pengambilan keputusan.</w:t>
            </w:r>
          </w:p>
        </w:tc>
        <w:tc>
          <w:tcPr>
            <w:tcW w:w="5954" w:type="dxa"/>
          </w:tcPr>
          <w:p w14:paraId="428D7350" w14:textId="599468BD" w:rsidR="004A692C" w:rsidRPr="00C9399F" w:rsidRDefault="00C17764" w:rsidP="00C17764">
            <w:pPr>
              <w:pStyle w:val="ListParagraph"/>
              <w:spacing w:line="360" w:lineRule="auto"/>
              <w:ind w:left="0"/>
              <w:jc w:val="both"/>
              <w:rPr>
                <w:rFonts w:ascii="Bookman Old Style" w:hAnsi="Bookman Old Style" w:cstheme="minorHAnsi"/>
              </w:rPr>
            </w:pPr>
            <w:r w:rsidRPr="00940956">
              <w:rPr>
                <w:rFonts w:ascii="Bookman Old Style" w:hAnsi="Bookman Old Style"/>
              </w:rPr>
              <w:t>Cukup jelas.</w:t>
            </w:r>
          </w:p>
        </w:tc>
        <w:tc>
          <w:tcPr>
            <w:tcW w:w="2410" w:type="dxa"/>
          </w:tcPr>
          <w:p w14:paraId="478D92E3" w14:textId="77777777" w:rsidR="004A692C" w:rsidRPr="00C9399F" w:rsidRDefault="004A692C" w:rsidP="004A692C">
            <w:pPr>
              <w:pStyle w:val="ListParagraph"/>
              <w:spacing w:line="360" w:lineRule="auto"/>
              <w:ind w:left="600"/>
              <w:jc w:val="both"/>
              <w:rPr>
                <w:rFonts w:ascii="Bookman Old Style" w:hAnsi="Bookman Old Style" w:cstheme="minorHAnsi"/>
              </w:rPr>
            </w:pPr>
          </w:p>
        </w:tc>
      </w:tr>
      <w:tr w:rsidR="00BA46DF" w:rsidRPr="00C9399F" w14:paraId="580049FA" w14:textId="25E333CD" w:rsidTr="00CC1069">
        <w:tc>
          <w:tcPr>
            <w:tcW w:w="1413" w:type="dxa"/>
          </w:tcPr>
          <w:p w14:paraId="5314E8A6" w14:textId="77777777" w:rsidR="00BA46DF" w:rsidRPr="00C9399F" w:rsidRDefault="00BA46DF" w:rsidP="00BA46DF">
            <w:pPr>
              <w:rPr>
                <w:rFonts w:ascii="Bookman Old Style" w:hAnsi="Bookman Old Style"/>
              </w:rPr>
            </w:pPr>
          </w:p>
        </w:tc>
        <w:tc>
          <w:tcPr>
            <w:tcW w:w="7660" w:type="dxa"/>
          </w:tcPr>
          <w:p w14:paraId="642E1C4B"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48B63D08"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78587E1D"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5D33077F" w14:textId="75EB1AFD" w:rsidTr="00CC1069">
        <w:tc>
          <w:tcPr>
            <w:tcW w:w="1413" w:type="dxa"/>
          </w:tcPr>
          <w:p w14:paraId="7ACA369D" w14:textId="77777777" w:rsidR="00BA46DF" w:rsidRPr="00C9399F" w:rsidRDefault="00BA46DF" w:rsidP="00BA46DF">
            <w:pPr>
              <w:rPr>
                <w:rFonts w:ascii="Bookman Old Style" w:hAnsi="Bookman Old Style"/>
              </w:rPr>
            </w:pPr>
          </w:p>
        </w:tc>
        <w:tc>
          <w:tcPr>
            <w:tcW w:w="7660" w:type="dxa"/>
          </w:tcPr>
          <w:p w14:paraId="3A9E125B"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2658CE8B" w14:textId="77777777"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2C2FBEC5"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c>
          <w:tcPr>
            <w:tcW w:w="2410" w:type="dxa"/>
          </w:tcPr>
          <w:p w14:paraId="176669AF" w14:textId="77777777" w:rsidR="00BA46DF" w:rsidRPr="00C9399F" w:rsidRDefault="00BA46DF" w:rsidP="00BA46DF">
            <w:pPr>
              <w:spacing w:line="360" w:lineRule="auto"/>
              <w:ind w:left="360"/>
              <w:rPr>
                <w:rFonts w:ascii="Bookman Old Style" w:hAnsi="Bookman Old Style" w:cstheme="minorHAnsi"/>
                <w:noProof/>
                <w:lang w:val="id-ID"/>
              </w:rPr>
            </w:pPr>
          </w:p>
        </w:tc>
      </w:tr>
      <w:tr w:rsidR="00AB6DC0" w:rsidRPr="00C9399F" w14:paraId="7830572F" w14:textId="4EF11CEA" w:rsidTr="00CC1069">
        <w:tc>
          <w:tcPr>
            <w:tcW w:w="1413" w:type="dxa"/>
          </w:tcPr>
          <w:p w14:paraId="17848FB8" w14:textId="77777777" w:rsidR="00AB6DC0" w:rsidRPr="00C9399F" w:rsidRDefault="00AB6DC0" w:rsidP="00AB6DC0">
            <w:pPr>
              <w:rPr>
                <w:rFonts w:ascii="Bookman Old Style" w:hAnsi="Bookman Old Style"/>
              </w:rPr>
            </w:pPr>
          </w:p>
        </w:tc>
        <w:tc>
          <w:tcPr>
            <w:tcW w:w="7660" w:type="dxa"/>
          </w:tcPr>
          <w:p w14:paraId="538A356C" w14:textId="50C85ABE" w:rsidR="00AB6DC0" w:rsidRPr="00C9399F" w:rsidRDefault="00AB6DC0">
            <w:pPr>
              <w:pStyle w:val="ListParagraph"/>
              <w:numPr>
                <w:ilvl w:val="0"/>
                <w:numId w:val="52"/>
              </w:numPr>
              <w:spacing w:line="360" w:lineRule="auto"/>
              <w:ind w:left="605" w:hanging="567"/>
              <w:jc w:val="both"/>
              <w:rPr>
                <w:rFonts w:ascii="Bookman Old Style" w:hAnsi="Bookman Old Style" w:cstheme="minorHAnsi"/>
                <w:noProof/>
                <w:lang w:val="id-ID"/>
              </w:rPr>
            </w:pPr>
            <w:r w:rsidRPr="00C9399F">
              <w:rPr>
                <w:rFonts w:ascii="Bookman Old Style" w:hAnsi="Bookman Old Style" w:cstheme="minorHAnsi"/>
                <w:bCs/>
                <w:color w:val="FF0000"/>
              </w:rPr>
              <w:t>Perusahaan yang melanggar ketentuan sebagaimana dimaksud dalam Pasal 2</w:t>
            </w:r>
            <w:r w:rsidR="006317CB">
              <w:rPr>
                <w:rFonts w:ascii="Bookman Old Style" w:hAnsi="Bookman Old Style" w:cstheme="minorHAnsi"/>
                <w:bCs/>
                <w:color w:val="FF0000"/>
              </w:rPr>
              <w:t>3</w:t>
            </w:r>
            <w:r w:rsidRPr="00C9399F">
              <w:rPr>
                <w:rFonts w:ascii="Bookman Old Style" w:hAnsi="Bookman Old Style" w:cstheme="minorHAnsi"/>
                <w:bCs/>
                <w:color w:val="FF0000"/>
              </w:rPr>
              <w:t xml:space="preserve"> ayat (1), ayat (2), ayat (3), ayat (6), dan ayat (8) dikenai sanksi administratif berupa peringatan tertulis.</w:t>
            </w:r>
          </w:p>
        </w:tc>
        <w:tc>
          <w:tcPr>
            <w:tcW w:w="5954" w:type="dxa"/>
          </w:tcPr>
          <w:p w14:paraId="740CF317" w14:textId="77777777" w:rsidR="00AB6DC0" w:rsidRPr="00C9399F" w:rsidRDefault="00AB6DC0" w:rsidP="00AB6DC0">
            <w:pPr>
              <w:pStyle w:val="ListParagraph"/>
              <w:spacing w:line="360" w:lineRule="auto"/>
              <w:ind w:left="605"/>
              <w:jc w:val="both"/>
              <w:rPr>
                <w:rFonts w:ascii="Bookman Old Style" w:hAnsi="Bookman Old Style" w:cstheme="minorHAnsi"/>
                <w:bCs/>
              </w:rPr>
            </w:pPr>
          </w:p>
        </w:tc>
        <w:tc>
          <w:tcPr>
            <w:tcW w:w="2410" w:type="dxa"/>
          </w:tcPr>
          <w:p w14:paraId="7A044C39" w14:textId="77777777" w:rsidR="00AB6DC0" w:rsidRPr="00C9399F" w:rsidRDefault="00AB6DC0" w:rsidP="00AB6DC0">
            <w:pPr>
              <w:spacing w:line="360" w:lineRule="auto"/>
              <w:jc w:val="both"/>
              <w:rPr>
                <w:rFonts w:ascii="Bookman Old Style" w:hAnsi="Bookman Old Style" w:cstheme="minorHAnsi"/>
                <w:bCs/>
              </w:rPr>
            </w:pPr>
          </w:p>
        </w:tc>
      </w:tr>
      <w:tr w:rsidR="00AB6DC0" w:rsidRPr="00C9399F" w14:paraId="33DAF351" w14:textId="11ED2B42" w:rsidTr="00CC1069">
        <w:tc>
          <w:tcPr>
            <w:tcW w:w="1413" w:type="dxa"/>
          </w:tcPr>
          <w:p w14:paraId="1BD43967" w14:textId="77777777" w:rsidR="00AB6DC0" w:rsidRPr="00C9399F" w:rsidRDefault="00AB6DC0" w:rsidP="00AB6DC0">
            <w:pPr>
              <w:rPr>
                <w:rFonts w:ascii="Bookman Old Style" w:hAnsi="Bookman Old Style"/>
              </w:rPr>
            </w:pPr>
          </w:p>
        </w:tc>
        <w:tc>
          <w:tcPr>
            <w:tcW w:w="7660" w:type="dxa"/>
          </w:tcPr>
          <w:p w14:paraId="37AAF08C" w14:textId="2022BD91" w:rsidR="00AB6DC0" w:rsidRPr="00C9399F" w:rsidRDefault="00AB6DC0">
            <w:pPr>
              <w:pStyle w:val="ListParagraph"/>
              <w:numPr>
                <w:ilvl w:val="0"/>
                <w:numId w:val="52"/>
              </w:numPr>
              <w:spacing w:line="360" w:lineRule="auto"/>
              <w:ind w:left="605" w:hanging="567"/>
              <w:jc w:val="both"/>
              <w:rPr>
                <w:rFonts w:ascii="Bookman Old Style" w:hAnsi="Bookman Old Style" w:cstheme="minorHAnsi"/>
                <w:bCs/>
              </w:rPr>
            </w:pPr>
            <w:r w:rsidRPr="00C9399F">
              <w:rPr>
                <w:rFonts w:ascii="Bookman Old Style" w:hAnsi="Bookman Old Style" w:cstheme="minorHAnsi"/>
                <w:bCs/>
                <w:color w:val="FF0000"/>
              </w:rPr>
              <w:t>Dalam hal Perusahaan melanggar ketentuan sebagaimana dimaksud pada ayat (1) namun pelanggaran telah diperbaiki, Perusahaan dikenai sanksi peringatan tertulis yang berakhir dengan sendirinya.</w:t>
            </w:r>
          </w:p>
        </w:tc>
        <w:tc>
          <w:tcPr>
            <w:tcW w:w="5954" w:type="dxa"/>
          </w:tcPr>
          <w:p w14:paraId="5C45ECEF" w14:textId="77777777" w:rsidR="00AB6DC0" w:rsidRPr="00C9399F" w:rsidRDefault="00AB6DC0" w:rsidP="00AB6DC0">
            <w:pPr>
              <w:pStyle w:val="ListParagraph"/>
              <w:spacing w:line="360" w:lineRule="auto"/>
              <w:ind w:left="605"/>
              <w:jc w:val="both"/>
              <w:rPr>
                <w:rFonts w:ascii="Bookman Old Style" w:hAnsi="Bookman Old Style" w:cstheme="minorHAnsi"/>
                <w:bCs/>
              </w:rPr>
            </w:pPr>
          </w:p>
        </w:tc>
        <w:tc>
          <w:tcPr>
            <w:tcW w:w="2410" w:type="dxa"/>
          </w:tcPr>
          <w:p w14:paraId="0F8FFC59" w14:textId="77777777" w:rsidR="00AB6DC0" w:rsidRPr="00C9399F" w:rsidRDefault="00AB6DC0" w:rsidP="00AB6DC0">
            <w:pPr>
              <w:pStyle w:val="ListParagraph"/>
              <w:spacing w:line="360" w:lineRule="auto"/>
              <w:ind w:left="605"/>
              <w:jc w:val="both"/>
              <w:rPr>
                <w:rFonts w:ascii="Bookman Old Style" w:hAnsi="Bookman Old Style" w:cstheme="minorHAnsi"/>
                <w:bCs/>
              </w:rPr>
            </w:pPr>
          </w:p>
        </w:tc>
      </w:tr>
      <w:tr w:rsidR="00AB6DC0" w:rsidRPr="00C9399F" w14:paraId="2CD68A51" w14:textId="21D09BCE" w:rsidTr="00CC1069">
        <w:tc>
          <w:tcPr>
            <w:tcW w:w="1413" w:type="dxa"/>
          </w:tcPr>
          <w:p w14:paraId="3B807C21" w14:textId="77777777" w:rsidR="00AB6DC0" w:rsidRPr="00C9399F" w:rsidRDefault="00AB6DC0" w:rsidP="00AB6DC0">
            <w:pPr>
              <w:rPr>
                <w:rFonts w:ascii="Bookman Old Style" w:hAnsi="Bookman Old Style"/>
              </w:rPr>
            </w:pPr>
          </w:p>
        </w:tc>
        <w:tc>
          <w:tcPr>
            <w:tcW w:w="7660" w:type="dxa"/>
          </w:tcPr>
          <w:p w14:paraId="4B26DC19" w14:textId="79E2A05E" w:rsidR="00AB6DC0" w:rsidRPr="00C9399F" w:rsidRDefault="00AB6DC0">
            <w:pPr>
              <w:pStyle w:val="ListParagraph"/>
              <w:numPr>
                <w:ilvl w:val="0"/>
                <w:numId w:val="52"/>
              </w:numPr>
              <w:spacing w:line="360" w:lineRule="auto"/>
              <w:ind w:left="605" w:hanging="567"/>
              <w:jc w:val="both"/>
              <w:rPr>
                <w:rFonts w:ascii="Bookman Old Style" w:hAnsi="Bookman Old Style" w:cstheme="minorHAnsi"/>
                <w:bCs/>
              </w:rPr>
            </w:pPr>
            <w:r w:rsidRPr="00C9399F">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5F5CC973" w14:textId="77777777" w:rsidR="00AB6DC0" w:rsidRPr="00C9399F" w:rsidRDefault="00AB6DC0" w:rsidP="00AB6DC0">
            <w:pPr>
              <w:pStyle w:val="ListParagraph"/>
              <w:spacing w:line="360" w:lineRule="auto"/>
              <w:ind w:left="605"/>
              <w:jc w:val="both"/>
              <w:rPr>
                <w:rFonts w:ascii="Bookman Old Style" w:hAnsi="Bookman Old Style" w:cstheme="minorHAnsi"/>
                <w:bCs/>
              </w:rPr>
            </w:pPr>
          </w:p>
        </w:tc>
        <w:tc>
          <w:tcPr>
            <w:tcW w:w="2410" w:type="dxa"/>
          </w:tcPr>
          <w:p w14:paraId="27A616A8" w14:textId="77777777" w:rsidR="00AB6DC0" w:rsidRPr="00C9399F" w:rsidRDefault="00AB6DC0" w:rsidP="00AB6DC0">
            <w:pPr>
              <w:pStyle w:val="ListParagraph"/>
              <w:spacing w:line="360" w:lineRule="auto"/>
              <w:ind w:left="605"/>
              <w:jc w:val="both"/>
              <w:rPr>
                <w:rFonts w:ascii="Bookman Old Style" w:hAnsi="Bookman Old Style" w:cstheme="minorHAnsi"/>
                <w:bCs/>
              </w:rPr>
            </w:pPr>
          </w:p>
        </w:tc>
      </w:tr>
      <w:tr w:rsidR="00BA46DF" w:rsidRPr="00C9399F" w14:paraId="7F16F7E7" w14:textId="29BFF0DE" w:rsidTr="00CC1069">
        <w:tc>
          <w:tcPr>
            <w:tcW w:w="1413" w:type="dxa"/>
          </w:tcPr>
          <w:p w14:paraId="2BEC2CDE" w14:textId="77777777" w:rsidR="00BA46DF" w:rsidRPr="00C9399F" w:rsidRDefault="00BA46DF" w:rsidP="00BA46DF">
            <w:pPr>
              <w:rPr>
                <w:rFonts w:ascii="Bookman Old Style" w:hAnsi="Bookman Old Style"/>
              </w:rPr>
            </w:pPr>
          </w:p>
        </w:tc>
        <w:tc>
          <w:tcPr>
            <w:tcW w:w="7660" w:type="dxa"/>
          </w:tcPr>
          <w:p w14:paraId="1E8212C6" w14:textId="77777777" w:rsidR="00BA46DF" w:rsidRPr="00C9399F" w:rsidRDefault="00BA46DF" w:rsidP="00BA46DF">
            <w:pPr>
              <w:spacing w:line="360" w:lineRule="auto"/>
              <w:jc w:val="both"/>
              <w:rPr>
                <w:rFonts w:ascii="Bookman Old Style" w:hAnsi="Bookman Old Style" w:cstheme="minorHAnsi"/>
                <w:bCs/>
              </w:rPr>
            </w:pPr>
          </w:p>
        </w:tc>
        <w:tc>
          <w:tcPr>
            <w:tcW w:w="5954" w:type="dxa"/>
          </w:tcPr>
          <w:p w14:paraId="4435539C" w14:textId="77777777" w:rsidR="00BA46DF" w:rsidRPr="00C9399F" w:rsidRDefault="00BA46DF" w:rsidP="00BA46DF">
            <w:pPr>
              <w:spacing w:line="360" w:lineRule="auto"/>
              <w:jc w:val="both"/>
              <w:rPr>
                <w:rFonts w:ascii="Bookman Old Style" w:hAnsi="Bookman Old Style" w:cstheme="minorHAnsi"/>
                <w:bCs/>
              </w:rPr>
            </w:pPr>
          </w:p>
        </w:tc>
        <w:tc>
          <w:tcPr>
            <w:tcW w:w="2410" w:type="dxa"/>
          </w:tcPr>
          <w:p w14:paraId="5B219228" w14:textId="77777777" w:rsidR="00BA46DF" w:rsidRPr="00C9399F" w:rsidRDefault="00BA46DF" w:rsidP="00BA46DF">
            <w:pPr>
              <w:spacing w:line="360" w:lineRule="auto"/>
              <w:jc w:val="both"/>
              <w:rPr>
                <w:rFonts w:ascii="Bookman Old Style" w:hAnsi="Bookman Old Style" w:cstheme="minorHAnsi"/>
                <w:bCs/>
              </w:rPr>
            </w:pPr>
          </w:p>
        </w:tc>
      </w:tr>
      <w:tr w:rsidR="00BA46DF" w:rsidRPr="00C9399F" w14:paraId="609C24C8" w14:textId="31F0E5D1" w:rsidTr="00CC1069">
        <w:tc>
          <w:tcPr>
            <w:tcW w:w="1413" w:type="dxa"/>
          </w:tcPr>
          <w:p w14:paraId="36E119CE" w14:textId="77777777" w:rsidR="00BA46DF" w:rsidRPr="00C9399F" w:rsidRDefault="00BA46DF" w:rsidP="00BA46DF">
            <w:pPr>
              <w:rPr>
                <w:rFonts w:ascii="Bookman Old Style" w:hAnsi="Bookman Old Style"/>
              </w:rPr>
            </w:pPr>
          </w:p>
        </w:tc>
        <w:tc>
          <w:tcPr>
            <w:tcW w:w="7660" w:type="dxa"/>
          </w:tcPr>
          <w:p w14:paraId="74A7B372"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bCs/>
              </w:rPr>
            </w:pPr>
          </w:p>
        </w:tc>
        <w:tc>
          <w:tcPr>
            <w:tcW w:w="5954" w:type="dxa"/>
          </w:tcPr>
          <w:p w14:paraId="6A5C56E1" w14:textId="77777777"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332717F3" w14:textId="77777777" w:rsidR="00BA46DF" w:rsidRPr="00C9399F" w:rsidRDefault="00BA46DF" w:rsidP="00BA46DF">
            <w:pPr>
              <w:pStyle w:val="ListParagraph"/>
              <w:spacing w:line="360" w:lineRule="auto"/>
              <w:ind w:left="204"/>
              <w:jc w:val="both"/>
              <w:rPr>
                <w:rFonts w:ascii="Bookman Old Style" w:hAnsi="Bookman Old Style" w:cstheme="minorHAnsi"/>
                <w:bCs/>
              </w:rPr>
            </w:pPr>
          </w:p>
        </w:tc>
        <w:tc>
          <w:tcPr>
            <w:tcW w:w="2410" w:type="dxa"/>
          </w:tcPr>
          <w:p w14:paraId="739E736E" w14:textId="77777777" w:rsidR="00BA46DF" w:rsidRPr="00C9399F" w:rsidRDefault="00BA46DF" w:rsidP="00BA46DF">
            <w:pPr>
              <w:pStyle w:val="ListParagraph"/>
              <w:spacing w:line="360" w:lineRule="auto"/>
              <w:ind w:left="204"/>
              <w:jc w:val="both"/>
              <w:rPr>
                <w:rFonts w:ascii="Bookman Old Style" w:hAnsi="Bookman Old Style" w:cstheme="minorHAnsi"/>
                <w:bCs/>
              </w:rPr>
            </w:pPr>
          </w:p>
        </w:tc>
      </w:tr>
      <w:tr w:rsidR="00AB6DC0" w:rsidRPr="00C9399F" w14:paraId="0ABD24C2" w14:textId="20BF48CA" w:rsidTr="00CC1069">
        <w:tc>
          <w:tcPr>
            <w:tcW w:w="1413" w:type="dxa"/>
          </w:tcPr>
          <w:p w14:paraId="5A30C2CF" w14:textId="77777777" w:rsidR="00AB6DC0" w:rsidRPr="00C9399F" w:rsidRDefault="00AB6DC0" w:rsidP="00AB6DC0">
            <w:pPr>
              <w:rPr>
                <w:rFonts w:ascii="Bookman Old Style" w:hAnsi="Bookman Old Style"/>
              </w:rPr>
            </w:pPr>
          </w:p>
        </w:tc>
        <w:tc>
          <w:tcPr>
            <w:tcW w:w="7660" w:type="dxa"/>
          </w:tcPr>
          <w:p w14:paraId="1BAE59F1" w14:textId="1A0ED919" w:rsidR="00AB6DC0" w:rsidRPr="00C9399F" w:rsidRDefault="00AB6DC0" w:rsidP="00AB6DC0">
            <w:pPr>
              <w:spacing w:line="360" w:lineRule="auto"/>
              <w:jc w:val="both"/>
              <w:rPr>
                <w:rFonts w:ascii="Bookman Old Style" w:hAnsi="Bookman Old Style" w:cstheme="minorHAnsi"/>
                <w:noProof/>
                <w:lang w:val="id-ID"/>
              </w:rPr>
            </w:pPr>
            <w:r w:rsidRPr="00C9399F">
              <w:rPr>
                <w:rFonts w:ascii="Bookman Old Style" w:hAnsi="Bookman Old Style" w:cstheme="minorHAnsi"/>
                <w:color w:val="FF0000"/>
                <w:kern w:val="24"/>
                <w:lang w:val="id-ID"/>
              </w:rPr>
              <w:t xml:space="preserve">Dalam hal Otoritas Jasa Keuangan telah mengenai sanksi administratif sebagaimana dimaksud dalam Pasal </w:t>
            </w:r>
            <w:r w:rsidRPr="00C9399F">
              <w:rPr>
                <w:rFonts w:ascii="Bookman Old Style" w:hAnsi="Bookman Old Style" w:cstheme="minorHAnsi"/>
                <w:color w:val="FF0000"/>
                <w:kern w:val="24"/>
              </w:rPr>
              <w:t>2</w:t>
            </w:r>
            <w:r w:rsidR="006317CB">
              <w:rPr>
                <w:rFonts w:ascii="Bookman Old Style" w:hAnsi="Bookman Old Style" w:cstheme="minorHAnsi"/>
                <w:color w:val="FF0000"/>
                <w:kern w:val="24"/>
              </w:rPr>
              <w:t>4</w:t>
            </w:r>
            <w:r w:rsidRPr="00C9399F">
              <w:rPr>
                <w:rFonts w:ascii="Bookman Old Style" w:hAnsi="Bookman Old Style" w:cstheme="minorHAnsi"/>
                <w:color w:val="FF0000"/>
                <w:kern w:val="24"/>
                <w:lang w:val="id-ID"/>
              </w:rPr>
              <w:t xml:space="preserve"> ayat (1) dan </w:t>
            </w:r>
            <w:r w:rsidRPr="00C9399F">
              <w:rPr>
                <w:rFonts w:ascii="Bookman Old Style" w:hAnsi="Bookman Old Style" w:cstheme="minorHAnsi"/>
                <w:color w:val="FF0000"/>
                <w:kern w:val="24"/>
                <w:lang w:val="en-ID"/>
              </w:rPr>
              <w:t>Perusahaan</w:t>
            </w:r>
            <w:r w:rsidRPr="00C9399F">
              <w:rPr>
                <w:rFonts w:ascii="Bookman Old Style" w:hAnsi="Bookman Old Style" w:cstheme="minorHAnsi"/>
                <w:color w:val="FF0000"/>
                <w:kern w:val="24"/>
                <w:lang w:val="id-ID"/>
              </w:rPr>
              <w:t xml:space="preserve"> tidak memenuhi ketentuan yang </w:t>
            </w:r>
            <w:r w:rsidRPr="00C9399F">
              <w:rPr>
                <w:rFonts w:ascii="Bookman Old Style" w:hAnsi="Bookman Old Style" w:cstheme="minorHAnsi"/>
                <w:color w:val="FF0000"/>
                <w:kern w:val="24"/>
                <w:lang w:val="id-ID"/>
              </w:rPr>
              <w:lastRenderedPageBreak/>
              <w:t>menyebabkan dikenakannya sanksi administratif, Otoritas Jasa Keuangan</w:t>
            </w:r>
            <w:r w:rsidRPr="00C9399F">
              <w:rPr>
                <w:rFonts w:ascii="Bookman Old Style" w:hAnsi="Bookman Old Style" w:cstheme="minorHAnsi"/>
                <w:color w:val="FF0000"/>
                <w:kern w:val="24"/>
                <w:lang w:val="en-ID"/>
              </w:rPr>
              <w:t xml:space="preserve"> </w:t>
            </w:r>
            <w:r w:rsidRPr="00C9399F">
              <w:rPr>
                <w:rFonts w:ascii="Bookman Old Style" w:hAnsi="Bookman Old Style" w:cstheme="minorHAnsi"/>
                <w:color w:val="FF0000"/>
                <w:kern w:val="24"/>
                <w:lang w:val="id-ID"/>
              </w:rPr>
              <w:t>dapat melakukan penilaian kembali terhadap pihak utama</w:t>
            </w:r>
            <w:r w:rsidRPr="00C9399F">
              <w:rPr>
                <w:rFonts w:ascii="Bookman Old Style" w:hAnsi="Bookman Old Style" w:cstheme="minorHAnsi"/>
                <w:color w:val="FF0000"/>
                <w:kern w:val="24"/>
              </w:rPr>
              <w:t xml:space="preserve"> Perusahaan</w:t>
            </w:r>
            <w:r w:rsidRPr="00C9399F">
              <w:rPr>
                <w:rFonts w:ascii="Bookman Old Style" w:hAnsi="Bookman Old Style" w:cstheme="minorHAnsi"/>
                <w:color w:val="FF0000"/>
                <w:kern w:val="24"/>
                <w:lang w:val="en-ID"/>
              </w:rPr>
              <w:t>.</w:t>
            </w:r>
          </w:p>
        </w:tc>
        <w:tc>
          <w:tcPr>
            <w:tcW w:w="5954" w:type="dxa"/>
          </w:tcPr>
          <w:p w14:paraId="798A6147" w14:textId="77777777" w:rsidR="00AB6DC0" w:rsidRPr="00C9399F" w:rsidRDefault="00AB6DC0" w:rsidP="00AB6DC0">
            <w:pPr>
              <w:spacing w:line="360" w:lineRule="auto"/>
              <w:jc w:val="both"/>
              <w:rPr>
                <w:rFonts w:ascii="Bookman Old Style" w:hAnsi="Bookman Old Style" w:cstheme="minorHAnsi"/>
                <w:kern w:val="24"/>
                <w:lang w:val="id-ID"/>
              </w:rPr>
            </w:pPr>
          </w:p>
        </w:tc>
        <w:tc>
          <w:tcPr>
            <w:tcW w:w="2410" w:type="dxa"/>
          </w:tcPr>
          <w:p w14:paraId="0102A8D2" w14:textId="77777777" w:rsidR="00AB6DC0" w:rsidRPr="00C9399F" w:rsidRDefault="00AB6DC0" w:rsidP="00AB6DC0">
            <w:pPr>
              <w:spacing w:line="360" w:lineRule="auto"/>
              <w:jc w:val="both"/>
              <w:rPr>
                <w:rFonts w:ascii="Bookman Old Style" w:hAnsi="Bookman Old Style" w:cstheme="minorHAnsi"/>
                <w:kern w:val="24"/>
                <w:lang w:val="id-ID"/>
              </w:rPr>
            </w:pPr>
          </w:p>
        </w:tc>
      </w:tr>
      <w:tr w:rsidR="00BA46DF" w:rsidRPr="00C9399F" w14:paraId="0397C708" w14:textId="1EFB2908" w:rsidTr="00CC1069">
        <w:tc>
          <w:tcPr>
            <w:tcW w:w="1413" w:type="dxa"/>
          </w:tcPr>
          <w:p w14:paraId="3D1EEDF6" w14:textId="77777777" w:rsidR="00BA46DF" w:rsidRPr="00C9399F" w:rsidRDefault="00BA46DF" w:rsidP="00BA46DF">
            <w:pPr>
              <w:rPr>
                <w:rFonts w:ascii="Bookman Old Style" w:hAnsi="Bookman Old Style"/>
              </w:rPr>
            </w:pPr>
          </w:p>
        </w:tc>
        <w:tc>
          <w:tcPr>
            <w:tcW w:w="7660" w:type="dxa"/>
          </w:tcPr>
          <w:p w14:paraId="669BD719"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3E239A42"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563486BD"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45268DAF" w14:textId="3821E849" w:rsidTr="00CC1069">
        <w:tc>
          <w:tcPr>
            <w:tcW w:w="1413" w:type="dxa"/>
          </w:tcPr>
          <w:p w14:paraId="1E22E8C5" w14:textId="77777777" w:rsidR="00BA46DF" w:rsidRPr="00C9399F" w:rsidRDefault="00BA46DF" w:rsidP="00BA46DF">
            <w:pPr>
              <w:rPr>
                <w:rFonts w:ascii="Bookman Old Style" w:hAnsi="Bookman Old Style"/>
              </w:rPr>
            </w:pPr>
          </w:p>
        </w:tc>
        <w:tc>
          <w:tcPr>
            <w:tcW w:w="7660" w:type="dxa"/>
          </w:tcPr>
          <w:p w14:paraId="3C488517" w14:textId="76B6F4A2" w:rsidR="00BA46DF" w:rsidRPr="00C9399F" w:rsidRDefault="00AB6DC0" w:rsidP="00BA46DF">
            <w:pPr>
              <w:spacing w:line="360" w:lineRule="auto"/>
              <w:rPr>
                <w:rFonts w:ascii="Bookman Old Style" w:hAnsi="Bookman Old Style" w:cstheme="minorHAnsi"/>
                <w:noProof/>
              </w:rPr>
            </w:pPr>
            <w:r w:rsidRPr="00C9399F">
              <w:rPr>
                <w:rFonts w:ascii="Bookman Old Style" w:hAnsi="Bookman Old Style" w:cstheme="minorHAnsi"/>
                <w:noProof/>
              </w:rPr>
              <w:t>BAB VI</w:t>
            </w:r>
          </w:p>
        </w:tc>
        <w:tc>
          <w:tcPr>
            <w:tcW w:w="5954" w:type="dxa"/>
          </w:tcPr>
          <w:p w14:paraId="4AA43C4A"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2ED5B742"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183E83C2" w14:textId="57E42568" w:rsidTr="00CC1069">
        <w:trPr>
          <w:trHeight w:val="631"/>
        </w:trPr>
        <w:tc>
          <w:tcPr>
            <w:tcW w:w="1413" w:type="dxa"/>
          </w:tcPr>
          <w:p w14:paraId="7316539B" w14:textId="77777777" w:rsidR="00BA46DF" w:rsidRPr="00C9399F" w:rsidRDefault="00BA46DF" w:rsidP="00BA46DF">
            <w:pPr>
              <w:rPr>
                <w:rFonts w:ascii="Bookman Old Style" w:hAnsi="Bookman Old Style"/>
              </w:rPr>
            </w:pPr>
          </w:p>
        </w:tc>
        <w:tc>
          <w:tcPr>
            <w:tcW w:w="7660" w:type="dxa"/>
          </w:tcPr>
          <w:p w14:paraId="3A9243C4" w14:textId="6945EDFB" w:rsidR="00BA46DF" w:rsidRPr="00C9399F" w:rsidRDefault="00BA46DF" w:rsidP="00BA46DF">
            <w:pPr>
              <w:spacing w:line="360" w:lineRule="auto"/>
              <w:rPr>
                <w:rFonts w:ascii="Bookman Old Style" w:hAnsi="Bookman Old Style" w:cstheme="minorHAnsi"/>
                <w:noProof/>
              </w:rPr>
            </w:pPr>
            <w:r w:rsidRPr="00C9399F">
              <w:rPr>
                <w:rFonts w:ascii="Bookman Old Style" w:hAnsi="Bookman Old Style" w:cstheme="minorHAnsi"/>
                <w:noProof/>
              </w:rPr>
              <w:t>SUMBER DAYA MANUSIA</w:t>
            </w:r>
          </w:p>
        </w:tc>
        <w:tc>
          <w:tcPr>
            <w:tcW w:w="5954" w:type="dxa"/>
          </w:tcPr>
          <w:p w14:paraId="1E1BE981"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3DA9544A"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1339CE00" w14:textId="24137B2B" w:rsidTr="00CC1069">
        <w:tc>
          <w:tcPr>
            <w:tcW w:w="1413" w:type="dxa"/>
          </w:tcPr>
          <w:p w14:paraId="41971FF7" w14:textId="77777777" w:rsidR="00BA46DF" w:rsidRPr="00C9399F" w:rsidRDefault="00BA46DF" w:rsidP="00BA46DF">
            <w:pPr>
              <w:rPr>
                <w:rFonts w:ascii="Bookman Old Style" w:hAnsi="Bookman Old Style"/>
              </w:rPr>
            </w:pPr>
          </w:p>
        </w:tc>
        <w:tc>
          <w:tcPr>
            <w:tcW w:w="7660" w:type="dxa"/>
          </w:tcPr>
          <w:p w14:paraId="5DB210C2" w14:textId="61AAF9AE" w:rsidR="00BA46DF" w:rsidRPr="00C9399F" w:rsidRDefault="00BA46DF" w:rsidP="00BA46DF">
            <w:pPr>
              <w:spacing w:line="360" w:lineRule="auto"/>
              <w:rPr>
                <w:rFonts w:ascii="Bookman Old Style" w:hAnsi="Bookman Old Style" w:cstheme="minorHAnsi"/>
                <w:noProof/>
                <w:color w:val="FF0000"/>
              </w:rPr>
            </w:pPr>
            <w:r w:rsidRPr="00C9399F">
              <w:rPr>
                <w:rFonts w:ascii="Bookman Old Style" w:hAnsi="Bookman Old Style" w:cstheme="minorHAnsi"/>
                <w:noProof/>
                <w:color w:val="FF0000"/>
              </w:rPr>
              <w:t>Bagian Kesatu</w:t>
            </w:r>
          </w:p>
        </w:tc>
        <w:tc>
          <w:tcPr>
            <w:tcW w:w="5954" w:type="dxa"/>
          </w:tcPr>
          <w:p w14:paraId="4F7C5604" w14:textId="77777777" w:rsidR="00BA46DF" w:rsidRPr="00C9399F" w:rsidRDefault="00BA46DF" w:rsidP="00BA46DF">
            <w:pPr>
              <w:spacing w:line="360" w:lineRule="auto"/>
              <w:jc w:val="both"/>
              <w:rPr>
                <w:rFonts w:ascii="Bookman Old Style" w:hAnsi="Bookman Old Style" w:cstheme="minorHAnsi"/>
                <w:noProof/>
                <w:color w:val="FF0000"/>
              </w:rPr>
            </w:pPr>
          </w:p>
        </w:tc>
        <w:tc>
          <w:tcPr>
            <w:tcW w:w="2410" w:type="dxa"/>
          </w:tcPr>
          <w:p w14:paraId="44F659BA" w14:textId="77777777" w:rsidR="00BA46DF" w:rsidRPr="00C9399F" w:rsidRDefault="00BA46DF" w:rsidP="00BA46DF">
            <w:pPr>
              <w:spacing w:line="360" w:lineRule="auto"/>
              <w:rPr>
                <w:rFonts w:ascii="Bookman Old Style" w:hAnsi="Bookman Old Style" w:cstheme="minorHAnsi"/>
                <w:noProof/>
                <w:color w:val="FF0000"/>
              </w:rPr>
            </w:pPr>
          </w:p>
        </w:tc>
      </w:tr>
      <w:tr w:rsidR="00BA46DF" w:rsidRPr="00C9399F" w14:paraId="5ECCB111" w14:textId="39DCFCA7" w:rsidTr="00CC1069">
        <w:tc>
          <w:tcPr>
            <w:tcW w:w="1413" w:type="dxa"/>
          </w:tcPr>
          <w:p w14:paraId="0F49A03B" w14:textId="77777777" w:rsidR="00BA46DF" w:rsidRPr="00C9399F" w:rsidRDefault="00BA46DF" w:rsidP="00BA46DF">
            <w:pPr>
              <w:rPr>
                <w:rFonts w:ascii="Bookman Old Style" w:hAnsi="Bookman Old Style"/>
              </w:rPr>
            </w:pPr>
          </w:p>
        </w:tc>
        <w:tc>
          <w:tcPr>
            <w:tcW w:w="7660" w:type="dxa"/>
          </w:tcPr>
          <w:p w14:paraId="1694A00C" w14:textId="66E3FA25" w:rsidR="00BA46DF" w:rsidRPr="00C9399F" w:rsidRDefault="00BA46DF" w:rsidP="00BA46DF">
            <w:pPr>
              <w:spacing w:line="360" w:lineRule="auto"/>
              <w:rPr>
                <w:rFonts w:ascii="Bookman Old Style" w:hAnsi="Bookman Old Style" w:cstheme="minorHAnsi"/>
                <w:noProof/>
                <w:color w:val="FF0000"/>
              </w:rPr>
            </w:pPr>
            <w:r w:rsidRPr="00C9399F">
              <w:rPr>
                <w:rFonts w:ascii="Bookman Old Style" w:hAnsi="Bookman Old Style" w:cstheme="minorHAnsi"/>
                <w:noProof/>
                <w:color w:val="FF0000"/>
              </w:rPr>
              <w:t>Ketentuan Rangkap Jabatan Bagi Direksi dan Komisaris</w:t>
            </w:r>
          </w:p>
        </w:tc>
        <w:tc>
          <w:tcPr>
            <w:tcW w:w="5954" w:type="dxa"/>
          </w:tcPr>
          <w:p w14:paraId="4B4FE5BF" w14:textId="77777777" w:rsidR="00BA46DF" w:rsidRPr="00C9399F" w:rsidRDefault="00BA46DF" w:rsidP="00BA46DF">
            <w:pPr>
              <w:spacing w:line="360" w:lineRule="auto"/>
              <w:jc w:val="both"/>
              <w:rPr>
                <w:rFonts w:ascii="Bookman Old Style" w:hAnsi="Bookman Old Style" w:cstheme="minorHAnsi"/>
                <w:noProof/>
                <w:color w:val="FF0000"/>
              </w:rPr>
            </w:pPr>
          </w:p>
        </w:tc>
        <w:tc>
          <w:tcPr>
            <w:tcW w:w="2410" w:type="dxa"/>
          </w:tcPr>
          <w:p w14:paraId="2E2F5A3B" w14:textId="77777777" w:rsidR="00BA46DF" w:rsidRPr="00C9399F" w:rsidRDefault="00BA46DF" w:rsidP="00BA46DF">
            <w:pPr>
              <w:spacing w:line="360" w:lineRule="auto"/>
              <w:rPr>
                <w:rFonts w:ascii="Bookman Old Style" w:hAnsi="Bookman Old Style" w:cstheme="minorHAnsi"/>
                <w:noProof/>
                <w:color w:val="FF0000"/>
              </w:rPr>
            </w:pPr>
          </w:p>
        </w:tc>
      </w:tr>
      <w:tr w:rsidR="00BA46DF" w:rsidRPr="00C9399F" w14:paraId="2C669A27" w14:textId="69A54B98" w:rsidTr="00CC1069">
        <w:tc>
          <w:tcPr>
            <w:tcW w:w="1413" w:type="dxa"/>
          </w:tcPr>
          <w:p w14:paraId="0E897C13" w14:textId="77777777" w:rsidR="00BA46DF" w:rsidRPr="00C9399F" w:rsidRDefault="00BA46DF" w:rsidP="00BA46DF">
            <w:pPr>
              <w:rPr>
                <w:rFonts w:ascii="Bookman Old Style" w:hAnsi="Bookman Old Style"/>
              </w:rPr>
            </w:pPr>
          </w:p>
        </w:tc>
        <w:tc>
          <w:tcPr>
            <w:tcW w:w="7660" w:type="dxa"/>
          </w:tcPr>
          <w:p w14:paraId="4B69942F" w14:textId="440E928E"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color w:val="FF0000"/>
              </w:rPr>
            </w:pPr>
          </w:p>
        </w:tc>
        <w:tc>
          <w:tcPr>
            <w:tcW w:w="5954" w:type="dxa"/>
          </w:tcPr>
          <w:p w14:paraId="1ACE3A66" w14:textId="77777777" w:rsidR="00BA46DF" w:rsidRPr="00C9399F" w:rsidRDefault="00BA46DF" w:rsidP="00BA46DF">
            <w:pPr>
              <w:pStyle w:val="ListParagraph"/>
              <w:spacing w:line="360" w:lineRule="auto"/>
              <w:ind w:left="204"/>
              <w:jc w:val="both"/>
              <w:rPr>
                <w:rFonts w:ascii="Bookman Old Style" w:hAnsi="Bookman Old Style" w:cstheme="minorHAnsi"/>
                <w:noProof/>
                <w:color w:val="FF0000"/>
              </w:rPr>
            </w:pPr>
          </w:p>
        </w:tc>
        <w:tc>
          <w:tcPr>
            <w:tcW w:w="2410" w:type="dxa"/>
          </w:tcPr>
          <w:p w14:paraId="33497763" w14:textId="77777777" w:rsidR="00BA46DF" w:rsidRPr="00C9399F" w:rsidRDefault="00BA46DF" w:rsidP="00BA46DF">
            <w:pPr>
              <w:spacing w:line="360" w:lineRule="auto"/>
              <w:ind w:left="360"/>
              <w:rPr>
                <w:rFonts w:ascii="Bookman Old Style" w:hAnsi="Bookman Old Style" w:cstheme="minorHAnsi"/>
                <w:noProof/>
                <w:color w:val="FF0000"/>
              </w:rPr>
            </w:pPr>
          </w:p>
        </w:tc>
      </w:tr>
      <w:tr w:rsidR="00BA46DF" w:rsidRPr="00C9399F" w14:paraId="328E53F3" w14:textId="2475DBE5" w:rsidTr="00CC1069">
        <w:tc>
          <w:tcPr>
            <w:tcW w:w="1413" w:type="dxa"/>
          </w:tcPr>
          <w:p w14:paraId="7552420B" w14:textId="77777777" w:rsidR="00BA46DF" w:rsidRPr="00C9399F" w:rsidRDefault="00BA46DF" w:rsidP="00BA46DF">
            <w:pPr>
              <w:rPr>
                <w:rFonts w:ascii="Bookman Old Style" w:hAnsi="Bookman Old Style"/>
              </w:rPr>
            </w:pPr>
          </w:p>
        </w:tc>
        <w:tc>
          <w:tcPr>
            <w:tcW w:w="7660" w:type="dxa"/>
          </w:tcPr>
          <w:p w14:paraId="6FBCA18B" w14:textId="1CCFF2A2" w:rsidR="00BA46DF" w:rsidRPr="00C9399F" w:rsidRDefault="00BA46DF" w:rsidP="0030212D">
            <w:pPr>
              <w:pStyle w:val="ListParagraph"/>
              <w:numPr>
                <w:ilvl w:val="0"/>
                <w:numId w:val="34"/>
              </w:numPr>
              <w:spacing w:line="360" w:lineRule="auto"/>
              <w:ind w:left="600" w:hanging="567"/>
              <w:jc w:val="both"/>
              <w:rPr>
                <w:rFonts w:ascii="Bookman Old Style" w:hAnsi="Bookman Old Style" w:cstheme="minorHAnsi"/>
                <w:color w:val="FF0000"/>
                <w:lang w:val="id-ID"/>
              </w:rPr>
            </w:pPr>
            <w:r w:rsidRPr="00C9399F">
              <w:rPr>
                <w:rFonts w:ascii="Bookman Old Style" w:hAnsi="Bookman Old Style" w:cstheme="minorHAnsi"/>
                <w:color w:val="FF0000"/>
              </w:rPr>
              <w:t>Anggota Direksi Perusahaan dilarang merangkap jabatan pada perusahaan perasuransian dan perusahaan lain.</w:t>
            </w:r>
          </w:p>
        </w:tc>
        <w:tc>
          <w:tcPr>
            <w:tcW w:w="5954" w:type="dxa"/>
          </w:tcPr>
          <w:p w14:paraId="673646D5" w14:textId="1A63D5C4" w:rsidR="00BA46DF" w:rsidRPr="00C9399F" w:rsidRDefault="00BA46DF" w:rsidP="00BA46DF">
            <w:pPr>
              <w:spacing w:after="0" w:line="360" w:lineRule="auto"/>
              <w:jc w:val="both"/>
              <w:rPr>
                <w:rFonts w:ascii="Bookman Old Style" w:hAnsi="Bookman Old Style"/>
                <w:color w:val="FF0000"/>
              </w:rPr>
            </w:pPr>
            <w:bookmarkStart w:id="3" w:name="_Hlk124159120"/>
            <w:r w:rsidRPr="00C9399F">
              <w:rPr>
                <w:rFonts w:ascii="Bookman Old Style" w:hAnsi="Bookman Old Style"/>
                <w:color w:val="FF0000"/>
              </w:rPr>
              <w:t>Yang dimaksud perusahaan perasuransian dalam ketentuan ini adalah Perusahaan Asuransi, Perusahaan Asuransi Syariah, Perusahaan Reasuransi, Perusahaan Reasuransi Syariah, perusahaan pialang asuransi, perusahaan pialang reasuransi, dan perusahaan penilai kerugian asuransi.</w:t>
            </w:r>
          </w:p>
          <w:p w14:paraId="30B5EEF5" w14:textId="44CFE55F" w:rsidR="00BA46DF" w:rsidRPr="00C9399F" w:rsidRDefault="00BA46DF" w:rsidP="00BA46DF">
            <w:pPr>
              <w:spacing w:after="0" w:line="360" w:lineRule="auto"/>
              <w:jc w:val="both"/>
              <w:rPr>
                <w:rFonts w:ascii="Bookman Old Style" w:hAnsi="Bookman Old Style"/>
                <w:color w:val="FF0000"/>
              </w:rPr>
            </w:pPr>
            <w:bookmarkStart w:id="4" w:name="_Hlk124159147"/>
            <w:bookmarkEnd w:id="3"/>
            <w:r w:rsidRPr="00C9399F">
              <w:rPr>
                <w:rFonts w:ascii="Bookman Old Style" w:hAnsi="Bookman Old Style"/>
                <w:color w:val="FF0000"/>
              </w:rPr>
              <w:lastRenderedPageBreak/>
              <w:t>Yang dimaksud perusahaan lain dalam ketentuan ini adalah perusahaan selain perusahaan perasuransian.</w:t>
            </w:r>
            <w:bookmarkEnd w:id="4"/>
          </w:p>
        </w:tc>
        <w:tc>
          <w:tcPr>
            <w:tcW w:w="2410" w:type="dxa"/>
          </w:tcPr>
          <w:p w14:paraId="01B9AE61" w14:textId="77777777" w:rsidR="00BA46DF" w:rsidRPr="00C9399F" w:rsidRDefault="00BA46DF" w:rsidP="00BA46DF">
            <w:pPr>
              <w:pStyle w:val="ListParagraph"/>
              <w:spacing w:line="360" w:lineRule="auto"/>
              <w:ind w:left="600"/>
              <w:jc w:val="both"/>
              <w:rPr>
                <w:rFonts w:ascii="Bookman Old Style" w:hAnsi="Bookman Old Style" w:cstheme="minorHAnsi"/>
                <w:color w:val="FF0000"/>
              </w:rPr>
            </w:pPr>
          </w:p>
        </w:tc>
      </w:tr>
      <w:tr w:rsidR="00BA46DF" w:rsidRPr="00C9399F" w14:paraId="7AE9EEFC" w14:textId="4B636946" w:rsidTr="00CC1069">
        <w:tc>
          <w:tcPr>
            <w:tcW w:w="1413" w:type="dxa"/>
          </w:tcPr>
          <w:p w14:paraId="775653D4" w14:textId="77777777" w:rsidR="00BA46DF" w:rsidRPr="00C9399F" w:rsidRDefault="00BA46DF" w:rsidP="00BA46DF">
            <w:pPr>
              <w:rPr>
                <w:rFonts w:ascii="Bookman Old Style" w:hAnsi="Bookman Old Style"/>
              </w:rPr>
            </w:pPr>
          </w:p>
        </w:tc>
        <w:tc>
          <w:tcPr>
            <w:tcW w:w="7660" w:type="dxa"/>
          </w:tcPr>
          <w:p w14:paraId="45DAEE04" w14:textId="3DD7D21A" w:rsidR="00BA46DF" w:rsidRPr="00C9399F" w:rsidRDefault="00BA46DF" w:rsidP="0030212D">
            <w:pPr>
              <w:pStyle w:val="ListParagraph"/>
              <w:numPr>
                <w:ilvl w:val="0"/>
                <w:numId w:val="34"/>
              </w:numPr>
              <w:spacing w:line="360" w:lineRule="auto"/>
              <w:ind w:left="600" w:hanging="567"/>
              <w:jc w:val="both"/>
              <w:rPr>
                <w:rFonts w:ascii="Bookman Old Style" w:hAnsi="Bookman Old Style" w:cstheme="minorHAnsi"/>
                <w:color w:val="FF0000"/>
              </w:rPr>
            </w:pPr>
            <w:r w:rsidRPr="00C9399F">
              <w:rPr>
                <w:rFonts w:ascii="Bookman Old Style" w:hAnsi="Bookman Old Style" w:cstheme="minorHAnsi"/>
                <w:color w:val="FF0000"/>
              </w:rPr>
              <w:t xml:space="preserve">Tidak termasuk rangkap jabatan sebagaimana dimaksud pada ayat (1) apabila anggota Direksi selain direktur utama yang bertanggung jawab terhadap pengawasan atas penyertaan pada anak perusahaan, menjalankan tugas fungsional menjadi anggota Dewan Komisaris pada anak perusahaan yang dikendalikan oleh Perusahaan </w:t>
            </w:r>
            <w:r w:rsidRPr="00C9399F">
              <w:rPr>
                <w:rFonts w:ascii="Bookman Old Style" w:hAnsi="Bookman Old Style"/>
                <w:color w:val="FF0000"/>
              </w:rPr>
              <w:t>sepanjang perangkapan jabatan tersebut tidak mengakibatkan yang bersangkutan mengabaikan pelaksanaan tugas dan wewenang sebagai anggota Direksi Perusahaan.</w:t>
            </w:r>
          </w:p>
        </w:tc>
        <w:tc>
          <w:tcPr>
            <w:tcW w:w="5954" w:type="dxa"/>
          </w:tcPr>
          <w:p w14:paraId="7A26DD3D" w14:textId="53647C68" w:rsidR="00BA46DF" w:rsidRPr="00C9399F" w:rsidRDefault="00BA46DF" w:rsidP="00BA46DF">
            <w:pPr>
              <w:spacing w:after="0" w:line="360" w:lineRule="auto"/>
              <w:jc w:val="both"/>
              <w:rPr>
                <w:rFonts w:ascii="Bookman Old Style" w:hAnsi="Bookman Old Style"/>
                <w:color w:val="FF0000"/>
              </w:rPr>
            </w:pPr>
            <w:bookmarkStart w:id="5" w:name="_Hlk124159153"/>
            <w:r w:rsidRPr="00C9399F">
              <w:rPr>
                <w:rFonts w:ascii="Bookman Old Style" w:hAnsi="Bookman Old Style"/>
                <w:color w:val="FF0000"/>
              </w:rPr>
              <w:t>Yang dimaksud dengan anak perusahaan dalam ketentian ini adalah perusahaan yang Sebagian atau seluruh modalnya dimiliki oleh Perusahaan (atau Perusahaan melakukan penyertaan pada suatu badan usaha lain) pada level pertama.</w:t>
            </w:r>
          </w:p>
          <w:bookmarkEnd w:id="5"/>
          <w:p w14:paraId="75060D36" w14:textId="77777777" w:rsidR="00BA46DF" w:rsidRPr="00C9399F" w:rsidRDefault="00BA46DF" w:rsidP="00BA46DF">
            <w:pPr>
              <w:pStyle w:val="ListParagraph"/>
              <w:spacing w:line="360" w:lineRule="auto"/>
              <w:ind w:left="600"/>
              <w:jc w:val="both"/>
              <w:rPr>
                <w:rFonts w:ascii="Bookman Old Style" w:hAnsi="Bookman Old Style" w:cstheme="minorHAnsi"/>
                <w:color w:val="FF0000"/>
              </w:rPr>
            </w:pPr>
          </w:p>
        </w:tc>
        <w:tc>
          <w:tcPr>
            <w:tcW w:w="2410" w:type="dxa"/>
          </w:tcPr>
          <w:p w14:paraId="557BB256" w14:textId="77777777" w:rsidR="00BA46DF" w:rsidRPr="00C9399F" w:rsidRDefault="00BA46DF" w:rsidP="00BA46DF">
            <w:pPr>
              <w:pStyle w:val="ListParagraph"/>
              <w:spacing w:line="360" w:lineRule="auto"/>
              <w:ind w:left="600"/>
              <w:jc w:val="both"/>
              <w:rPr>
                <w:rFonts w:ascii="Bookman Old Style" w:hAnsi="Bookman Old Style" w:cstheme="minorHAnsi"/>
                <w:color w:val="FF0000"/>
              </w:rPr>
            </w:pPr>
          </w:p>
        </w:tc>
      </w:tr>
      <w:tr w:rsidR="00BA46DF" w:rsidRPr="00C9399F" w14:paraId="685A15CA" w14:textId="05756FED" w:rsidTr="00CC1069">
        <w:tc>
          <w:tcPr>
            <w:tcW w:w="1413" w:type="dxa"/>
          </w:tcPr>
          <w:p w14:paraId="12C0CEC0" w14:textId="77777777" w:rsidR="00BA46DF" w:rsidRPr="00C9399F" w:rsidRDefault="00BA46DF" w:rsidP="00BA46DF">
            <w:pPr>
              <w:rPr>
                <w:rFonts w:ascii="Bookman Old Style" w:hAnsi="Bookman Old Style"/>
              </w:rPr>
            </w:pPr>
          </w:p>
        </w:tc>
        <w:tc>
          <w:tcPr>
            <w:tcW w:w="7660" w:type="dxa"/>
          </w:tcPr>
          <w:p w14:paraId="09C86868" w14:textId="20B73391" w:rsidR="00BA46DF" w:rsidRPr="00C9399F" w:rsidRDefault="00BA46DF" w:rsidP="0030212D">
            <w:pPr>
              <w:pStyle w:val="ListParagraph"/>
              <w:numPr>
                <w:ilvl w:val="0"/>
                <w:numId w:val="34"/>
              </w:numPr>
              <w:spacing w:line="360" w:lineRule="auto"/>
              <w:ind w:left="600" w:hanging="567"/>
              <w:jc w:val="both"/>
              <w:rPr>
                <w:rFonts w:ascii="Bookman Old Style" w:hAnsi="Bookman Old Style" w:cstheme="minorHAnsi"/>
                <w:color w:val="FF0000"/>
              </w:rPr>
            </w:pPr>
            <w:r w:rsidRPr="00C9399F">
              <w:rPr>
                <w:rFonts w:ascii="Bookman Old Style" w:hAnsi="Bookman Old Style" w:cstheme="minorHAnsi"/>
                <w:color w:val="FF0000"/>
              </w:rPr>
              <w:t>Direktur utama Perusahaan dilarang merangkap jabatan sebagai anggota Dewan Komisaris pada anak perusahaan yang dimiliki oleh perusahaan perasuransian yang bersangkutan.</w:t>
            </w:r>
          </w:p>
        </w:tc>
        <w:tc>
          <w:tcPr>
            <w:tcW w:w="5954" w:type="dxa"/>
          </w:tcPr>
          <w:p w14:paraId="7FFB5D66" w14:textId="365C062D" w:rsidR="00BA46DF" w:rsidRPr="00C9399F" w:rsidRDefault="00BA46DF" w:rsidP="00BA46DF">
            <w:pPr>
              <w:spacing w:after="0" w:line="360" w:lineRule="auto"/>
              <w:jc w:val="both"/>
              <w:rPr>
                <w:rFonts w:ascii="Bookman Old Style" w:hAnsi="Bookman Old Style"/>
                <w:color w:val="FF0000"/>
              </w:rPr>
            </w:pPr>
            <w:bookmarkStart w:id="6" w:name="_Hlk124159167"/>
            <w:r w:rsidRPr="00C9399F">
              <w:rPr>
                <w:rFonts w:ascii="Bookman Old Style" w:hAnsi="Bookman Old Style"/>
                <w:color w:val="FF0000"/>
              </w:rPr>
              <w:t xml:space="preserve">Tujuan pengaturan larangan rangkap jabatan bagi Direktur utama Perusahaan dalam ketentuan ini, yaitu Direktur utama Perusahan diharapkan mendedikasikan tenaga, pikiran dan waktu secara penuh kepada Perusahaan sehingga tidak dimungkinkan untuk merangkap </w:t>
            </w:r>
            <w:r w:rsidRPr="00C9399F">
              <w:rPr>
                <w:rFonts w:ascii="Bookman Old Style" w:hAnsi="Bookman Old Style"/>
                <w:color w:val="FF0000"/>
              </w:rPr>
              <w:lastRenderedPageBreak/>
              <w:t xml:space="preserve">pekerjaan atau jabatan di perusahaan lain termasuk anak perusahaan. </w:t>
            </w:r>
          </w:p>
          <w:bookmarkEnd w:id="6"/>
          <w:p w14:paraId="201D1417" w14:textId="77777777" w:rsidR="00BA46DF" w:rsidRPr="00C9399F" w:rsidRDefault="00BA46DF" w:rsidP="00BA46DF">
            <w:pPr>
              <w:pStyle w:val="ListParagraph"/>
              <w:spacing w:line="360" w:lineRule="auto"/>
              <w:ind w:left="600"/>
              <w:jc w:val="both"/>
              <w:rPr>
                <w:rFonts w:ascii="Bookman Old Style" w:hAnsi="Bookman Old Style" w:cstheme="minorHAnsi"/>
                <w:color w:val="FF0000"/>
              </w:rPr>
            </w:pPr>
          </w:p>
        </w:tc>
        <w:tc>
          <w:tcPr>
            <w:tcW w:w="2410" w:type="dxa"/>
          </w:tcPr>
          <w:p w14:paraId="723CCC75" w14:textId="77777777" w:rsidR="00BA46DF" w:rsidRPr="00C9399F" w:rsidRDefault="00BA46DF" w:rsidP="00BA46DF">
            <w:pPr>
              <w:pStyle w:val="ListParagraph"/>
              <w:spacing w:line="360" w:lineRule="auto"/>
              <w:ind w:left="600"/>
              <w:jc w:val="both"/>
              <w:rPr>
                <w:rFonts w:ascii="Bookman Old Style" w:hAnsi="Bookman Old Style" w:cstheme="minorHAnsi"/>
                <w:color w:val="FF0000"/>
              </w:rPr>
            </w:pPr>
          </w:p>
        </w:tc>
      </w:tr>
      <w:tr w:rsidR="00BA46DF" w:rsidRPr="00C9399F" w14:paraId="5CB4C3D8" w14:textId="217C9EF0" w:rsidTr="00CC1069">
        <w:tc>
          <w:tcPr>
            <w:tcW w:w="1413" w:type="dxa"/>
          </w:tcPr>
          <w:p w14:paraId="53D51BFF" w14:textId="77777777" w:rsidR="00BA46DF" w:rsidRPr="00C9399F" w:rsidRDefault="00BA46DF" w:rsidP="00BA46DF">
            <w:pPr>
              <w:rPr>
                <w:rFonts w:ascii="Bookman Old Style" w:hAnsi="Bookman Old Style"/>
              </w:rPr>
            </w:pPr>
          </w:p>
        </w:tc>
        <w:tc>
          <w:tcPr>
            <w:tcW w:w="7660" w:type="dxa"/>
          </w:tcPr>
          <w:p w14:paraId="319FDB81" w14:textId="670E23D3" w:rsidR="00BA46DF" w:rsidRPr="00C9399F" w:rsidRDefault="00BA46DF" w:rsidP="00BA46DF">
            <w:pPr>
              <w:spacing w:line="360" w:lineRule="auto"/>
              <w:jc w:val="both"/>
              <w:rPr>
                <w:rFonts w:ascii="Bookman Old Style" w:hAnsi="Bookman Old Style" w:cstheme="minorHAnsi"/>
                <w:color w:val="FF0000"/>
              </w:rPr>
            </w:pPr>
          </w:p>
        </w:tc>
        <w:tc>
          <w:tcPr>
            <w:tcW w:w="5954" w:type="dxa"/>
          </w:tcPr>
          <w:p w14:paraId="717132EB" w14:textId="77777777" w:rsidR="00BA46DF" w:rsidRPr="00C9399F" w:rsidRDefault="00BA46DF" w:rsidP="00BA46DF">
            <w:pPr>
              <w:spacing w:line="360" w:lineRule="auto"/>
              <w:jc w:val="both"/>
              <w:rPr>
                <w:rFonts w:ascii="Bookman Old Style" w:hAnsi="Bookman Old Style" w:cstheme="minorHAnsi"/>
                <w:color w:val="FF0000"/>
              </w:rPr>
            </w:pPr>
          </w:p>
        </w:tc>
        <w:tc>
          <w:tcPr>
            <w:tcW w:w="2410" w:type="dxa"/>
          </w:tcPr>
          <w:p w14:paraId="672E6625" w14:textId="77777777" w:rsidR="00BA46DF" w:rsidRPr="00C9399F" w:rsidRDefault="00BA46DF" w:rsidP="00BA46DF">
            <w:pPr>
              <w:spacing w:line="360" w:lineRule="auto"/>
              <w:jc w:val="both"/>
              <w:rPr>
                <w:rFonts w:ascii="Bookman Old Style" w:hAnsi="Bookman Old Style" w:cstheme="minorHAnsi"/>
                <w:color w:val="FF0000"/>
              </w:rPr>
            </w:pPr>
          </w:p>
        </w:tc>
      </w:tr>
      <w:tr w:rsidR="00BA46DF" w:rsidRPr="00C9399F" w14:paraId="193B9751" w14:textId="7A118F4D" w:rsidTr="00CC1069">
        <w:tc>
          <w:tcPr>
            <w:tcW w:w="1413" w:type="dxa"/>
          </w:tcPr>
          <w:p w14:paraId="44324D1C" w14:textId="77777777" w:rsidR="00BA46DF" w:rsidRPr="00C9399F" w:rsidRDefault="00BA46DF" w:rsidP="00BA46DF">
            <w:pPr>
              <w:rPr>
                <w:rFonts w:ascii="Bookman Old Style" w:hAnsi="Bookman Old Style"/>
              </w:rPr>
            </w:pPr>
          </w:p>
        </w:tc>
        <w:tc>
          <w:tcPr>
            <w:tcW w:w="7660" w:type="dxa"/>
          </w:tcPr>
          <w:p w14:paraId="58C5041C"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color w:val="FF0000"/>
              </w:rPr>
            </w:pPr>
          </w:p>
        </w:tc>
        <w:tc>
          <w:tcPr>
            <w:tcW w:w="5954" w:type="dxa"/>
          </w:tcPr>
          <w:p w14:paraId="12455CA3" w14:textId="77777777" w:rsidR="00BA46DF" w:rsidRPr="00C9399F" w:rsidRDefault="00BA46DF" w:rsidP="00BA46DF">
            <w:pPr>
              <w:pStyle w:val="ListParagraph"/>
              <w:spacing w:line="360" w:lineRule="auto"/>
              <w:ind w:left="204"/>
              <w:jc w:val="both"/>
              <w:rPr>
                <w:rFonts w:ascii="Bookman Old Style" w:hAnsi="Bookman Old Style" w:cstheme="minorHAnsi"/>
                <w:color w:val="FF0000"/>
              </w:rPr>
            </w:pPr>
          </w:p>
        </w:tc>
        <w:tc>
          <w:tcPr>
            <w:tcW w:w="2410" w:type="dxa"/>
          </w:tcPr>
          <w:p w14:paraId="153AEB84" w14:textId="77777777" w:rsidR="00BA46DF" w:rsidRPr="00C9399F" w:rsidRDefault="00BA46DF" w:rsidP="00BA46DF">
            <w:pPr>
              <w:spacing w:line="360" w:lineRule="auto"/>
              <w:ind w:left="360"/>
              <w:rPr>
                <w:rFonts w:ascii="Bookman Old Style" w:hAnsi="Bookman Old Style" w:cstheme="minorHAnsi"/>
                <w:color w:val="FF0000"/>
              </w:rPr>
            </w:pPr>
          </w:p>
        </w:tc>
      </w:tr>
      <w:tr w:rsidR="00BA46DF" w:rsidRPr="00C9399F" w14:paraId="26FEDA96" w14:textId="1069E7D8" w:rsidTr="00CC1069">
        <w:tc>
          <w:tcPr>
            <w:tcW w:w="1413" w:type="dxa"/>
          </w:tcPr>
          <w:p w14:paraId="1C578379" w14:textId="77777777" w:rsidR="00BA46DF" w:rsidRPr="00C9399F" w:rsidRDefault="00BA46DF" w:rsidP="00BA46DF">
            <w:pPr>
              <w:rPr>
                <w:rFonts w:ascii="Bookman Old Style" w:hAnsi="Bookman Old Style"/>
              </w:rPr>
            </w:pPr>
          </w:p>
        </w:tc>
        <w:tc>
          <w:tcPr>
            <w:tcW w:w="7660" w:type="dxa"/>
          </w:tcPr>
          <w:p w14:paraId="645B8B60" w14:textId="750902E4" w:rsidR="00BA46DF" w:rsidRPr="00C9399F" w:rsidRDefault="00BA46DF">
            <w:pPr>
              <w:pStyle w:val="ListParagraph"/>
              <w:numPr>
                <w:ilvl w:val="0"/>
                <w:numId w:val="61"/>
              </w:numPr>
              <w:tabs>
                <w:tab w:val="left" w:pos="32"/>
              </w:tabs>
              <w:spacing w:line="360" w:lineRule="auto"/>
              <w:ind w:left="599" w:hanging="567"/>
              <w:jc w:val="both"/>
              <w:rPr>
                <w:rFonts w:ascii="Bookman Old Style" w:hAnsi="Bookman Old Style" w:cstheme="minorHAnsi"/>
                <w:color w:val="FF0000"/>
              </w:rPr>
            </w:pPr>
            <w:r w:rsidRPr="00C9399F">
              <w:rPr>
                <w:rFonts w:ascii="Bookman Old Style" w:hAnsi="Bookman Old Style" w:cstheme="minorHAnsi"/>
                <w:color w:val="FF0000"/>
              </w:rPr>
              <w:t xml:space="preserve">Anggota Dewan Komisaris Perusahaan dilarang merangkap jabatan sebagai anggota Dewan Komisaris, anggota Direksi, atau anggota DPS pada perusahaan perasuransian yang memiliki bidang usaha yang sama. </w:t>
            </w:r>
          </w:p>
        </w:tc>
        <w:tc>
          <w:tcPr>
            <w:tcW w:w="5954" w:type="dxa"/>
          </w:tcPr>
          <w:p w14:paraId="176D1FDC" w14:textId="010FF079" w:rsidR="00BA46DF" w:rsidRPr="00C9399F" w:rsidRDefault="00BA46DF" w:rsidP="00BA46DF">
            <w:pPr>
              <w:spacing w:after="0" w:line="360" w:lineRule="auto"/>
              <w:jc w:val="both"/>
              <w:rPr>
                <w:rFonts w:ascii="Bookman Old Style" w:hAnsi="Bookman Old Style"/>
                <w:color w:val="FF0000"/>
              </w:rPr>
            </w:pPr>
            <w:bookmarkStart w:id="7" w:name="_Hlk124159202"/>
            <w:r w:rsidRPr="00C9399F">
              <w:rPr>
                <w:rFonts w:ascii="Bookman Old Style" w:hAnsi="Bookman Old Style"/>
                <w:color w:val="FF0000"/>
              </w:rPr>
              <w:t>Yang dimaksud dengan perusahaan perasuransian yang memiliki bidang usaha yang sama dalam ketentuan ini, yaitu contoh:</w:t>
            </w:r>
          </w:p>
          <w:p w14:paraId="506BF85D" w14:textId="1463A188" w:rsidR="00BA46DF" w:rsidRPr="00C9399F" w:rsidRDefault="00BA46DF" w:rsidP="00BA46DF">
            <w:pPr>
              <w:spacing w:after="0" w:line="360" w:lineRule="auto"/>
              <w:jc w:val="both"/>
              <w:rPr>
                <w:rFonts w:ascii="Bookman Old Style" w:hAnsi="Bookman Old Style"/>
                <w:color w:val="FF0000"/>
              </w:rPr>
            </w:pPr>
            <w:r w:rsidRPr="00C9399F">
              <w:rPr>
                <w:rFonts w:ascii="Bookman Old Style" w:hAnsi="Bookman Old Style"/>
                <w:color w:val="FF0000"/>
              </w:rPr>
              <w:t xml:space="preserve">Anggota Dewan Komisaris Perusahaan </w:t>
            </w:r>
            <w:r w:rsidR="00C17764">
              <w:rPr>
                <w:rFonts w:ascii="Bookman Old Style" w:hAnsi="Bookman Old Style"/>
                <w:color w:val="FF0000"/>
              </w:rPr>
              <w:t>Pialang Asuransi</w:t>
            </w:r>
            <w:r w:rsidRPr="00C9399F">
              <w:rPr>
                <w:rFonts w:ascii="Bookman Old Style" w:hAnsi="Bookman Old Style"/>
                <w:color w:val="FF0000"/>
              </w:rPr>
              <w:t xml:space="preserve"> tidak dapat merangkap jabatan sebagai </w:t>
            </w:r>
            <w:r w:rsidRPr="00C9399F">
              <w:rPr>
                <w:rFonts w:ascii="Bookman Old Style" w:hAnsi="Bookman Old Style" w:cstheme="minorHAnsi"/>
                <w:color w:val="FF0000"/>
              </w:rPr>
              <w:t xml:space="preserve">Komisaris, anggota Direksi, atau anggota DPS pada Perusahaan </w:t>
            </w:r>
            <w:r w:rsidR="00C17764">
              <w:rPr>
                <w:rFonts w:ascii="Bookman Old Style" w:hAnsi="Bookman Old Style"/>
                <w:color w:val="FF0000"/>
              </w:rPr>
              <w:t>Pialang Asuransi</w:t>
            </w:r>
            <w:r w:rsidR="00C17764" w:rsidRPr="00C9399F">
              <w:rPr>
                <w:rFonts w:ascii="Bookman Old Style" w:hAnsi="Bookman Old Style"/>
                <w:color w:val="FF0000"/>
              </w:rPr>
              <w:t xml:space="preserve"> </w:t>
            </w:r>
            <w:r w:rsidRPr="00C9399F">
              <w:rPr>
                <w:rFonts w:ascii="Bookman Old Style" w:hAnsi="Bookman Old Style" w:cstheme="minorHAnsi"/>
                <w:color w:val="FF0000"/>
              </w:rPr>
              <w:t>lainnya</w:t>
            </w:r>
            <w:bookmarkEnd w:id="7"/>
            <w:r w:rsidRPr="00C9399F">
              <w:rPr>
                <w:rFonts w:ascii="Bookman Old Style" w:hAnsi="Bookman Old Style" w:cstheme="minorHAnsi"/>
                <w:color w:val="FF0000"/>
              </w:rPr>
              <w:t>.</w:t>
            </w:r>
          </w:p>
          <w:p w14:paraId="2D3DC308" w14:textId="77777777" w:rsidR="00BA46DF" w:rsidRPr="00C9399F" w:rsidRDefault="00BA46DF" w:rsidP="00BA46DF">
            <w:pPr>
              <w:pStyle w:val="ListParagraph"/>
              <w:tabs>
                <w:tab w:val="left" w:pos="32"/>
              </w:tabs>
              <w:spacing w:line="360" w:lineRule="auto"/>
              <w:ind w:left="599"/>
              <w:jc w:val="both"/>
              <w:rPr>
                <w:rFonts w:ascii="Bookman Old Style" w:hAnsi="Bookman Old Style" w:cstheme="minorHAnsi"/>
                <w:color w:val="FF0000"/>
              </w:rPr>
            </w:pPr>
          </w:p>
        </w:tc>
        <w:tc>
          <w:tcPr>
            <w:tcW w:w="2410" w:type="dxa"/>
          </w:tcPr>
          <w:p w14:paraId="18824DAC" w14:textId="77777777" w:rsidR="00BA46DF" w:rsidRPr="00C9399F" w:rsidRDefault="00BA46DF" w:rsidP="00BA46DF">
            <w:pPr>
              <w:pStyle w:val="ListParagraph"/>
              <w:tabs>
                <w:tab w:val="left" w:pos="32"/>
              </w:tabs>
              <w:spacing w:line="360" w:lineRule="auto"/>
              <w:ind w:left="599"/>
              <w:jc w:val="both"/>
              <w:rPr>
                <w:rFonts w:ascii="Bookman Old Style" w:hAnsi="Bookman Old Style" w:cstheme="minorHAnsi"/>
                <w:color w:val="FF0000"/>
              </w:rPr>
            </w:pPr>
          </w:p>
        </w:tc>
      </w:tr>
      <w:tr w:rsidR="00BA46DF" w:rsidRPr="00C9399F" w14:paraId="0E8DE891" w14:textId="59EA840B" w:rsidTr="00CC1069">
        <w:tc>
          <w:tcPr>
            <w:tcW w:w="1413" w:type="dxa"/>
          </w:tcPr>
          <w:p w14:paraId="37C9A36D" w14:textId="77777777" w:rsidR="00BA46DF" w:rsidRPr="00C9399F" w:rsidRDefault="00BA46DF" w:rsidP="00BA46DF">
            <w:pPr>
              <w:rPr>
                <w:rFonts w:ascii="Bookman Old Style" w:hAnsi="Bookman Old Style"/>
              </w:rPr>
            </w:pPr>
          </w:p>
        </w:tc>
        <w:tc>
          <w:tcPr>
            <w:tcW w:w="7660" w:type="dxa"/>
          </w:tcPr>
          <w:p w14:paraId="4D8F53C7" w14:textId="1CDDA7BF" w:rsidR="00BA46DF" w:rsidRPr="00C9399F" w:rsidRDefault="00BA46DF">
            <w:pPr>
              <w:pStyle w:val="ListParagraph"/>
              <w:numPr>
                <w:ilvl w:val="0"/>
                <w:numId w:val="61"/>
              </w:numPr>
              <w:tabs>
                <w:tab w:val="left" w:pos="32"/>
              </w:tabs>
              <w:spacing w:line="360" w:lineRule="auto"/>
              <w:ind w:left="599" w:hanging="567"/>
              <w:jc w:val="both"/>
              <w:rPr>
                <w:rFonts w:ascii="Bookman Old Style" w:hAnsi="Bookman Old Style" w:cstheme="minorHAnsi"/>
                <w:color w:val="FF0000"/>
              </w:rPr>
            </w:pPr>
            <w:r w:rsidRPr="00C9399F">
              <w:rPr>
                <w:rFonts w:ascii="Bookman Old Style" w:hAnsi="Bookman Old Style" w:cstheme="minorHAnsi"/>
                <w:color w:val="FF0000"/>
              </w:rPr>
              <w:t>Anggota Dewan Komisaris Perusahaan hanya dapat merangkap jabatan sebagai Anggota Dewan Komisaris atau anggota DPS pada paling banyak 3 (tiga) perusahaan lain yang bukan merupakan perusahaan perasuransian yang memiliki bidang usaha yang sama.</w:t>
            </w:r>
          </w:p>
        </w:tc>
        <w:tc>
          <w:tcPr>
            <w:tcW w:w="5954" w:type="dxa"/>
          </w:tcPr>
          <w:p w14:paraId="6A7187B5" w14:textId="3C7EF84D" w:rsidR="00BA46DF" w:rsidRPr="00C9399F" w:rsidRDefault="00BA46DF" w:rsidP="00BA46DF">
            <w:pPr>
              <w:spacing w:after="0" w:line="360" w:lineRule="auto"/>
              <w:jc w:val="both"/>
              <w:rPr>
                <w:rFonts w:ascii="Bookman Old Style" w:hAnsi="Bookman Old Style"/>
                <w:color w:val="FF0000"/>
              </w:rPr>
            </w:pPr>
            <w:bookmarkStart w:id="8" w:name="_Hlk124159236"/>
            <w:r w:rsidRPr="00C9399F">
              <w:rPr>
                <w:rFonts w:ascii="Bookman Old Style" w:hAnsi="Bookman Old Style"/>
                <w:color w:val="FF0000"/>
              </w:rPr>
              <w:t xml:space="preserve">Yang dimaksud dengan rangkap jabatan yang diperkenankan dalam ketentuan ini, yaitu Anggota Dewan Komisaris Perusahaan </w:t>
            </w:r>
            <w:r w:rsidR="00C17764">
              <w:rPr>
                <w:rFonts w:ascii="Bookman Old Style" w:hAnsi="Bookman Old Style"/>
                <w:color w:val="FF0000"/>
              </w:rPr>
              <w:t>Pialang Asuransi</w:t>
            </w:r>
            <w:r w:rsidRPr="00C9399F">
              <w:rPr>
                <w:rFonts w:ascii="Bookman Old Style" w:hAnsi="Bookman Old Style"/>
                <w:color w:val="FF0000"/>
              </w:rPr>
              <w:t xml:space="preserve"> XYZ hanya dapat merangkap jabatan paling banyak 3 (tiga) jabatan, contoh:</w:t>
            </w:r>
          </w:p>
          <w:p w14:paraId="20702291" w14:textId="77777777" w:rsidR="00BA46DF" w:rsidRPr="00C9399F" w:rsidRDefault="00BA46DF">
            <w:pPr>
              <w:pStyle w:val="ListParagraph"/>
              <w:numPr>
                <w:ilvl w:val="0"/>
                <w:numId w:val="67"/>
              </w:numPr>
              <w:spacing w:after="0" w:line="360" w:lineRule="auto"/>
              <w:ind w:left="320"/>
              <w:jc w:val="both"/>
              <w:rPr>
                <w:rFonts w:ascii="Bookman Old Style" w:hAnsi="Bookman Old Style"/>
                <w:color w:val="FF0000"/>
              </w:rPr>
            </w:pPr>
            <w:r w:rsidRPr="00C9399F">
              <w:rPr>
                <w:rFonts w:ascii="Bookman Old Style" w:hAnsi="Bookman Old Style"/>
                <w:color w:val="FF0000"/>
              </w:rPr>
              <w:lastRenderedPageBreak/>
              <w:t>sebagai Direksi pada perusahaan lain (bukan perusahaan perasuransian);</w:t>
            </w:r>
          </w:p>
          <w:p w14:paraId="08EAD92A" w14:textId="215D716C" w:rsidR="00BA46DF" w:rsidRPr="00C9399F" w:rsidRDefault="00BA46DF">
            <w:pPr>
              <w:pStyle w:val="ListParagraph"/>
              <w:numPr>
                <w:ilvl w:val="0"/>
                <w:numId w:val="67"/>
              </w:numPr>
              <w:spacing w:after="0" w:line="360" w:lineRule="auto"/>
              <w:ind w:left="320"/>
              <w:jc w:val="both"/>
              <w:rPr>
                <w:rFonts w:ascii="Bookman Old Style" w:hAnsi="Bookman Old Style"/>
                <w:color w:val="FF0000"/>
              </w:rPr>
            </w:pPr>
            <w:r w:rsidRPr="00C9399F">
              <w:rPr>
                <w:rFonts w:ascii="Bookman Old Style" w:hAnsi="Bookman Old Style"/>
                <w:color w:val="FF0000"/>
              </w:rPr>
              <w:t xml:space="preserve">sebagai anggota Dewan Komisaris Perusahaan Asuransi </w:t>
            </w:r>
            <w:r w:rsidR="00C17764">
              <w:rPr>
                <w:rFonts w:ascii="Bookman Old Style" w:hAnsi="Bookman Old Style"/>
                <w:color w:val="FF0000"/>
              </w:rPr>
              <w:t>Pialang Reasuransi</w:t>
            </w:r>
            <w:r w:rsidRPr="00C9399F">
              <w:rPr>
                <w:rFonts w:ascii="Bookman Old Style" w:hAnsi="Bookman Old Style"/>
                <w:color w:val="FF0000"/>
              </w:rPr>
              <w:t>; dan</w:t>
            </w:r>
          </w:p>
          <w:p w14:paraId="3499D47C" w14:textId="03649CAC" w:rsidR="00BA46DF" w:rsidRPr="00C9399F" w:rsidRDefault="00BA46DF">
            <w:pPr>
              <w:pStyle w:val="ListParagraph"/>
              <w:numPr>
                <w:ilvl w:val="0"/>
                <w:numId w:val="67"/>
              </w:numPr>
              <w:spacing w:after="0" w:line="360" w:lineRule="auto"/>
              <w:ind w:left="320"/>
              <w:jc w:val="both"/>
              <w:rPr>
                <w:rFonts w:ascii="Bookman Old Style" w:hAnsi="Bookman Old Style"/>
                <w:color w:val="FF0000"/>
              </w:rPr>
            </w:pPr>
            <w:r w:rsidRPr="00C9399F">
              <w:rPr>
                <w:rFonts w:ascii="Bookman Old Style" w:hAnsi="Bookman Old Style"/>
                <w:color w:val="FF0000"/>
              </w:rPr>
              <w:t>sebagai anggota DPS pada Perusahaan Asuransi.</w:t>
            </w:r>
          </w:p>
          <w:bookmarkEnd w:id="8"/>
          <w:p w14:paraId="20054D9F" w14:textId="77777777" w:rsidR="00BA46DF" w:rsidRPr="00C9399F" w:rsidRDefault="00BA46DF" w:rsidP="00BA46DF">
            <w:pPr>
              <w:pStyle w:val="ListParagraph"/>
              <w:tabs>
                <w:tab w:val="left" w:pos="32"/>
              </w:tabs>
              <w:spacing w:line="360" w:lineRule="auto"/>
              <w:ind w:left="599"/>
              <w:jc w:val="both"/>
              <w:rPr>
                <w:rFonts w:ascii="Bookman Old Style" w:hAnsi="Bookman Old Style" w:cstheme="minorHAnsi"/>
                <w:color w:val="FF0000"/>
              </w:rPr>
            </w:pPr>
          </w:p>
        </w:tc>
        <w:tc>
          <w:tcPr>
            <w:tcW w:w="2410" w:type="dxa"/>
          </w:tcPr>
          <w:p w14:paraId="5008BD18" w14:textId="77777777" w:rsidR="00BA46DF" w:rsidRPr="00C9399F" w:rsidRDefault="00BA46DF" w:rsidP="00BA46DF">
            <w:pPr>
              <w:pStyle w:val="ListParagraph"/>
              <w:tabs>
                <w:tab w:val="left" w:pos="32"/>
              </w:tabs>
              <w:spacing w:line="360" w:lineRule="auto"/>
              <w:ind w:left="599"/>
              <w:jc w:val="both"/>
              <w:rPr>
                <w:rFonts w:ascii="Bookman Old Style" w:hAnsi="Bookman Old Style" w:cstheme="minorHAnsi"/>
                <w:color w:val="FF0000"/>
              </w:rPr>
            </w:pPr>
          </w:p>
        </w:tc>
      </w:tr>
      <w:tr w:rsidR="00BA46DF" w:rsidRPr="00C9399F" w14:paraId="5E6E75E9" w14:textId="7A4B18A2" w:rsidTr="00CC1069">
        <w:tc>
          <w:tcPr>
            <w:tcW w:w="1413" w:type="dxa"/>
          </w:tcPr>
          <w:p w14:paraId="12C2C8A6" w14:textId="77777777" w:rsidR="00BA46DF" w:rsidRPr="00C9399F" w:rsidRDefault="00BA46DF" w:rsidP="00BA46DF">
            <w:pPr>
              <w:rPr>
                <w:rFonts w:ascii="Bookman Old Style" w:hAnsi="Bookman Old Style"/>
              </w:rPr>
            </w:pPr>
          </w:p>
          <w:p w14:paraId="5E8A2109" w14:textId="4EAE60C2" w:rsidR="00BA46DF" w:rsidRPr="00C9399F" w:rsidRDefault="00BA46DF" w:rsidP="00BA46DF">
            <w:pPr>
              <w:rPr>
                <w:rFonts w:ascii="Bookman Old Style" w:hAnsi="Bookman Old Style"/>
              </w:rPr>
            </w:pPr>
          </w:p>
        </w:tc>
        <w:tc>
          <w:tcPr>
            <w:tcW w:w="7660" w:type="dxa"/>
          </w:tcPr>
          <w:p w14:paraId="74222EE8" w14:textId="77777777" w:rsidR="00BA46DF" w:rsidRPr="00C9399F" w:rsidRDefault="00BA46DF" w:rsidP="00BA46DF">
            <w:pPr>
              <w:spacing w:line="360" w:lineRule="auto"/>
              <w:rPr>
                <w:rFonts w:ascii="Bookman Old Style" w:hAnsi="Bookman Old Style" w:cstheme="minorHAnsi"/>
                <w:noProof/>
              </w:rPr>
            </w:pPr>
          </w:p>
        </w:tc>
        <w:tc>
          <w:tcPr>
            <w:tcW w:w="5954" w:type="dxa"/>
          </w:tcPr>
          <w:p w14:paraId="67E56D9C"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5C1CA17D"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501C4290" w14:textId="516C255B" w:rsidTr="00CC1069">
        <w:tc>
          <w:tcPr>
            <w:tcW w:w="1413" w:type="dxa"/>
          </w:tcPr>
          <w:p w14:paraId="31515CE1" w14:textId="77777777" w:rsidR="00BA46DF" w:rsidRPr="00C9399F" w:rsidRDefault="00BA46DF" w:rsidP="00BA46DF">
            <w:pPr>
              <w:rPr>
                <w:rFonts w:ascii="Bookman Old Style" w:hAnsi="Bookman Old Style"/>
              </w:rPr>
            </w:pPr>
          </w:p>
        </w:tc>
        <w:tc>
          <w:tcPr>
            <w:tcW w:w="7660" w:type="dxa"/>
          </w:tcPr>
          <w:p w14:paraId="1964EE72" w14:textId="48B9C205" w:rsidR="00BA46DF" w:rsidRPr="00C9399F" w:rsidRDefault="00BA46DF" w:rsidP="00BA46DF">
            <w:pPr>
              <w:spacing w:line="360" w:lineRule="auto"/>
              <w:rPr>
                <w:rFonts w:ascii="Bookman Old Style" w:hAnsi="Bookman Old Style" w:cstheme="minorHAnsi"/>
                <w:noProof/>
              </w:rPr>
            </w:pPr>
            <w:r w:rsidRPr="00C9399F">
              <w:rPr>
                <w:rFonts w:ascii="Bookman Old Style" w:hAnsi="Bookman Old Style" w:cstheme="minorHAnsi"/>
                <w:noProof/>
              </w:rPr>
              <w:t>Bagian Kedua</w:t>
            </w:r>
          </w:p>
        </w:tc>
        <w:tc>
          <w:tcPr>
            <w:tcW w:w="5954" w:type="dxa"/>
          </w:tcPr>
          <w:p w14:paraId="22D6D3DB"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430B9B3E"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1F63EFFE" w14:textId="2F4F7A8F" w:rsidTr="00CC1069">
        <w:tc>
          <w:tcPr>
            <w:tcW w:w="1413" w:type="dxa"/>
          </w:tcPr>
          <w:p w14:paraId="67325C29" w14:textId="77777777" w:rsidR="00BA46DF" w:rsidRPr="00C9399F" w:rsidRDefault="00BA46DF" w:rsidP="00BA46DF">
            <w:pPr>
              <w:rPr>
                <w:rFonts w:ascii="Bookman Old Style" w:hAnsi="Bookman Old Style"/>
              </w:rPr>
            </w:pPr>
          </w:p>
        </w:tc>
        <w:tc>
          <w:tcPr>
            <w:tcW w:w="7660" w:type="dxa"/>
          </w:tcPr>
          <w:p w14:paraId="12068689" w14:textId="7372BE9E" w:rsidR="00BA46DF" w:rsidRPr="00C9399F" w:rsidRDefault="00BA46DF" w:rsidP="00BA46DF">
            <w:pPr>
              <w:spacing w:line="360" w:lineRule="auto"/>
              <w:rPr>
                <w:rFonts w:ascii="Bookman Old Style" w:hAnsi="Bookman Old Style" w:cstheme="minorHAnsi"/>
                <w:noProof/>
              </w:rPr>
            </w:pPr>
            <w:r w:rsidRPr="00C9399F">
              <w:rPr>
                <w:rFonts w:ascii="Bookman Old Style" w:hAnsi="Bookman Old Style" w:cstheme="minorHAnsi"/>
                <w:noProof/>
              </w:rPr>
              <w:t>Sertifikasi</w:t>
            </w:r>
          </w:p>
        </w:tc>
        <w:tc>
          <w:tcPr>
            <w:tcW w:w="5954" w:type="dxa"/>
          </w:tcPr>
          <w:p w14:paraId="1E43C162"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612C7F65"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5D1B3414" w14:textId="032037E3" w:rsidTr="00CC1069">
        <w:tc>
          <w:tcPr>
            <w:tcW w:w="1413" w:type="dxa"/>
          </w:tcPr>
          <w:p w14:paraId="57FA9BEB" w14:textId="77777777" w:rsidR="00BA46DF" w:rsidRPr="00C9399F" w:rsidRDefault="00BA46DF" w:rsidP="00BA46DF">
            <w:pPr>
              <w:rPr>
                <w:rFonts w:ascii="Bookman Old Style" w:hAnsi="Bookman Old Style"/>
              </w:rPr>
            </w:pPr>
          </w:p>
        </w:tc>
        <w:tc>
          <w:tcPr>
            <w:tcW w:w="7660" w:type="dxa"/>
          </w:tcPr>
          <w:p w14:paraId="443C6C80"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6023B0C3" w14:textId="77777777"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4E83987F"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c>
          <w:tcPr>
            <w:tcW w:w="2410" w:type="dxa"/>
          </w:tcPr>
          <w:p w14:paraId="2F312520" w14:textId="77777777" w:rsidR="00BA46DF" w:rsidRPr="00C9399F" w:rsidRDefault="00BA46DF" w:rsidP="00BA46DF">
            <w:pPr>
              <w:spacing w:line="360" w:lineRule="auto"/>
              <w:ind w:left="360"/>
              <w:rPr>
                <w:rFonts w:ascii="Bookman Old Style" w:hAnsi="Bookman Old Style" w:cstheme="minorHAnsi"/>
                <w:noProof/>
                <w:lang w:val="id-ID"/>
              </w:rPr>
            </w:pPr>
          </w:p>
        </w:tc>
      </w:tr>
      <w:tr w:rsidR="001966A2" w:rsidRPr="00C9399F" w14:paraId="111E8D4D" w14:textId="0B6A0227" w:rsidTr="00CC1069">
        <w:tc>
          <w:tcPr>
            <w:tcW w:w="1413" w:type="dxa"/>
          </w:tcPr>
          <w:p w14:paraId="77A9CB57" w14:textId="77777777" w:rsidR="001966A2" w:rsidRPr="00C9399F" w:rsidRDefault="001966A2" w:rsidP="001966A2">
            <w:pPr>
              <w:rPr>
                <w:rFonts w:ascii="Bookman Old Style" w:hAnsi="Bookman Old Style"/>
              </w:rPr>
            </w:pPr>
          </w:p>
        </w:tc>
        <w:tc>
          <w:tcPr>
            <w:tcW w:w="7660" w:type="dxa"/>
          </w:tcPr>
          <w:p w14:paraId="47EAADE9" w14:textId="02F5C268" w:rsidR="001966A2" w:rsidRPr="00C9399F" w:rsidRDefault="001966A2" w:rsidP="0030212D">
            <w:pPr>
              <w:pStyle w:val="ListParagraph"/>
              <w:numPr>
                <w:ilvl w:val="0"/>
                <w:numId w:val="35"/>
              </w:numPr>
              <w:spacing w:line="360" w:lineRule="auto"/>
              <w:ind w:left="600" w:hanging="567"/>
              <w:jc w:val="both"/>
              <w:rPr>
                <w:rFonts w:ascii="Bookman Old Style" w:hAnsi="Bookman Old Style" w:cstheme="minorHAnsi"/>
                <w:noProof/>
                <w:lang w:val="id-ID"/>
              </w:rPr>
            </w:pPr>
            <w:r w:rsidRPr="00C9399F">
              <w:rPr>
                <w:rFonts w:ascii="Bookman Old Style" w:hAnsi="Bookman Old Style" w:cs="Arial"/>
                <w:lang w:val="id-ID"/>
              </w:rPr>
              <w:t xml:space="preserve">Anggota </w:t>
            </w:r>
            <w:r w:rsidRPr="00C9399F">
              <w:rPr>
                <w:rFonts w:ascii="Bookman Old Style" w:hAnsi="Bookman Old Style"/>
              </w:rPr>
              <w:t>Direksi</w:t>
            </w:r>
            <w:r w:rsidRPr="00C9399F">
              <w:rPr>
                <w:rFonts w:ascii="Bookman Old Style" w:hAnsi="Bookman Old Style" w:cs="Arial"/>
                <w:lang w:val="id-ID"/>
              </w:rPr>
              <w:t xml:space="preserve"> Perusahaan Pialang Asuransi dan Perusahaan Pialang Reasuransi </w:t>
            </w:r>
            <w:r w:rsidRPr="00C9399F">
              <w:rPr>
                <w:rFonts w:ascii="Bookman Old Style" w:hAnsi="Bookman Old Style" w:cs="Arial"/>
                <w:color w:val="FF0000"/>
              </w:rPr>
              <w:t xml:space="preserve">yang membawahi fungsi teknis kepialangan asuransi dan reasuransi </w:t>
            </w:r>
            <w:r w:rsidRPr="00C9399F">
              <w:rPr>
                <w:rFonts w:ascii="Bookman Old Style" w:hAnsi="Bookman Old Style" w:cs="Arial"/>
                <w:lang w:val="id-ID"/>
              </w:rPr>
              <w:t>wajib memiliki sertifikat kepialangan dengan level paling rendah 1 (satu) tingkat di bawah kualifikasi tertinggi dari Lembaga Sertifikasi Profesi di bidang perasuransian.</w:t>
            </w:r>
          </w:p>
        </w:tc>
        <w:tc>
          <w:tcPr>
            <w:tcW w:w="5954" w:type="dxa"/>
          </w:tcPr>
          <w:p w14:paraId="63E89250" w14:textId="77777777" w:rsidR="001966A2" w:rsidRPr="00C9399F" w:rsidRDefault="001966A2" w:rsidP="001966A2">
            <w:pPr>
              <w:pStyle w:val="ListParagraph"/>
              <w:spacing w:line="360" w:lineRule="auto"/>
              <w:ind w:left="600"/>
              <w:jc w:val="both"/>
              <w:rPr>
                <w:rFonts w:ascii="Bookman Old Style" w:hAnsi="Bookman Old Style" w:cstheme="minorHAnsi"/>
                <w:lang w:val="id-ID"/>
              </w:rPr>
            </w:pPr>
          </w:p>
        </w:tc>
        <w:tc>
          <w:tcPr>
            <w:tcW w:w="2410" w:type="dxa"/>
          </w:tcPr>
          <w:p w14:paraId="6A2C81AF" w14:textId="77777777" w:rsidR="001966A2" w:rsidRPr="00C9399F" w:rsidRDefault="001966A2" w:rsidP="001966A2">
            <w:pPr>
              <w:pStyle w:val="ListParagraph"/>
              <w:spacing w:line="360" w:lineRule="auto"/>
              <w:ind w:left="600"/>
              <w:jc w:val="both"/>
              <w:rPr>
                <w:rFonts w:ascii="Bookman Old Style" w:hAnsi="Bookman Old Style" w:cstheme="minorHAnsi"/>
                <w:lang w:val="id-ID"/>
              </w:rPr>
            </w:pPr>
          </w:p>
        </w:tc>
      </w:tr>
      <w:tr w:rsidR="001966A2" w:rsidRPr="00C9399F" w14:paraId="7A707C9F" w14:textId="4878004C" w:rsidTr="00CC1069">
        <w:tc>
          <w:tcPr>
            <w:tcW w:w="1413" w:type="dxa"/>
          </w:tcPr>
          <w:p w14:paraId="0BF162B0" w14:textId="77777777" w:rsidR="001966A2" w:rsidRPr="00C9399F" w:rsidRDefault="001966A2" w:rsidP="001966A2">
            <w:pPr>
              <w:rPr>
                <w:rFonts w:ascii="Bookman Old Style" w:hAnsi="Bookman Old Style"/>
              </w:rPr>
            </w:pPr>
          </w:p>
        </w:tc>
        <w:tc>
          <w:tcPr>
            <w:tcW w:w="7660" w:type="dxa"/>
          </w:tcPr>
          <w:p w14:paraId="4663B701" w14:textId="29BB7D22" w:rsidR="001966A2" w:rsidRPr="00C9399F" w:rsidRDefault="001966A2" w:rsidP="0030212D">
            <w:pPr>
              <w:pStyle w:val="ListParagraph"/>
              <w:numPr>
                <w:ilvl w:val="0"/>
                <w:numId w:val="35"/>
              </w:numPr>
              <w:spacing w:line="360" w:lineRule="auto"/>
              <w:ind w:left="600" w:hanging="567"/>
              <w:jc w:val="both"/>
              <w:rPr>
                <w:rFonts w:ascii="Bookman Old Style" w:hAnsi="Bookman Old Style" w:cstheme="minorHAnsi"/>
                <w:lang w:val="id-ID"/>
              </w:rPr>
            </w:pPr>
            <w:r w:rsidRPr="00C9399F">
              <w:rPr>
                <w:rFonts w:ascii="Bookman Old Style" w:hAnsi="Bookman Old Style"/>
              </w:rPr>
              <w:t xml:space="preserve">Anggota Direksi Perusahaan Penilai Kerugian Asuransi </w:t>
            </w:r>
            <w:r w:rsidRPr="00C9399F">
              <w:rPr>
                <w:rFonts w:ascii="Bookman Old Style" w:hAnsi="Bookman Old Style" w:cs="Arial"/>
                <w:color w:val="FF0000"/>
              </w:rPr>
              <w:t xml:space="preserve">yang membawahi fungsi teknis penilai kerugian asuransi </w:t>
            </w:r>
            <w:r w:rsidRPr="00C9399F">
              <w:rPr>
                <w:rFonts w:ascii="Bookman Old Style" w:hAnsi="Bookman Old Style"/>
              </w:rPr>
              <w:t>wajib memiliki sertifikat ahli penilai kerugian asuransi dengan level paling rendah 1 (satu) tingkat di bawah kualifikasi tertinggi dari Lembaga Sertifikasi Profesi di bidang perasuransian.</w:t>
            </w:r>
          </w:p>
        </w:tc>
        <w:tc>
          <w:tcPr>
            <w:tcW w:w="5954" w:type="dxa"/>
          </w:tcPr>
          <w:p w14:paraId="37FE9CD7" w14:textId="77777777" w:rsidR="001966A2" w:rsidRPr="00C9399F" w:rsidRDefault="001966A2" w:rsidP="001966A2">
            <w:pPr>
              <w:pStyle w:val="ListParagraph"/>
              <w:spacing w:line="360" w:lineRule="auto"/>
              <w:ind w:left="600"/>
              <w:jc w:val="both"/>
              <w:rPr>
                <w:rFonts w:ascii="Bookman Old Style" w:hAnsi="Bookman Old Style" w:cstheme="minorHAnsi"/>
              </w:rPr>
            </w:pPr>
          </w:p>
        </w:tc>
        <w:tc>
          <w:tcPr>
            <w:tcW w:w="2410" w:type="dxa"/>
          </w:tcPr>
          <w:p w14:paraId="0BE442ED" w14:textId="77777777" w:rsidR="001966A2" w:rsidRPr="00C9399F" w:rsidRDefault="001966A2" w:rsidP="001966A2">
            <w:pPr>
              <w:pStyle w:val="ListParagraph"/>
              <w:spacing w:line="360" w:lineRule="auto"/>
              <w:ind w:left="600"/>
              <w:jc w:val="both"/>
              <w:rPr>
                <w:rFonts w:ascii="Bookman Old Style" w:hAnsi="Bookman Old Style" w:cstheme="minorHAnsi"/>
              </w:rPr>
            </w:pPr>
          </w:p>
        </w:tc>
      </w:tr>
      <w:tr w:rsidR="001966A2" w:rsidRPr="00C9399F" w14:paraId="4C0EEA02" w14:textId="77777777" w:rsidTr="00CC1069">
        <w:tc>
          <w:tcPr>
            <w:tcW w:w="1413" w:type="dxa"/>
          </w:tcPr>
          <w:p w14:paraId="27D3081D" w14:textId="77777777" w:rsidR="001966A2" w:rsidRPr="00C9399F" w:rsidRDefault="001966A2" w:rsidP="001966A2">
            <w:pPr>
              <w:rPr>
                <w:rFonts w:ascii="Bookman Old Style" w:hAnsi="Bookman Old Style"/>
              </w:rPr>
            </w:pPr>
          </w:p>
        </w:tc>
        <w:tc>
          <w:tcPr>
            <w:tcW w:w="7660" w:type="dxa"/>
          </w:tcPr>
          <w:p w14:paraId="65EB0206" w14:textId="3C901C8F" w:rsidR="001966A2" w:rsidRPr="00C9399F" w:rsidRDefault="001966A2" w:rsidP="0030212D">
            <w:pPr>
              <w:pStyle w:val="ListParagraph"/>
              <w:numPr>
                <w:ilvl w:val="0"/>
                <w:numId w:val="35"/>
              </w:numPr>
              <w:spacing w:line="360" w:lineRule="auto"/>
              <w:ind w:left="600" w:hanging="567"/>
              <w:jc w:val="both"/>
              <w:rPr>
                <w:rFonts w:ascii="Bookman Old Style" w:hAnsi="Bookman Old Style" w:cstheme="minorHAnsi"/>
              </w:rPr>
            </w:pPr>
            <w:r w:rsidRPr="00C9399F">
              <w:rPr>
                <w:rFonts w:ascii="Bookman Old Style" w:hAnsi="Bookman Old Style"/>
                <w:color w:val="FF0000"/>
              </w:rPr>
              <w:t>Anggota Direksi Perusahaan Pialang Asuransi dan Perusahaan Pialang Reasuransi selain yang membawahi fungsi teknis kepialangan asuransi dan reasuransi wajib memiliki:</w:t>
            </w:r>
          </w:p>
        </w:tc>
        <w:tc>
          <w:tcPr>
            <w:tcW w:w="5954" w:type="dxa"/>
          </w:tcPr>
          <w:p w14:paraId="03B98796" w14:textId="77777777" w:rsidR="001966A2" w:rsidRPr="00C9399F" w:rsidRDefault="001966A2" w:rsidP="001966A2">
            <w:pPr>
              <w:pStyle w:val="ListParagraph"/>
              <w:spacing w:line="360" w:lineRule="auto"/>
              <w:ind w:left="600"/>
              <w:jc w:val="both"/>
              <w:rPr>
                <w:rFonts w:ascii="Bookman Old Style" w:hAnsi="Bookman Old Style" w:cstheme="minorHAnsi"/>
              </w:rPr>
            </w:pPr>
          </w:p>
        </w:tc>
        <w:tc>
          <w:tcPr>
            <w:tcW w:w="2410" w:type="dxa"/>
          </w:tcPr>
          <w:p w14:paraId="7F932C14" w14:textId="77777777" w:rsidR="001966A2" w:rsidRPr="00C9399F" w:rsidRDefault="001966A2" w:rsidP="001966A2">
            <w:pPr>
              <w:pStyle w:val="ListParagraph"/>
              <w:spacing w:line="360" w:lineRule="auto"/>
              <w:ind w:left="600"/>
              <w:jc w:val="both"/>
              <w:rPr>
                <w:rFonts w:ascii="Bookman Old Style" w:hAnsi="Bookman Old Style" w:cstheme="minorHAnsi"/>
              </w:rPr>
            </w:pPr>
          </w:p>
        </w:tc>
      </w:tr>
      <w:tr w:rsidR="001966A2" w:rsidRPr="00C9399F" w14:paraId="67E23FE2" w14:textId="77777777" w:rsidTr="00CC1069">
        <w:tc>
          <w:tcPr>
            <w:tcW w:w="1413" w:type="dxa"/>
          </w:tcPr>
          <w:p w14:paraId="55311F0D" w14:textId="77777777" w:rsidR="001966A2" w:rsidRPr="00C9399F" w:rsidRDefault="001966A2" w:rsidP="001966A2">
            <w:pPr>
              <w:rPr>
                <w:rFonts w:ascii="Bookman Old Style" w:hAnsi="Bookman Old Style"/>
              </w:rPr>
            </w:pPr>
          </w:p>
        </w:tc>
        <w:tc>
          <w:tcPr>
            <w:tcW w:w="7660" w:type="dxa"/>
          </w:tcPr>
          <w:p w14:paraId="58811DB9" w14:textId="6749F94A" w:rsidR="001966A2" w:rsidRPr="00C9399F" w:rsidRDefault="001966A2">
            <w:pPr>
              <w:pStyle w:val="ListParagraph"/>
              <w:numPr>
                <w:ilvl w:val="0"/>
                <w:numId w:val="71"/>
              </w:numPr>
              <w:spacing w:line="360" w:lineRule="auto"/>
              <w:ind w:left="1026" w:hanging="426"/>
              <w:jc w:val="both"/>
              <w:rPr>
                <w:rFonts w:ascii="Bookman Old Style" w:hAnsi="Bookman Old Style" w:cstheme="minorHAnsi"/>
                <w:color w:val="FF0000"/>
              </w:rPr>
            </w:pPr>
            <w:r w:rsidRPr="00C9399F">
              <w:rPr>
                <w:rFonts w:ascii="Bookman Old Style" w:hAnsi="Bookman Old Style" w:cstheme="minorHAnsi"/>
                <w:color w:val="FF0000"/>
              </w:rPr>
              <w:t>sertifikat kepialangan dengan level paling rendah 1 (satu) tingkat di bawah kualifikasi tertinggi dari Lembaga Sertifikasi Profesi di bidang perasuransian; atau</w:t>
            </w:r>
          </w:p>
        </w:tc>
        <w:tc>
          <w:tcPr>
            <w:tcW w:w="5954" w:type="dxa"/>
          </w:tcPr>
          <w:p w14:paraId="6C5E208A" w14:textId="77777777" w:rsidR="001966A2" w:rsidRPr="00C9399F" w:rsidRDefault="001966A2" w:rsidP="001966A2">
            <w:pPr>
              <w:pStyle w:val="ListParagraph"/>
              <w:spacing w:line="360" w:lineRule="auto"/>
              <w:ind w:left="600"/>
              <w:jc w:val="both"/>
              <w:rPr>
                <w:rFonts w:ascii="Bookman Old Style" w:hAnsi="Bookman Old Style" w:cstheme="minorHAnsi"/>
              </w:rPr>
            </w:pPr>
          </w:p>
        </w:tc>
        <w:tc>
          <w:tcPr>
            <w:tcW w:w="2410" w:type="dxa"/>
          </w:tcPr>
          <w:p w14:paraId="72134245" w14:textId="77777777" w:rsidR="001966A2" w:rsidRPr="00C9399F" w:rsidRDefault="001966A2" w:rsidP="001966A2">
            <w:pPr>
              <w:pStyle w:val="ListParagraph"/>
              <w:spacing w:line="360" w:lineRule="auto"/>
              <w:ind w:left="600"/>
              <w:jc w:val="both"/>
              <w:rPr>
                <w:rFonts w:ascii="Bookman Old Style" w:hAnsi="Bookman Old Style" w:cstheme="minorHAnsi"/>
              </w:rPr>
            </w:pPr>
          </w:p>
        </w:tc>
      </w:tr>
      <w:tr w:rsidR="001966A2" w:rsidRPr="00C9399F" w14:paraId="4AAE8773" w14:textId="77777777" w:rsidTr="00CC1069">
        <w:tc>
          <w:tcPr>
            <w:tcW w:w="1413" w:type="dxa"/>
          </w:tcPr>
          <w:p w14:paraId="2B7D94AB" w14:textId="77777777" w:rsidR="001966A2" w:rsidRPr="00C9399F" w:rsidRDefault="001966A2" w:rsidP="001966A2">
            <w:pPr>
              <w:rPr>
                <w:rFonts w:ascii="Bookman Old Style" w:hAnsi="Bookman Old Style"/>
              </w:rPr>
            </w:pPr>
          </w:p>
        </w:tc>
        <w:tc>
          <w:tcPr>
            <w:tcW w:w="7660" w:type="dxa"/>
          </w:tcPr>
          <w:p w14:paraId="0BBD1CB2" w14:textId="7541598F" w:rsidR="001966A2" w:rsidRPr="00C9399F" w:rsidRDefault="001966A2">
            <w:pPr>
              <w:pStyle w:val="ListParagraph"/>
              <w:numPr>
                <w:ilvl w:val="0"/>
                <w:numId w:val="71"/>
              </w:numPr>
              <w:spacing w:line="360" w:lineRule="auto"/>
              <w:ind w:left="1026" w:hanging="426"/>
              <w:jc w:val="both"/>
              <w:rPr>
                <w:rFonts w:ascii="Bookman Old Style" w:hAnsi="Bookman Old Style" w:cstheme="minorHAnsi"/>
              </w:rPr>
            </w:pPr>
            <w:r w:rsidRPr="00C9399F">
              <w:rPr>
                <w:rFonts w:ascii="Bookman Old Style" w:hAnsi="Bookman Old Style" w:cstheme="minorHAnsi"/>
                <w:color w:val="FF0000"/>
              </w:rPr>
              <w:t>sertifikat</w:t>
            </w:r>
            <w:r w:rsidRPr="00C9399F">
              <w:rPr>
                <w:rFonts w:ascii="Bookman Old Style" w:hAnsi="Bookman Old Style"/>
                <w:color w:val="FF0000"/>
              </w:rPr>
              <w:t xml:space="preserve"> keahlian di bidang manajemen risiko dari Lembaga Sertifikasi Profesi di bidang manajemen risiko.</w:t>
            </w:r>
          </w:p>
        </w:tc>
        <w:tc>
          <w:tcPr>
            <w:tcW w:w="5954" w:type="dxa"/>
          </w:tcPr>
          <w:p w14:paraId="71029175" w14:textId="77777777" w:rsidR="001966A2" w:rsidRPr="00C9399F" w:rsidRDefault="001966A2" w:rsidP="001966A2">
            <w:pPr>
              <w:pStyle w:val="ListParagraph"/>
              <w:spacing w:line="360" w:lineRule="auto"/>
              <w:ind w:left="600"/>
              <w:jc w:val="both"/>
              <w:rPr>
                <w:rFonts w:ascii="Bookman Old Style" w:hAnsi="Bookman Old Style" w:cstheme="minorHAnsi"/>
              </w:rPr>
            </w:pPr>
          </w:p>
        </w:tc>
        <w:tc>
          <w:tcPr>
            <w:tcW w:w="2410" w:type="dxa"/>
          </w:tcPr>
          <w:p w14:paraId="0A932992" w14:textId="77777777" w:rsidR="001966A2" w:rsidRPr="00C9399F" w:rsidRDefault="001966A2" w:rsidP="001966A2">
            <w:pPr>
              <w:pStyle w:val="ListParagraph"/>
              <w:spacing w:line="360" w:lineRule="auto"/>
              <w:ind w:left="600"/>
              <w:jc w:val="both"/>
              <w:rPr>
                <w:rFonts w:ascii="Bookman Old Style" w:hAnsi="Bookman Old Style" w:cstheme="minorHAnsi"/>
              </w:rPr>
            </w:pPr>
          </w:p>
        </w:tc>
      </w:tr>
      <w:tr w:rsidR="00BA46DF" w:rsidRPr="00C9399F" w14:paraId="7FB1E7DC" w14:textId="4EE828A8" w:rsidTr="00CC1069">
        <w:tc>
          <w:tcPr>
            <w:tcW w:w="1413" w:type="dxa"/>
          </w:tcPr>
          <w:p w14:paraId="617A0D3A" w14:textId="77777777" w:rsidR="00BA46DF" w:rsidRPr="00C9399F" w:rsidRDefault="00BA46DF" w:rsidP="00BA46DF">
            <w:pPr>
              <w:rPr>
                <w:rFonts w:ascii="Bookman Old Style" w:hAnsi="Bookman Old Style"/>
              </w:rPr>
            </w:pPr>
          </w:p>
        </w:tc>
        <w:tc>
          <w:tcPr>
            <w:tcW w:w="7660" w:type="dxa"/>
          </w:tcPr>
          <w:p w14:paraId="225A5D16"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7BCC6561"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4FAEC74D"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7A160AC5" w14:textId="7F20C357" w:rsidTr="00CC1069">
        <w:tc>
          <w:tcPr>
            <w:tcW w:w="1413" w:type="dxa"/>
          </w:tcPr>
          <w:p w14:paraId="6718DF13" w14:textId="77777777" w:rsidR="00BA46DF" w:rsidRPr="00C9399F" w:rsidRDefault="00BA46DF" w:rsidP="00BA46DF">
            <w:pPr>
              <w:rPr>
                <w:rFonts w:ascii="Bookman Old Style" w:hAnsi="Bookman Old Style"/>
              </w:rPr>
            </w:pPr>
          </w:p>
        </w:tc>
        <w:tc>
          <w:tcPr>
            <w:tcW w:w="7660" w:type="dxa"/>
          </w:tcPr>
          <w:p w14:paraId="4032DB5B" w14:textId="2240B6E3" w:rsidR="00BA46DF" w:rsidRPr="00C9399F" w:rsidRDefault="00BA46DF" w:rsidP="004750C6">
            <w:pPr>
              <w:spacing w:line="360" w:lineRule="auto"/>
              <w:rPr>
                <w:rFonts w:ascii="Bookman Old Style" w:hAnsi="Bookman Old Style" w:cstheme="minorHAnsi"/>
                <w:noProof/>
              </w:rPr>
            </w:pPr>
            <w:r w:rsidRPr="00C9399F">
              <w:rPr>
                <w:rFonts w:ascii="Bookman Old Style" w:hAnsi="Bookman Old Style" w:cstheme="minorHAnsi"/>
                <w:noProof/>
              </w:rPr>
              <w:t xml:space="preserve">Bagian </w:t>
            </w:r>
            <w:r w:rsidR="004750C6" w:rsidRPr="00C9399F">
              <w:rPr>
                <w:rFonts w:ascii="Bookman Old Style" w:hAnsi="Bookman Old Style" w:cstheme="minorHAnsi"/>
                <w:noProof/>
              </w:rPr>
              <w:t>Ketiga</w:t>
            </w:r>
          </w:p>
        </w:tc>
        <w:tc>
          <w:tcPr>
            <w:tcW w:w="5954" w:type="dxa"/>
          </w:tcPr>
          <w:p w14:paraId="00BD0493"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4C1AB43A"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58363C27" w14:textId="3780FD39" w:rsidTr="00CC1069">
        <w:tc>
          <w:tcPr>
            <w:tcW w:w="1413" w:type="dxa"/>
          </w:tcPr>
          <w:p w14:paraId="7E84479D" w14:textId="77777777" w:rsidR="00BA46DF" w:rsidRPr="00C9399F" w:rsidRDefault="00BA46DF" w:rsidP="00BA46DF">
            <w:pPr>
              <w:rPr>
                <w:rFonts w:ascii="Bookman Old Style" w:hAnsi="Bookman Old Style"/>
              </w:rPr>
            </w:pPr>
          </w:p>
        </w:tc>
        <w:tc>
          <w:tcPr>
            <w:tcW w:w="7660" w:type="dxa"/>
          </w:tcPr>
          <w:p w14:paraId="33BC41D4" w14:textId="7D122AB1" w:rsidR="00BA46DF" w:rsidRPr="00C9399F" w:rsidRDefault="00BA46DF" w:rsidP="00BA46DF">
            <w:pPr>
              <w:spacing w:line="360" w:lineRule="auto"/>
              <w:rPr>
                <w:rFonts w:ascii="Bookman Old Style" w:hAnsi="Bookman Old Style" w:cstheme="minorHAnsi"/>
                <w:noProof/>
              </w:rPr>
            </w:pPr>
            <w:r w:rsidRPr="00C9399F">
              <w:rPr>
                <w:rFonts w:ascii="Bookman Old Style" w:hAnsi="Bookman Old Style" w:cstheme="minorHAnsi"/>
                <w:noProof/>
              </w:rPr>
              <w:t>Penggunaan Tenaga Kerja Asing</w:t>
            </w:r>
          </w:p>
        </w:tc>
        <w:tc>
          <w:tcPr>
            <w:tcW w:w="5954" w:type="dxa"/>
          </w:tcPr>
          <w:p w14:paraId="3CCF67E0"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2DD227EF" w14:textId="77777777" w:rsidR="00BA46DF" w:rsidRPr="00C9399F" w:rsidRDefault="00BA46DF" w:rsidP="00BA46DF">
            <w:pPr>
              <w:spacing w:line="360" w:lineRule="auto"/>
              <w:rPr>
                <w:rFonts w:ascii="Bookman Old Style" w:hAnsi="Bookman Old Style" w:cstheme="minorHAnsi"/>
                <w:noProof/>
              </w:rPr>
            </w:pPr>
          </w:p>
        </w:tc>
      </w:tr>
      <w:tr w:rsidR="00BA46DF" w:rsidRPr="00C9399F" w14:paraId="14B1BFB1" w14:textId="7252C4E0" w:rsidTr="00CC1069">
        <w:tc>
          <w:tcPr>
            <w:tcW w:w="1413" w:type="dxa"/>
          </w:tcPr>
          <w:p w14:paraId="33AE91B7" w14:textId="77777777" w:rsidR="00BA46DF" w:rsidRPr="00C9399F" w:rsidRDefault="00BA46DF" w:rsidP="00BA46DF">
            <w:pPr>
              <w:rPr>
                <w:rFonts w:ascii="Bookman Old Style" w:hAnsi="Bookman Old Style"/>
              </w:rPr>
            </w:pPr>
          </w:p>
        </w:tc>
        <w:tc>
          <w:tcPr>
            <w:tcW w:w="7660" w:type="dxa"/>
          </w:tcPr>
          <w:p w14:paraId="4B18E263"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14359EFC" w14:textId="77777777" w:rsidR="00BA46DF" w:rsidRPr="00C9399F" w:rsidRDefault="00BA46DF" w:rsidP="00C17764">
            <w:pPr>
              <w:spacing w:after="0" w:line="360" w:lineRule="auto"/>
              <w:jc w:val="both"/>
              <w:rPr>
                <w:rFonts w:ascii="Bookman Old Style" w:hAnsi="Bookman Old Style" w:cstheme="minorHAnsi"/>
                <w:noProof/>
                <w:lang w:val="id-ID"/>
              </w:rPr>
            </w:pPr>
          </w:p>
        </w:tc>
        <w:tc>
          <w:tcPr>
            <w:tcW w:w="2410" w:type="dxa"/>
          </w:tcPr>
          <w:p w14:paraId="7ED629FD" w14:textId="77777777" w:rsidR="00BA46DF" w:rsidRPr="00C9399F" w:rsidRDefault="00BA46DF" w:rsidP="00BA46DF">
            <w:pPr>
              <w:spacing w:line="360" w:lineRule="auto"/>
              <w:ind w:left="360"/>
              <w:rPr>
                <w:rFonts w:ascii="Bookman Old Style" w:hAnsi="Bookman Old Style" w:cstheme="minorHAnsi"/>
                <w:noProof/>
                <w:lang w:val="id-ID"/>
              </w:rPr>
            </w:pPr>
          </w:p>
        </w:tc>
      </w:tr>
      <w:tr w:rsidR="00C17764" w:rsidRPr="00C9399F" w14:paraId="62DAD140" w14:textId="7915CA50" w:rsidTr="00CC1069">
        <w:tc>
          <w:tcPr>
            <w:tcW w:w="1413" w:type="dxa"/>
          </w:tcPr>
          <w:p w14:paraId="0213A6F9" w14:textId="77777777" w:rsidR="00C17764" w:rsidRPr="00C9399F" w:rsidRDefault="00C17764" w:rsidP="00C17764">
            <w:pPr>
              <w:rPr>
                <w:rFonts w:ascii="Bookman Old Style" w:hAnsi="Bookman Old Style"/>
              </w:rPr>
            </w:pPr>
          </w:p>
        </w:tc>
        <w:tc>
          <w:tcPr>
            <w:tcW w:w="7660" w:type="dxa"/>
          </w:tcPr>
          <w:p w14:paraId="46F93E60" w14:textId="4C571D2C" w:rsidR="00C17764" w:rsidRPr="00C9399F" w:rsidRDefault="00C17764">
            <w:pPr>
              <w:pStyle w:val="ListParagraph"/>
              <w:numPr>
                <w:ilvl w:val="0"/>
                <w:numId w:val="64"/>
              </w:numPr>
              <w:spacing w:line="360" w:lineRule="auto"/>
              <w:ind w:left="599" w:hanging="567"/>
              <w:jc w:val="both"/>
              <w:rPr>
                <w:rFonts w:ascii="Bookman Old Style" w:hAnsi="Bookman Old Style" w:cstheme="minorHAnsi"/>
                <w:noProof/>
                <w:lang w:val="id-ID"/>
              </w:rPr>
            </w:pPr>
            <w:r w:rsidRPr="00C9399F">
              <w:rPr>
                <w:rFonts w:ascii="Bookman Old Style" w:hAnsi="Bookman Old Style" w:cstheme="minorHAnsi"/>
                <w:lang w:val="id-ID"/>
              </w:rPr>
              <w:t>Perusahaan dapat menggunakan tenaga kerja asing.</w:t>
            </w:r>
          </w:p>
        </w:tc>
        <w:tc>
          <w:tcPr>
            <w:tcW w:w="5954" w:type="dxa"/>
          </w:tcPr>
          <w:p w14:paraId="51FF6781" w14:textId="67B9D4A6" w:rsidR="00C17764" w:rsidRPr="00C17764" w:rsidRDefault="00C17764" w:rsidP="00C17764">
            <w:pPr>
              <w:spacing w:line="360" w:lineRule="auto"/>
              <w:ind w:left="32"/>
              <w:jc w:val="both"/>
              <w:rPr>
                <w:rFonts w:ascii="Bookman Old Style" w:hAnsi="Bookman Old Style" w:cstheme="minorHAnsi"/>
                <w:lang w:val="id-ID"/>
              </w:rPr>
            </w:pPr>
            <w:r w:rsidRPr="00636800">
              <w:rPr>
                <w:rFonts w:ascii="Bookman Old Style" w:hAnsi="Bookman Old Style"/>
              </w:rPr>
              <w:t>Cukup jelas.</w:t>
            </w:r>
          </w:p>
        </w:tc>
        <w:tc>
          <w:tcPr>
            <w:tcW w:w="2410" w:type="dxa"/>
          </w:tcPr>
          <w:p w14:paraId="07E7FA97" w14:textId="77777777" w:rsidR="00C17764" w:rsidRPr="00C9399F" w:rsidRDefault="00C17764" w:rsidP="00C17764">
            <w:pPr>
              <w:spacing w:line="360" w:lineRule="auto"/>
              <w:ind w:left="360"/>
              <w:jc w:val="both"/>
              <w:rPr>
                <w:rFonts w:ascii="Bookman Old Style" w:hAnsi="Bookman Old Style" w:cstheme="minorHAnsi"/>
                <w:lang w:val="id-ID"/>
              </w:rPr>
            </w:pPr>
          </w:p>
        </w:tc>
      </w:tr>
      <w:tr w:rsidR="00C17764" w:rsidRPr="00C9399F" w14:paraId="7BACC517" w14:textId="69852BF3" w:rsidTr="00CC1069">
        <w:tc>
          <w:tcPr>
            <w:tcW w:w="1413" w:type="dxa"/>
          </w:tcPr>
          <w:p w14:paraId="7F9A7610" w14:textId="77777777" w:rsidR="00C17764" w:rsidRPr="00C9399F" w:rsidRDefault="00C17764" w:rsidP="00C17764">
            <w:pPr>
              <w:rPr>
                <w:rFonts w:ascii="Bookman Old Style" w:hAnsi="Bookman Old Style"/>
              </w:rPr>
            </w:pPr>
          </w:p>
        </w:tc>
        <w:tc>
          <w:tcPr>
            <w:tcW w:w="7660" w:type="dxa"/>
          </w:tcPr>
          <w:p w14:paraId="63B040A4" w14:textId="3C807A32" w:rsidR="00C17764" w:rsidRPr="00C9399F" w:rsidRDefault="00C17764">
            <w:pPr>
              <w:pStyle w:val="ListParagraph"/>
              <w:numPr>
                <w:ilvl w:val="0"/>
                <w:numId w:val="64"/>
              </w:numPr>
              <w:spacing w:line="360" w:lineRule="auto"/>
              <w:ind w:left="599" w:hanging="567"/>
              <w:jc w:val="both"/>
              <w:rPr>
                <w:rFonts w:ascii="Bookman Old Style" w:hAnsi="Bookman Old Style" w:cstheme="minorHAnsi"/>
                <w:noProof/>
                <w:lang w:val="id-ID"/>
              </w:rPr>
            </w:pPr>
            <w:r w:rsidRPr="00C9399F">
              <w:rPr>
                <w:rFonts w:ascii="Bookman Old Style" w:hAnsi="Bookman Old Style" w:cstheme="minorHAnsi"/>
                <w:lang w:val="id-ID"/>
              </w:rPr>
              <w:t>Tenaga kerja asing sebagaimana dimaksud pada ayat (1) untuk dipekerjakan sebagai:</w:t>
            </w:r>
          </w:p>
        </w:tc>
        <w:tc>
          <w:tcPr>
            <w:tcW w:w="5954" w:type="dxa"/>
          </w:tcPr>
          <w:p w14:paraId="05DDA477" w14:textId="5F1FD3DF" w:rsidR="00C17764" w:rsidRPr="00C17764" w:rsidRDefault="00C17764" w:rsidP="00C17764">
            <w:pPr>
              <w:spacing w:line="360" w:lineRule="auto"/>
              <w:jc w:val="both"/>
              <w:rPr>
                <w:rFonts w:ascii="Bookman Old Style" w:hAnsi="Bookman Old Style" w:cstheme="minorHAnsi"/>
                <w:lang w:val="id-ID"/>
              </w:rPr>
            </w:pPr>
            <w:r w:rsidRPr="00C17764">
              <w:rPr>
                <w:rFonts w:ascii="Bookman Old Style" w:hAnsi="Bookman Old Style"/>
              </w:rPr>
              <w:t>Cukup jelas.</w:t>
            </w:r>
          </w:p>
        </w:tc>
        <w:tc>
          <w:tcPr>
            <w:tcW w:w="2410" w:type="dxa"/>
          </w:tcPr>
          <w:p w14:paraId="0DB86C6A" w14:textId="77777777" w:rsidR="00C17764" w:rsidRPr="00C9399F" w:rsidRDefault="00C17764" w:rsidP="00C17764">
            <w:pPr>
              <w:pStyle w:val="ListParagraph"/>
              <w:spacing w:line="360" w:lineRule="auto"/>
              <w:ind w:left="600"/>
              <w:jc w:val="both"/>
              <w:rPr>
                <w:rFonts w:ascii="Bookman Old Style" w:hAnsi="Bookman Old Style" w:cstheme="minorHAnsi"/>
                <w:lang w:val="id-ID"/>
              </w:rPr>
            </w:pPr>
          </w:p>
        </w:tc>
      </w:tr>
      <w:tr w:rsidR="001966A2" w:rsidRPr="00C9399F" w14:paraId="2D71F682" w14:textId="5E3BE1DF" w:rsidTr="00CC1069">
        <w:tc>
          <w:tcPr>
            <w:tcW w:w="1413" w:type="dxa"/>
          </w:tcPr>
          <w:p w14:paraId="2E120AAD" w14:textId="77777777" w:rsidR="001966A2" w:rsidRPr="00C9399F" w:rsidRDefault="001966A2" w:rsidP="001966A2">
            <w:pPr>
              <w:rPr>
                <w:rFonts w:ascii="Bookman Old Style" w:hAnsi="Bookman Old Style"/>
              </w:rPr>
            </w:pPr>
          </w:p>
        </w:tc>
        <w:tc>
          <w:tcPr>
            <w:tcW w:w="7660" w:type="dxa"/>
          </w:tcPr>
          <w:p w14:paraId="05306A7D" w14:textId="44C3CA6D" w:rsidR="001966A2" w:rsidRPr="00C9399F" w:rsidRDefault="001966A2">
            <w:pPr>
              <w:pStyle w:val="ListParagraph"/>
              <w:numPr>
                <w:ilvl w:val="0"/>
                <w:numId w:val="62"/>
              </w:numPr>
              <w:spacing w:line="360" w:lineRule="auto"/>
              <w:ind w:left="1126" w:hanging="426"/>
              <w:jc w:val="both"/>
              <w:rPr>
                <w:rFonts w:ascii="Bookman Old Style" w:hAnsi="Bookman Old Style" w:cstheme="minorHAnsi"/>
                <w:noProof/>
                <w:lang w:val="id-ID"/>
              </w:rPr>
            </w:pPr>
            <w:r w:rsidRPr="00C9399F">
              <w:rPr>
                <w:rFonts w:ascii="Bookman Old Style" w:hAnsi="Bookman Old Style" w:cstheme="minorHAnsi"/>
              </w:rPr>
              <w:t>Tenaga Ahli dengan level jabatan satu tingkat di bawah Direksi</w:t>
            </w:r>
            <w:r w:rsidRPr="00C9399F">
              <w:rPr>
                <w:rFonts w:ascii="Bookman Old Style" w:hAnsi="Bookman Old Style" w:cstheme="minorHAnsi"/>
                <w:lang w:val="id-ID"/>
              </w:rPr>
              <w:t xml:space="preserve">; </w:t>
            </w:r>
            <w:r w:rsidRPr="00C9399F">
              <w:rPr>
                <w:rFonts w:ascii="Bookman Old Style" w:hAnsi="Bookman Old Style" w:cstheme="minorHAnsi"/>
                <w:color w:val="FF0000"/>
              </w:rPr>
              <w:t>dan/atau</w:t>
            </w:r>
          </w:p>
        </w:tc>
        <w:tc>
          <w:tcPr>
            <w:tcW w:w="5954" w:type="dxa"/>
          </w:tcPr>
          <w:p w14:paraId="79D78DD3" w14:textId="77777777" w:rsidR="001966A2" w:rsidRPr="00C9399F" w:rsidRDefault="001966A2" w:rsidP="001966A2">
            <w:pPr>
              <w:pStyle w:val="ListParagraph"/>
              <w:spacing w:line="360" w:lineRule="auto"/>
              <w:ind w:left="1592"/>
              <w:jc w:val="both"/>
              <w:rPr>
                <w:rFonts w:ascii="Bookman Old Style" w:hAnsi="Bookman Old Style" w:cstheme="minorHAnsi"/>
              </w:rPr>
            </w:pPr>
          </w:p>
        </w:tc>
        <w:tc>
          <w:tcPr>
            <w:tcW w:w="2410" w:type="dxa"/>
          </w:tcPr>
          <w:p w14:paraId="6B7C8B1F" w14:textId="77777777" w:rsidR="001966A2" w:rsidRPr="00C9399F" w:rsidRDefault="001966A2" w:rsidP="001966A2">
            <w:pPr>
              <w:pStyle w:val="ListParagraph"/>
              <w:spacing w:line="360" w:lineRule="auto"/>
              <w:ind w:left="1592"/>
              <w:jc w:val="both"/>
              <w:rPr>
                <w:rFonts w:ascii="Bookman Old Style" w:hAnsi="Bookman Old Style" w:cstheme="minorHAnsi"/>
              </w:rPr>
            </w:pPr>
          </w:p>
        </w:tc>
      </w:tr>
      <w:tr w:rsidR="001966A2" w:rsidRPr="00C9399F" w14:paraId="640CC73D" w14:textId="23F21A93" w:rsidTr="00CC1069">
        <w:tc>
          <w:tcPr>
            <w:tcW w:w="1413" w:type="dxa"/>
          </w:tcPr>
          <w:p w14:paraId="080A9C71" w14:textId="77777777" w:rsidR="001966A2" w:rsidRPr="00C9399F" w:rsidRDefault="001966A2" w:rsidP="001966A2">
            <w:pPr>
              <w:rPr>
                <w:rFonts w:ascii="Bookman Old Style" w:hAnsi="Bookman Old Style"/>
              </w:rPr>
            </w:pPr>
          </w:p>
        </w:tc>
        <w:tc>
          <w:tcPr>
            <w:tcW w:w="7660" w:type="dxa"/>
          </w:tcPr>
          <w:p w14:paraId="1A204BE8" w14:textId="08F7CE17" w:rsidR="001966A2" w:rsidRPr="00C9399F" w:rsidRDefault="001966A2">
            <w:pPr>
              <w:pStyle w:val="ListParagraph"/>
              <w:numPr>
                <w:ilvl w:val="0"/>
                <w:numId w:val="62"/>
              </w:numPr>
              <w:spacing w:line="360" w:lineRule="auto"/>
              <w:ind w:left="1126" w:hanging="426"/>
              <w:jc w:val="both"/>
              <w:rPr>
                <w:rFonts w:ascii="Bookman Old Style" w:hAnsi="Bookman Old Style" w:cstheme="minorHAnsi"/>
                <w:noProof/>
                <w:lang w:val="id-ID"/>
              </w:rPr>
            </w:pPr>
            <w:r w:rsidRPr="00C9399F">
              <w:rPr>
                <w:rFonts w:ascii="Bookman Old Style" w:hAnsi="Bookman Old Style" w:cstheme="minorHAnsi"/>
              </w:rPr>
              <w:t>konsultan.</w:t>
            </w:r>
          </w:p>
        </w:tc>
        <w:tc>
          <w:tcPr>
            <w:tcW w:w="5954" w:type="dxa"/>
          </w:tcPr>
          <w:p w14:paraId="17705DDD" w14:textId="77777777" w:rsidR="001966A2" w:rsidRPr="00C9399F" w:rsidRDefault="001966A2" w:rsidP="001966A2">
            <w:pPr>
              <w:pStyle w:val="ListParagraph"/>
              <w:spacing w:line="360" w:lineRule="auto"/>
              <w:ind w:left="1592"/>
              <w:jc w:val="both"/>
              <w:rPr>
                <w:rFonts w:ascii="Bookman Old Style" w:hAnsi="Bookman Old Style" w:cstheme="minorHAnsi"/>
              </w:rPr>
            </w:pPr>
          </w:p>
        </w:tc>
        <w:tc>
          <w:tcPr>
            <w:tcW w:w="2410" w:type="dxa"/>
          </w:tcPr>
          <w:p w14:paraId="7F5C4F9B" w14:textId="77777777" w:rsidR="001966A2" w:rsidRPr="00C9399F" w:rsidRDefault="001966A2" w:rsidP="001966A2">
            <w:pPr>
              <w:pStyle w:val="ListParagraph"/>
              <w:spacing w:line="360" w:lineRule="auto"/>
              <w:ind w:left="1592"/>
              <w:jc w:val="both"/>
              <w:rPr>
                <w:rFonts w:ascii="Bookman Old Style" w:hAnsi="Bookman Old Style" w:cstheme="minorHAnsi"/>
              </w:rPr>
            </w:pPr>
          </w:p>
        </w:tc>
      </w:tr>
      <w:tr w:rsidR="001966A2" w:rsidRPr="00C9399F" w14:paraId="162DA32D" w14:textId="71E5E046" w:rsidTr="00CC1069">
        <w:tc>
          <w:tcPr>
            <w:tcW w:w="1413" w:type="dxa"/>
          </w:tcPr>
          <w:p w14:paraId="07B6A643" w14:textId="77777777" w:rsidR="001966A2" w:rsidRPr="00C9399F" w:rsidRDefault="001966A2" w:rsidP="001966A2">
            <w:pPr>
              <w:rPr>
                <w:rFonts w:ascii="Bookman Old Style" w:hAnsi="Bookman Old Style"/>
              </w:rPr>
            </w:pPr>
          </w:p>
        </w:tc>
        <w:tc>
          <w:tcPr>
            <w:tcW w:w="7660" w:type="dxa"/>
          </w:tcPr>
          <w:p w14:paraId="05151E07" w14:textId="44A0E4FF" w:rsidR="001966A2" w:rsidRPr="00C9399F" w:rsidRDefault="001966A2">
            <w:pPr>
              <w:pStyle w:val="ListParagraph"/>
              <w:numPr>
                <w:ilvl w:val="0"/>
                <w:numId w:val="64"/>
              </w:numPr>
              <w:spacing w:line="360" w:lineRule="auto"/>
              <w:ind w:left="599" w:hanging="567"/>
              <w:jc w:val="both"/>
              <w:rPr>
                <w:rFonts w:ascii="Bookman Old Style" w:hAnsi="Bookman Old Style" w:cstheme="minorHAnsi"/>
                <w:lang w:val="id-ID"/>
              </w:rPr>
            </w:pPr>
            <w:r w:rsidRPr="00C9399F">
              <w:rPr>
                <w:rFonts w:ascii="Bookman Old Style" w:hAnsi="Bookman Old Style" w:cstheme="minorHAnsi"/>
                <w:lang w:val="id-ID"/>
              </w:rPr>
              <w:t>Perusahaan hanya dapat mempekerjakan tenaga kerja asing yang menangani fungsi:</w:t>
            </w:r>
          </w:p>
        </w:tc>
        <w:tc>
          <w:tcPr>
            <w:tcW w:w="5954" w:type="dxa"/>
          </w:tcPr>
          <w:p w14:paraId="2CF3B0F3" w14:textId="6C0E14EA" w:rsidR="001966A2" w:rsidRPr="00C17764" w:rsidRDefault="00C17764" w:rsidP="00C17764">
            <w:pPr>
              <w:spacing w:line="360" w:lineRule="auto"/>
              <w:jc w:val="both"/>
              <w:rPr>
                <w:rFonts w:ascii="Bookman Old Style" w:hAnsi="Bookman Old Style" w:cstheme="minorHAnsi"/>
              </w:rPr>
            </w:pPr>
            <w:r w:rsidRPr="00C17764">
              <w:rPr>
                <w:rFonts w:ascii="Bookman Old Style" w:hAnsi="Bookman Old Style"/>
              </w:rPr>
              <w:t>Cukup jelas.</w:t>
            </w:r>
          </w:p>
        </w:tc>
        <w:tc>
          <w:tcPr>
            <w:tcW w:w="2410" w:type="dxa"/>
          </w:tcPr>
          <w:p w14:paraId="30412265" w14:textId="77777777" w:rsidR="001966A2" w:rsidRPr="00C9399F" w:rsidRDefault="001966A2" w:rsidP="001966A2">
            <w:pPr>
              <w:pStyle w:val="ListParagraph"/>
              <w:spacing w:line="360" w:lineRule="auto"/>
              <w:ind w:left="1080"/>
              <w:jc w:val="both"/>
              <w:rPr>
                <w:rFonts w:ascii="Bookman Old Style" w:hAnsi="Bookman Old Style" w:cstheme="minorHAnsi"/>
              </w:rPr>
            </w:pPr>
          </w:p>
        </w:tc>
      </w:tr>
      <w:tr w:rsidR="001966A2" w:rsidRPr="00C9399F" w14:paraId="03907A12" w14:textId="4DD14479" w:rsidTr="00CC1069">
        <w:tc>
          <w:tcPr>
            <w:tcW w:w="1413" w:type="dxa"/>
          </w:tcPr>
          <w:p w14:paraId="6FD9A466" w14:textId="77777777" w:rsidR="001966A2" w:rsidRPr="00C9399F" w:rsidRDefault="001966A2" w:rsidP="001966A2">
            <w:pPr>
              <w:rPr>
                <w:rFonts w:ascii="Bookman Old Style" w:hAnsi="Bookman Old Style"/>
              </w:rPr>
            </w:pPr>
          </w:p>
        </w:tc>
        <w:tc>
          <w:tcPr>
            <w:tcW w:w="7660" w:type="dxa"/>
          </w:tcPr>
          <w:p w14:paraId="0B84DFF5" w14:textId="59455BE3" w:rsidR="001966A2" w:rsidRPr="00C9399F" w:rsidRDefault="001966A2">
            <w:pPr>
              <w:pStyle w:val="ListParagraph"/>
              <w:numPr>
                <w:ilvl w:val="0"/>
                <w:numId w:val="63"/>
              </w:numPr>
              <w:tabs>
                <w:tab w:val="left" w:pos="1166"/>
              </w:tabs>
              <w:spacing w:line="360" w:lineRule="auto"/>
              <w:ind w:left="1126" w:hanging="426"/>
              <w:jc w:val="both"/>
              <w:rPr>
                <w:rFonts w:ascii="Bookman Old Style" w:hAnsi="Bookman Old Style" w:cstheme="minorHAnsi"/>
                <w:noProof/>
                <w:lang w:val="id-ID"/>
              </w:rPr>
            </w:pPr>
            <w:r w:rsidRPr="00C9399F">
              <w:rPr>
                <w:rFonts w:ascii="Bookman Old Style" w:hAnsi="Bookman Old Style"/>
              </w:rPr>
              <w:t>teknis kepialangan, bagi Perusahaan Pialang Asuransi dan Perusahaan Pialang Reasuransi</w:t>
            </w:r>
            <w:r w:rsidRPr="00C9399F">
              <w:rPr>
                <w:rFonts w:ascii="Bookman Old Style" w:hAnsi="Bookman Old Style" w:cstheme="minorHAnsi"/>
                <w:lang w:eastAsia="id-ID"/>
              </w:rPr>
              <w:t>;</w:t>
            </w:r>
          </w:p>
        </w:tc>
        <w:tc>
          <w:tcPr>
            <w:tcW w:w="5954" w:type="dxa"/>
          </w:tcPr>
          <w:p w14:paraId="4ECA664A" w14:textId="77777777" w:rsidR="001966A2" w:rsidRPr="00C9399F" w:rsidRDefault="001966A2" w:rsidP="001966A2">
            <w:pPr>
              <w:pStyle w:val="ListParagraph"/>
              <w:tabs>
                <w:tab w:val="left" w:pos="1166"/>
              </w:tabs>
              <w:spacing w:line="360" w:lineRule="auto"/>
              <w:ind w:left="1592"/>
              <w:jc w:val="both"/>
              <w:rPr>
                <w:rFonts w:ascii="Bookman Old Style" w:hAnsi="Bookman Old Style" w:cstheme="minorHAnsi"/>
                <w:i/>
                <w:iCs/>
              </w:rPr>
            </w:pPr>
          </w:p>
        </w:tc>
        <w:tc>
          <w:tcPr>
            <w:tcW w:w="2410" w:type="dxa"/>
          </w:tcPr>
          <w:p w14:paraId="63423601" w14:textId="77777777" w:rsidR="001966A2" w:rsidRPr="00C9399F" w:rsidRDefault="001966A2" w:rsidP="001966A2">
            <w:pPr>
              <w:tabs>
                <w:tab w:val="left" w:pos="1166"/>
              </w:tabs>
              <w:spacing w:line="360" w:lineRule="auto"/>
              <w:ind w:left="1386"/>
              <w:jc w:val="both"/>
              <w:rPr>
                <w:rFonts w:ascii="Bookman Old Style" w:hAnsi="Bookman Old Style" w:cstheme="minorHAnsi"/>
                <w:i/>
                <w:iCs/>
              </w:rPr>
            </w:pPr>
          </w:p>
        </w:tc>
      </w:tr>
      <w:tr w:rsidR="001966A2" w:rsidRPr="00C9399F" w14:paraId="67FD1911" w14:textId="7E1EAB63" w:rsidTr="00CC1069">
        <w:tc>
          <w:tcPr>
            <w:tcW w:w="1413" w:type="dxa"/>
          </w:tcPr>
          <w:p w14:paraId="58A7C3A1" w14:textId="77777777" w:rsidR="001966A2" w:rsidRPr="00C9399F" w:rsidRDefault="001966A2" w:rsidP="001966A2">
            <w:pPr>
              <w:rPr>
                <w:rFonts w:ascii="Bookman Old Style" w:hAnsi="Bookman Old Style"/>
              </w:rPr>
            </w:pPr>
          </w:p>
        </w:tc>
        <w:tc>
          <w:tcPr>
            <w:tcW w:w="7660" w:type="dxa"/>
          </w:tcPr>
          <w:p w14:paraId="3708CF15" w14:textId="20719E1D" w:rsidR="001966A2" w:rsidRPr="00C9399F" w:rsidRDefault="001966A2">
            <w:pPr>
              <w:pStyle w:val="ListParagraph"/>
              <w:numPr>
                <w:ilvl w:val="0"/>
                <w:numId w:val="63"/>
              </w:numPr>
              <w:tabs>
                <w:tab w:val="left" w:pos="1166"/>
              </w:tabs>
              <w:spacing w:line="360" w:lineRule="auto"/>
              <w:ind w:left="1126" w:hanging="426"/>
              <w:jc w:val="both"/>
              <w:rPr>
                <w:rFonts w:ascii="Bookman Old Style" w:hAnsi="Bookman Old Style" w:cstheme="minorHAnsi"/>
                <w:noProof/>
                <w:lang w:val="id-ID"/>
              </w:rPr>
            </w:pPr>
            <w:r w:rsidRPr="00C9399F">
              <w:rPr>
                <w:rFonts w:ascii="Bookman Old Style" w:hAnsi="Bookman Old Style"/>
              </w:rPr>
              <w:t>teknis penilaian kerugian asuransi, bagi Perusahaan Penilai Kerugian Asuransi</w:t>
            </w:r>
            <w:r w:rsidRPr="00C9399F">
              <w:rPr>
                <w:rFonts w:ascii="Bookman Old Style" w:hAnsi="Bookman Old Style" w:cstheme="minorHAnsi"/>
                <w:kern w:val="24"/>
              </w:rPr>
              <w:t>;</w:t>
            </w:r>
          </w:p>
        </w:tc>
        <w:tc>
          <w:tcPr>
            <w:tcW w:w="5954" w:type="dxa"/>
          </w:tcPr>
          <w:p w14:paraId="6300C468" w14:textId="77777777" w:rsidR="001966A2" w:rsidRPr="00C9399F" w:rsidRDefault="001966A2" w:rsidP="001966A2">
            <w:pPr>
              <w:pStyle w:val="ListParagraph"/>
              <w:tabs>
                <w:tab w:val="left" w:pos="1166"/>
              </w:tabs>
              <w:spacing w:line="360" w:lineRule="auto"/>
              <w:ind w:left="1592"/>
              <w:jc w:val="both"/>
              <w:rPr>
                <w:rFonts w:ascii="Bookman Old Style" w:hAnsi="Bookman Old Style" w:cstheme="minorHAnsi"/>
              </w:rPr>
            </w:pPr>
          </w:p>
        </w:tc>
        <w:tc>
          <w:tcPr>
            <w:tcW w:w="2410" w:type="dxa"/>
          </w:tcPr>
          <w:p w14:paraId="53DFF49C" w14:textId="77777777" w:rsidR="001966A2" w:rsidRPr="00C9399F" w:rsidRDefault="001966A2" w:rsidP="001966A2">
            <w:pPr>
              <w:tabs>
                <w:tab w:val="left" w:pos="1166"/>
              </w:tabs>
              <w:spacing w:line="360" w:lineRule="auto"/>
              <w:ind w:left="1386"/>
              <w:jc w:val="both"/>
              <w:rPr>
                <w:rFonts w:ascii="Bookman Old Style" w:hAnsi="Bookman Old Style" w:cstheme="minorHAnsi"/>
              </w:rPr>
            </w:pPr>
          </w:p>
        </w:tc>
      </w:tr>
      <w:tr w:rsidR="001966A2" w:rsidRPr="00C9399F" w14:paraId="0866C35C" w14:textId="51B7D61E" w:rsidTr="00CC1069">
        <w:tc>
          <w:tcPr>
            <w:tcW w:w="1413" w:type="dxa"/>
          </w:tcPr>
          <w:p w14:paraId="73B7831B" w14:textId="77777777" w:rsidR="001966A2" w:rsidRPr="00C9399F" w:rsidRDefault="001966A2" w:rsidP="001966A2">
            <w:pPr>
              <w:rPr>
                <w:rFonts w:ascii="Bookman Old Style" w:hAnsi="Bookman Old Style"/>
              </w:rPr>
            </w:pPr>
          </w:p>
        </w:tc>
        <w:tc>
          <w:tcPr>
            <w:tcW w:w="7660" w:type="dxa"/>
          </w:tcPr>
          <w:p w14:paraId="622D8C28" w14:textId="38234942" w:rsidR="001966A2" w:rsidRPr="00C9399F" w:rsidRDefault="001966A2">
            <w:pPr>
              <w:pStyle w:val="ListParagraph"/>
              <w:numPr>
                <w:ilvl w:val="0"/>
                <w:numId w:val="63"/>
              </w:numPr>
              <w:tabs>
                <w:tab w:val="left" w:pos="1166"/>
              </w:tabs>
              <w:spacing w:line="360" w:lineRule="auto"/>
              <w:ind w:left="1126" w:hanging="426"/>
              <w:jc w:val="both"/>
              <w:rPr>
                <w:rFonts w:ascii="Bookman Old Style" w:hAnsi="Bookman Old Style" w:cstheme="minorHAnsi"/>
              </w:rPr>
            </w:pPr>
            <w:r w:rsidRPr="00C9399F">
              <w:rPr>
                <w:rFonts w:ascii="Bookman Old Style" w:hAnsi="Bookman Old Style" w:cstheme="minorHAnsi"/>
                <w:kern w:val="24"/>
                <w:lang w:val="id-ID"/>
              </w:rPr>
              <w:t>pemasaran</w:t>
            </w:r>
            <w:r w:rsidRPr="00C9399F">
              <w:rPr>
                <w:rFonts w:ascii="Bookman Old Style" w:hAnsi="Bookman Old Style" w:cstheme="minorHAnsi"/>
                <w:kern w:val="24"/>
              </w:rPr>
              <w:t>; dan/ata</w:t>
            </w:r>
            <w:r w:rsidRPr="00C9399F">
              <w:rPr>
                <w:rFonts w:ascii="Bookman Old Style" w:hAnsi="Bookman Old Style" w:cstheme="minorHAnsi"/>
                <w:kern w:val="24"/>
                <w:lang w:val="id-ID"/>
              </w:rPr>
              <w:t>u</w:t>
            </w:r>
          </w:p>
        </w:tc>
        <w:tc>
          <w:tcPr>
            <w:tcW w:w="5954" w:type="dxa"/>
          </w:tcPr>
          <w:p w14:paraId="36746E99" w14:textId="77777777" w:rsidR="001966A2" w:rsidRPr="00C9399F" w:rsidRDefault="001966A2" w:rsidP="001966A2">
            <w:pPr>
              <w:tabs>
                <w:tab w:val="left" w:pos="1166"/>
              </w:tabs>
              <w:spacing w:line="360" w:lineRule="auto"/>
              <w:ind w:left="1166"/>
              <w:jc w:val="both"/>
              <w:rPr>
                <w:rFonts w:ascii="Bookman Old Style" w:hAnsi="Bookman Old Style" w:cstheme="minorHAnsi"/>
              </w:rPr>
            </w:pPr>
          </w:p>
        </w:tc>
        <w:tc>
          <w:tcPr>
            <w:tcW w:w="2410" w:type="dxa"/>
          </w:tcPr>
          <w:p w14:paraId="1267A4FA" w14:textId="77777777" w:rsidR="001966A2" w:rsidRPr="00C9399F" w:rsidRDefault="001966A2" w:rsidP="001966A2">
            <w:pPr>
              <w:tabs>
                <w:tab w:val="left" w:pos="1166"/>
              </w:tabs>
              <w:spacing w:line="360" w:lineRule="auto"/>
              <w:ind w:left="1386"/>
              <w:jc w:val="both"/>
              <w:rPr>
                <w:rFonts w:ascii="Bookman Old Style" w:hAnsi="Bookman Old Style" w:cstheme="minorHAnsi"/>
              </w:rPr>
            </w:pPr>
          </w:p>
        </w:tc>
      </w:tr>
      <w:tr w:rsidR="001966A2" w:rsidRPr="00C9399F" w14:paraId="6F04A202" w14:textId="2D30D573" w:rsidTr="00CC1069">
        <w:tc>
          <w:tcPr>
            <w:tcW w:w="1413" w:type="dxa"/>
          </w:tcPr>
          <w:p w14:paraId="69615851" w14:textId="77777777" w:rsidR="001966A2" w:rsidRPr="00C9399F" w:rsidRDefault="001966A2" w:rsidP="001966A2">
            <w:pPr>
              <w:rPr>
                <w:rFonts w:ascii="Bookman Old Style" w:hAnsi="Bookman Old Style"/>
              </w:rPr>
            </w:pPr>
          </w:p>
        </w:tc>
        <w:tc>
          <w:tcPr>
            <w:tcW w:w="7660" w:type="dxa"/>
          </w:tcPr>
          <w:p w14:paraId="56860898" w14:textId="6924A875" w:rsidR="001966A2" w:rsidRPr="00C9399F" w:rsidRDefault="001966A2">
            <w:pPr>
              <w:pStyle w:val="ListParagraph"/>
              <w:numPr>
                <w:ilvl w:val="0"/>
                <w:numId w:val="63"/>
              </w:numPr>
              <w:tabs>
                <w:tab w:val="left" w:pos="1166"/>
              </w:tabs>
              <w:spacing w:line="360" w:lineRule="auto"/>
              <w:ind w:left="1126" w:hanging="426"/>
              <w:jc w:val="both"/>
              <w:rPr>
                <w:rFonts w:ascii="Bookman Old Style" w:hAnsi="Bookman Old Style" w:cstheme="minorHAnsi"/>
              </w:rPr>
            </w:pPr>
            <w:r w:rsidRPr="00C9399F">
              <w:rPr>
                <w:rFonts w:ascii="Bookman Old Style" w:hAnsi="Bookman Old Style" w:cstheme="minorHAnsi"/>
              </w:rPr>
              <w:t>sistem informasi</w:t>
            </w:r>
            <w:r w:rsidRPr="00C9399F">
              <w:rPr>
                <w:rFonts w:ascii="Bookman Old Style" w:hAnsi="Bookman Old Style" w:cstheme="minorHAnsi"/>
                <w:lang w:val="id-ID"/>
              </w:rPr>
              <w:t>.</w:t>
            </w:r>
          </w:p>
        </w:tc>
        <w:tc>
          <w:tcPr>
            <w:tcW w:w="5954" w:type="dxa"/>
          </w:tcPr>
          <w:p w14:paraId="0C5E2B68" w14:textId="77777777" w:rsidR="001966A2" w:rsidRPr="00C9399F" w:rsidRDefault="001966A2" w:rsidP="001966A2">
            <w:pPr>
              <w:pStyle w:val="ListParagraph"/>
              <w:tabs>
                <w:tab w:val="left" w:pos="1166"/>
              </w:tabs>
              <w:spacing w:line="360" w:lineRule="auto"/>
              <w:ind w:left="1592"/>
              <w:jc w:val="both"/>
              <w:rPr>
                <w:rFonts w:ascii="Bookman Old Style" w:hAnsi="Bookman Old Style" w:cstheme="minorHAnsi"/>
              </w:rPr>
            </w:pPr>
          </w:p>
        </w:tc>
        <w:tc>
          <w:tcPr>
            <w:tcW w:w="2410" w:type="dxa"/>
          </w:tcPr>
          <w:p w14:paraId="5F49E2C2" w14:textId="77777777" w:rsidR="001966A2" w:rsidRPr="00C9399F" w:rsidRDefault="001966A2" w:rsidP="001966A2">
            <w:pPr>
              <w:tabs>
                <w:tab w:val="left" w:pos="1166"/>
              </w:tabs>
              <w:spacing w:line="360" w:lineRule="auto"/>
              <w:ind w:left="1386"/>
              <w:jc w:val="both"/>
              <w:rPr>
                <w:rFonts w:ascii="Bookman Old Style" w:hAnsi="Bookman Old Style" w:cstheme="minorHAnsi"/>
              </w:rPr>
            </w:pPr>
          </w:p>
        </w:tc>
      </w:tr>
      <w:tr w:rsidR="00BA46DF" w:rsidRPr="00C9399F" w14:paraId="01FBD44A" w14:textId="308D21BE" w:rsidTr="00CC1069">
        <w:tc>
          <w:tcPr>
            <w:tcW w:w="1413" w:type="dxa"/>
          </w:tcPr>
          <w:p w14:paraId="1FC80B0F" w14:textId="77777777" w:rsidR="00BA46DF" w:rsidRPr="00C9399F" w:rsidRDefault="00BA46DF" w:rsidP="00BA46DF">
            <w:pPr>
              <w:rPr>
                <w:rFonts w:ascii="Bookman Old Style" w:hAnsi="Bookman Old Style"/>
              </w:rPr>
            </w:pPr>
          </w:p>
        </w:tc>
        <w:tc>
          <w:tcPr>
            <w:tcW w:w="7660" w:type="dxa"/>
          </w:tcPr>
          <w:p w14:paraId="585CFA51" w14:textId="6F6C6570" w:rsidR="00BA46DF" w:rsidRPr="00C9399F" w:rsidRDefault="001966A2">
            <w:pPr>
              <w:pStyle w:val="ListParagraph"/>
              <w:numPr>
                <w:ilvl w:val="0"/>
                <w:numId w:val="64"/>
              </w:numPr>
              <w:spacing w:line="360" w:lineRule="auto"/>
              <w:ind w:left="599" w:hanging="567"/>
              <w:jc w:val="both"/>
              <w:rPr>
                <w:rFonts w:ascii="Bookman Old Style" w:hAnsi="Bookman Old Style" w:cstheme="minorHAnsi"/>
                <w:color w:val="FF0000"/>
                <w:lang w:val="id-ID"/>
              </w:rPr>
            </w:pPr>
            <w:r w:rsidRPr="00C9399F">
              <w:rPr>
                <w:rFonts w:ascii="Bookman Old Style" w:hAnsi="Bookman Old Style" w:cstheme="minorHAnsi"/>
                <w:color w:val="FF0000"/>
                <w:lang w:val="id-ID"/>
              </w:rPr>
              <w:t>Tenaga kerja asing sebagaimana dimaksud pada ayat (1) wajib memenuhi persyaratan:</w:t>
            </w:r>
          </w:p>
        </w:tc>
        <w:tc>
          <w:tcPr>
            <w:tcW w:w="5954" w:type="dxa"/>
          </w:tcPr>
          <w:p w14:paraId="76CB2A31" w14:textId="368EC451" w:rsidR="00BA46DF" w:rsidRPr="00C17764" w:rsidRDefault="00C17764" w:rsidP="00C17764">
            <w:pPr>
              <w:spacing w:line="360" w:lineRule="auto"/>
              <w:jc w:val="both"/>
              <w:rPr>
                <w:rFonts w:ascii="Bookman Old Style" w:hAnsi="Bookman Old Style" w:cstheme="minorHAnsi"/>
                <w:lang w:val="id-ID"/>
              </w:rPr>
            </w:pPr>
            <w:r w:rsidRPr="00C17764">
              <w:rPr>
                <w:rFonts w:ascii="Bookman Old Style" w:hAnsi="Bookman Old Style"/>
              </w:rPr>
              <w:t>Cukup jelas.</w:t>
            </w:r>
          </w:p>
        </w:tc>
        <w:tc>
          <w:tcPr>
            <w:tcW w:w="2410" w:type="dxa"/>
          </w:tcPr>
          <w:p w14:paraId="0652B375" w14:textId="77777777" w:rsidR="00BA46DF" w:rsidRPr="00C9399F" w:rsidRDefault="00BA46DF" w:rsidP="00BA46DF">
            <w:pPr>
              <w:pStyle w:val="ListParagraph"/>
              <w:spacing w:line="360" w:lineRule="auto"/>
              <w:ind w:left="600"/>
              <w:jc w:val="both"/>
              <w:rPr>
                <w:rFonts w:ascii="Bookman Old Style" w:hAnsi="Bookman Old Style" w:cstheme="minorHAnsi"/>
                <w:lang w:val="id-ID"/>
              </w:rPr>
            </w:pPr>
          </w:p>
        </w:tc>
      </w:tr>
      <w:tr w:rsidR="001966A2" w:rsidRPr="00C9399F" w14:paraId="2E541C72" w14:textId="77777777" w:rsidTr="00CC1069">
        <w:tc>
          <w:tcPr>
            <w:tcW w:w="1413" w:type="dxa"/>
          </w:tcPr>
          <w:p w14:paraId="3B49C69B" w14:textId="77777777" w:rsidR="001966A2" w:rsidRPr="00C9399F" w:rsidRDefault="001966A2" w:rsidP="001966A2">
            <w:pPr>
              <w:rPr>
                <w:rFonts w:ascii="Bookman Old Style" w:hAnsi="Bookman Old Style"/>
              </w:rPr>
            </w:pPr>
          </w:p>
        </w:tc>
        <w:tc>
          <w:tcPr>
            <w:tcW w:w="7660" w:type="dxa"/>
          </w:tcPr>
          <w:p w14:paraId="18550A51" w14:textId="4C554072" w:rsidR="001966A2" w:rsidRPr="00C9399F" w:rsidRDefault="001966A2" w:rsidP="0030212D">
            <w:pPr>
              <w:pStyle w:val="ListParagraph"/>
              <w:numPr>
                <w:ilvl w:val="0"/>
                <w:numId w:val="36"/>
              </w:numPr>
              <w:spacing w:line="360" w:lineRule="auto"/>
              <w:ind w:left="1026" w:hanging="426"/>
              <w:jc w:val="both"/>
              <w:rPr>
                <w:rFonts w:ascii="Bookman Old Style" w:hAnsi="Bookman Old Style" w:cstheme="minorHAnsi"/>
                <w:color w:val="FF0000"/>
                <w:lang w:val="id-ID"/>
              </w:rPr>
            </w:pPr>
            <w:r w:rsidRPr="00C9399F">
              <w:rPr>
                <w:rFonts w:ascii="Bookman Old Style" w:hAnsi="Bookman Old Style" w:cstheme="minorHAnsi"/>
                <w:color w:val="FF0000"/>
              </w:rPr>
              <w:t xml:space="preserve">memiliki keahlian sesuai dengan </w:t>
            </w:r>
            <w:r w:rsidRPr="00C9399F">
              <w:rPr>
                <w:rFonts w:ascii="Bookman Old Style" w:hAnsi="Bookman Old Style" w:cstheme="minorHAnsi"/>
                <w:color w:val="FF0000"/>
                <w:kern w:val="24"/>
              </w:rPr>
              <w:t>bidang</w:t>
            </w:r>
            <w:r w:rsidRPr="00C9399F">
              <w:rPr>
                <w:rFonts w:ascii="Bookman Old Style" w:hAnsi="Bookman Old Style" w:cstheme="minorHAnsi"/>
                <w:color w:val="FF0000"/>
              </w:rPr>
              <w:t xml:space="preserve"> tugas yang akan menjadi tanggung</w:t>
            </w:r>
            <w:r w:rsidRPr="00C9399F">
              <w:rPr>
                <w:rFonts w:ascii="Bookman Old Style" w:hAnsi="Bookman Old Style" w:cstheme="minorHAnsi"/>
                <w:color w:val="FF0000"/>
                <w:lang w:val="id-ID"/>
              </w:rPr>
              <w:t xml:space="preserve"> </w:t>
            </w:r>
            <w:r w:rsidRPr="00C9399F">
              <w:rPr>
                <w:rFonts w:ascii="Bookman Old Style" w:hAnsi="Bookman Old Style" w:cstheme="minorHAnsi"/>
                <w:color w:val="FF0000"/>
              </w:rPr>
              <w:t>jawabnya;</w:t>
            </w:r>
          </w:p>
        </w:tc>
        <w:tc>
          <w:tcPr>
            <w:tcW w:w="5954" w:type="dxa"/>
          </w:tcPr>
          <w:p w14:paraId="11798F62" w14:textId="77777777" w:rsidR="001966A2" w:rsidRPr="00C9399F" w:rsidRDefault="001966A2" w:rsidP="001966A2">
            <w:pPr>
              <w:pStyle w:val="ListParagraph"/>
              <w:spacing w:line="360" w:lineRule="auto"/>
              <w:ind w:left="600"/>
              <w:jc w:val="both"/>
              <w:rPr>
                <w:rFonts w:ascii="Bookman Old Style" w:hAnsi="Bookman Old Style" w:cstheme="minorHAnsi"/>
                <w:lang w:val="id-ID"/>
              </w:rPr>
            </w:pPr>
          </w:p>
        </w:tc>
        <w:tc>
          <w:tcPr>
            <w:tcW w:w="2410" w:type="dxa"/>
          </w:tcPr>
          <w:p w14:paraId="7F7E60CA" w14:textId="77777777" w:rsidR="001966A2" w:rsidRPr="00C9399F" w:rsidRDefault="001966A2" w:rsidP="001966A2">
            <w:pPr>
              <w:pStyle w:val="ListParagraph"/>
              <w:spacing w:line="360" w:lineRule="auto"/>
              <w:ind w:left="600"/>
              <w:jc w:val="both"/>
              <w:rPr>
                <w:rFonts w:ascii="Bookman Old Style" w:hAnsi="Bookman Old Style" w:cstheme="minorHAnsi"/>
                <w:lang w:val="id-ID"/>
              </w:rPr>
            </w:pPr>
          </w:p>
        </w:tc>
      </w:tr>
      <w:tr w:rsidR="001966A2" w:rsidRPr="00C9399F" w14:paraId="46E287A6" w14:textId="2DBB4D65" w:rsidTr="00CC1069">
        <w:tc>
          <w:tcPr>
            <w:tcW w:w="1413" w:type="dxa"/>
          </w:tcPr>
          <w:p w14:paraId="6EBB8819" w14:textId="77777777" w:rsidR="001966A2" w:rsidRPr="00C9399F" w:rsidRDefault="001966A2" w:rsidP="001966A2">
            <w:pPr>
              <w:rPr>
                <w:rFonts w:ascii="Bookman Old Style" w:hAnsi="Bookman Old Style"/>
              </w:rPr>
            </w:pPr>
          </w:p>
        </w:tc>
        <w:tc>
          <w:tcPr>
            <w:tcW w:w="7660" w:type="dxa"/>
          </w:tcPr>
          <w:p w14:paraId="2B611800" w14:textId="05F01EAB" w:rsidR="001966A2" w:rsidRPr="00C9399F" w:rsidRDefault="001966A2" w:rsidP="0030212D">
            <w:pPr>
              <w:pStyle w:val="ListParagraph"/>
              <w:numPr>
                <w:ilvl w:val="0"/>
                <w:numId w:val="36"/>
              </w:numPr>
              <w:spacing w:line="360" w:lineRule="auto"/>
              <w:ind w:left="1026" w:hanging="426"/>
              <w:jc w:val="both"/>
              <w:rPr>
                <w:rFonts w:ascii="Bookman Old Style" w:hAnsi="Bookman Old Style" w:cstheme="minorHAnsi"/>
                <w:lang w:val="id-ID"/>
              </w:rPr>
            </w:pPr>
            <w:r w:rsidRPr="00C9399F">
              <w:rPr>
                <w:rFonts w:ascii="Bookman Old Style" w:hAnsi="Bookman Old Style" w:cstheme="minorHAnsi"/>
                <w:color w:val="FF0000"/>
              </w:rPr>
              <w:t>tenaga kerja asing tersebut menduduki jabatan yang belum dapat diisi oleh tenaga kerja Indonesia; d</w:t>
            </w:r>
            <w:r w:rsidRPr="00C9399F">
              <w:rPr>
                <w:rFonts w:ascii="Bookman Old Style" w:hAnsi="Bookman Old Style" w:cstheme="minorHAnsi"/>
                <w:color w:val="FF0000"/>
                <w:lang w:val="id-ID"/>
              </w:rPr>
              <w:t>an</w:t>
            </w:r>
          </w:p>
        </w:tc>
        <w:tc>
          <w:tcPr>
            <w:tcW w:w="5954" w:type="dxa"/>
          </w:tcPr>
          <w:p w14:paraId="0C9FF139" w14:textId="77777777" w:rsidR="001966A2" w:rsidRPr="00C9399F" w:rsidRDefault="001966A2" w:rsidP="001966A2">
            <w:pPr>
              <w:pStyle w:val="ListParagraph"/>
              <w:spacing w:line="360" w:lineRule="auto"/>
              <w:ind w:left="1026"/>
              <w:jc w:val="both"/>
              <w:rPr>
                <w:rFonts w:ascii="Bookman Old Style" w:hAnsi="Bookman Old Style" w:cstheme="minorHAnsi"/>
                <w:bCs/>
              </w:rPr>
            </w:pPr>
          </w:p>
        </w:tc>
        <w:tc>
          <w:tcPr>
            <w:tcW w:w="2410" w:type="dxa"/>
          </w:tcPr>
          <w:p w14:paraId="3ECFF1C0" w14:textId="77777777" w:rsidR="001966A2" w:rsidRPr="00C9399F" w:rsidRDefault="001966A2" w:rsidP="001966A2">
            <w:pPr>
              <w:pStyle w:val="ListParagraph"/>
              <w:spacing w:line="360" w:lineRule="auto"/>
              <w:ind w:left="1026"/>
              <w:jc w:val="both"/>
              <w:rPr>
                <w:rFonts w:ascii="Bookman Old Style" w:hAnsi="Bookman Old Style" w:cstheme="minorHAnsi"/>
                <w:bCs/>
              </w:rPr>
            </w:pPr>
          </w:p>
        </w:tc>
      </w:tr>
      <w:tr w:rsidR="001966A2" w:rsidRPr="00C9399F" w14:paraId="4770A25C" w14:textId="4A7A2EB0" w:rsidTr="00CC1069">
        <w:tc>
          <w:tcPr>
            <w:tcW w:w="1413" w:type="dxa"/>
          </w:tcPr>
          <w:p w14:paraId="165756BE" w14:textId="77777777" w:rsidR="001966A2" w:rsidRPr="00C9399F" w:rsidRDefault="001966A2" w:rsidP="001966A2">
            <w:pPr>
              <w:rPr>
                <w:rFonts w:ascii="Bookman Old Style" w:hAnsi="Bookman Old Style"/>
              </w:rPr>
            </w:pPr>
          </w:p>
        </w:tc>
        <w:tc>
          <w:tcPr>
            <w:tcW w:w="7660" w:type="dxa"/>
          </w:tcPr>
          <w:p w14:paraId="2FA77CEF" w14:textId="79F87549" w:rsidR="001966A2" w:rsidRPr="00C9399F" w:rsidRDefault="001966A2" w:rsidP="0030212D">
            <w:pPr>
              <w:pStyle w:val="ListParagraph"/>
              <w:numPr>
                <w:ilvl w:val="0"/>
                <w:numId w:val="36"/>
              </w:numPr>
              <w:spacing w:line="360" w:lineRule="auto"/>
              <w:ind w:left="1026" w:hanging="426"/>
              <w:jc w:val="both"/>
              <w:rPr>
                <w:rFonts w:ascii="Bookman Old Style" w:hAnsi="Bookman Old Style" w:cstheme="minorHAnsi"/>
              </w:rPr>
            </w:pPr>
            <w:r w:rsidRPr="00C9399F">
              <w:rPr>
                <w:rFonts w:ascii="Bookman Old Style" w:hAnsi="Bookman Old Style" w:cstheme="minorHAnsi"/>
                <w:color w:val="FF0000"/>
              </w:rPr>
              <w:t xml:space="preserve">memenuhi ketentuan </w:t>
            </w:r>
            <w:r w:rsidRPr="00C9399F">
              <w:rPr>
                <w:rFonts w:ascii="Bookman Old Style" w:hAnsi="Bookman Old Style" w:cstheme="minorHAnsi"/>
                <w:color w:val="FF0000"/>
                <w:lang w:val="id-ID"/>
              </w:rPr>
              <w:t>peraturan</w:t>
            </w:r>
            <w:r w:rsidRPr="00C9399F">
              <w:rPr>
                <w:rFonts w:ascii="Bookman Old Style" w:hAnsi="Bookman Old Style" w:cstheme="minorHAnsi"/>
                <w:color w:val="FF0000"/>
              </w:rPr>
              <w:t xml:space="preserve"> perundang-undangan di bidang ketenagakerjaan.</w:t>
            </w:r>
          </w:p>
        </w:tc>
        <w:tc>
          <w:tcPr>
            <w:tcW w:w="5954" w:type="dxa"/>
          </w:tcPr>
          <w:p w14:paraId="6999F80D" w14:textId="77777777" w:rsidR="001966A2" w:rsidRPr="00C9399F" w:rsidRDefault="001966A2" w:rsidP="001966A2">
            <w:pPr>
              <w:pStyle w:val="ListParagraph"/>
              <w:spacing w:line="360" w:lineRule="auto"/>
              <w:ind w:left="1026"/>
              <w:jc w:val="both"/>
              <w:rPr>
                <w:rFonts w:ascii="Bookman Old Style" w:hAnsi="Bookman Old Style" w:cstheme="minorHAnsi"/>
                <w:bCs/>
              </w:rPr>
            </w:pPr>
          </w:p>
        </w:tc>
        <w:tc>
          <w:tcPr>
            <w:tcW w:w="2410" w:type="dxa"/>
          </w:tcPr>
          <w:p w14:paraId="4A099F5F" w14:textId="77777777" w:rsidR="001966A2" w:rsidRPr="00C9399F" w:rsidRDefault="001966A2" w:rsidP="001966A2">
            <w:pPr>
              <w:pStyle w:val="ListParagraph"/>
              <w:spacing w:line="360" w:lineRule="auto"/>
              <w:ind w:left="1026"/>
              <w:jc w:val="both"/>
              <w:rPr>
                <w:rFonts w:ascii="Bookman Old Style" w:hAnsi="Bookman Old Style" w:cstheme="minorHAnsi"/>
                <w:bCs/>
              </w:rPr>
            </w:pPr>
          </w:p>
        </w:tc>
      </w:tr>
      <w:tr w:rsidR="00BA46DF" w:rsidRPr="00C9399F" w14:paraId="20F0CE25" w14:textId="6E33D839" w:rsidTr="00CC1069">
        <w:tc>
          <w:tcPr>
            <w:tcW w:w="1413" w:type="dxa"/>
          </w:tcPr>
          <w:p w14:paraId="49256354" w14:textId="77777777" w:rsidR="00BA46DF" w:rsidRPr="00C9399F" w:rsidRDefault="00BA46DF" w:rsidP="00BA46DF">
            <w:pPr>
              <w:rPr>
                <w:rFonts w:ascii="Bookman Old Style" w:hAnsi="Bookman Old Style"/>
              </w:rPr>
            </w:pPr>
          </w:p>
        </w:tc>
        <w:tc>
          <w:tcPr>
            <w:tcW w:w="7660" w:type="dxa"/>
          </w:tcPr>
          <w:p w14:paraId="3A60718C" w14:textId="472F8BA8" w:rsidR="00BA46DF" w:rsidRPr="00C9399F" w:rsidRDefault="00BA46DF">
            <w:pPr>
              <w:pStyle w:val="ListParagraph"/>
              <w:numPr>
                <w:ilvl w:val="0"/>
                <w:numId w:val="64"/>
              </w:numPr>
              <w:spacing w:line="360" w:lineRule="auto"/>
              <w:ind w:left="600" w:hanging="567"/>
              <w:jc w:val="both"/>
              <w:rPr>
                <w:rFonts w:ascii="Bookman Old Style" w:hAnsi="Bookman Old Style" w:cstheme="minorHAnsi"/>
                <w:lang w:val="id-ID"/>
              </w:rPr>
            </w:pPr>
            <w:r w:rsidRPr="00C9399F">
              <w:rPr>
                <w:rFonts w:ascii="Bookman Old Style" w:hAnsi="Bookman Old Style" w:cstheme="minorHAnsi"/>
                <w:lang w:val="id-ID"/>
              </w:rPr>
              <w:t xml:space="preserve">Perusahaan yang mempekerjakan tenaga kerja asing sebagai Tenaga Ahli sebagaimana dimaksud pada ayat (2) huruf a </w:t>
            </w:r>
            <w:r w:rsidRPr="00C9399F">
              <w:rPr>
                <w:rFonts w:ascii="Bookman Old Style" w:hAnsi="Bookman Old Style" w:cstheme="minorHAnsi"/>
              </w:rPr>
              <w:t xml:space="preserve">angka 1 </w:t>
            </w:r>
            <w:r w:rsidRPr="00C9399F">
              <w:rPr>
                <w:rFonts w:ascii="Bookman Old Style" w:hAnsi="Bookman Old Style" w:cstheme="minorHAnsi"/>
                <w:lang w:val="id-ID"/>
              </w:rPr>
              <w:t>wajib memenuhi ketentuan sebagai berikut:</w:t>
            </w:r>
          </w:p>
        </w:tc>
        <w:tc>
          <w:tcPr>
            <w:tcW w:w="5954" w:type="dxa"/>
          </w:tcPr>
          <w:p w14:paraId="41C02339" w14:textId="77777777" w:rsidR="00BA46DF" w:rsidRPr="00C9399F" w:rsidRDefault="00BA46DF" w:rsidP="00BA46DF">
            <w:pPr>
              <w:pStyle w:val="ListParagraph"/>
              <w:spacing w:line="360" w:lineRule="auto"/>
              <w:ind w:left="600"/>
              <w:jc w:val="both"/>
              <w:rPr>
                <w:rFonts w:ascii="Bookman Old Style" w:hAnsi="Bookman Old Style" w:cstheme="minorHAnsi"/>
                <w:lang w:val="id-ID"/>
              </w:rPr>
            </w:pPr>
          </w:p>
        </w:tc>
        <w:tc>
          <w:tcPr>
            <w:tcW w:w="2410" w:type="dxa"/>
          </w:tcPr>
          <w:p w14:paraId="1A077241" w14:textId="77777777" w:rsidR="00BA46DF" w:rsidRPr="00C9399F" w:rsidRDefault="00BA46DF" w:rsidP="00BA46DF">
            <w:pPr>
              <w:pStyle w:val="ListParagraph"/>
              <w:spacing w:line="360" w:lineRule="auto"/>
              <w:ind w:left="600"/>
              <w:jc w:val="both"/>
              <w:rPr>
                <w:rFonts w:ascii="Bookman Old Style" w:hAnsi="Bookman Old Style" w:cstheme="minorHAnsi"/>
                <w:lang w:val="id-ID"/>
              </w:rPr>
            </w:pPr>
          </w:p>
        </w:tc>
      </w:tr>
      <w:tr w:rsidR="00BA46DF" w:rsidRPr="00C9399F" w14:paraId="7C0A7C83" w14:textId="2AB6F730" w:rsidTr="00CC1069">
        <w:tc>
          <w:tcPr>
            <w:tcW w:w="1413" w:type="dxa"/>
          </w:tcPr>
          <w:p w14:paraId="350BCCB6" w14:textId="77777777" w:rsidR="00BA46DF" w:rsidRPr="00C9399F" w:rsidRDefault="00BA46DF" w:rsidP="00BA46DF">
            <w:pPr>
              <w:rPr>
                <w:rFonts w:ascii="Bookman Old Style" w:hAnsi="Bookman Old Style"/>
              </w:rPr>
            </w:pPr>
          </w:p>
        </w:tc>
        <w:tc>
          <w:tcPr>
            <w:tcW w:w="7660" w:type="dxa"/>
          </w:tcPr>
          <w:p w14:paraId="20B933F2" w14:textId="70A42DCD" w:rsidR="00BA46DF" w:rsidRPr="00C9399F" w:rsidRDefault="00BA46DF">
            <w:pPr>
              <w:pStyle w:val="ListParagraph"/>
              <w:numPr>
                <w:ilvl w:val="0"/>
                <w:numId w:val="50"/>
              </w:numPr>
              <w:spacing w:line="360" w:lineRule="auto"/>
              <w:ind w:left="1036" w:hanging="426"/>
              <w:jc w:val="both"/>
              <w:rPr>
                <w:rFonts w:ascii="Bookman Old Style" w:hAnsi="Bookman Old Style" w:cstheme="minorHAnsi"/>
                <w:noProof/>
                <w:lang w:val="id-ID"/>
              </w:rPr>
            </w:pPr>
            <w:r w:rsidRPr="00C9399F">
              <w:rPr>
                <w:rFonts w:ascii="Bookman Old Style" w:hAnsi="Bookman Old Style" w:cstheme="minorHAnsi"/>
                <w:bCs/>
              </w:rPr>
              <w:t xml:space="preserve">tenaga kerja asing dipekerjakan </w:t>
            </w:r>
            <w:r w:rsidRPr="00C9399F">
              <w:rPr>
                <w:rFonts w:ascii="Bookman Old Style" w:hAnsi="Bookman Old Style" w:cstheme="minorHAnsi"/>
                <w:bCs/>
                <w:lang w:val="id-ID"/>
              </w:rPr>
              <w:t xml:space="preserve">dengan jangka waktu </w:t>
            </w:r>
            <w:r w:rsidRPr="00C9399F">
              <w:rPr>
                <w:rFonts w:ascii="Bookman Old Style" w:hAnsi="Bookman Old Style"/>
                <w:color w:val="FF0000"/>
              </w:rPr>
              <w:t>paling lama 3 (tiga) tahun dan dapat diperpanjang 1 (satu) kali paling lama 1 (satu) tahun</w:t>
            </w:r>
            <w:r w:rsidRPr="00C9399F">
              <w:rPr>
                <w:rFonts w:ascii="Bookman Old Style" w:hAnsi="Bookman Old Style" w:cstheme="minorHAnsi"/>
                <w:snapToGrid w:val="0"/>
                <w:color w:val="FF0000"/>
              </w:rPr>
              <w:t xml:space="preserve">; </w:t>
            </w:r>
            <w:r w:rsidRPr="00C9399F">
              <w:rPr>
                <w:rFonts w:ascii="Bookman Old Style" w:hAnsi="Bookman Old Style" w:cstheme="minorHAnsi"/>
                <w:snapToGrid w:val="0"/>
              </w:rPr>
              <w:t>dan</w:t>
            </w:r>
          </w:p>
        </w:tc>
        <w:tc>
          <w:tcPr>
            <w:tcW w:w="5954" w:type="dxa"/>
          </w:tcPr>
          <w:p w14:paraId="35EA561A" w14:textId="38F22F61" w:rsidR="00BA46DF" w:rsidRPr="00C17764" w:rsidRDefault="00C17764" w:rsidP="00C17764">
            <w:pPr>
              <w:spacing w:line="360" w:lineRule="auto"/>
              <w:jc w:val="both"/>
              <w:rPr>
                <w:rFonts w:ascii="Bookman Old Style" w:hAnsi="Bookman Old Style" w:cstheme="minorHAnsi"/>
                <w:bCs/>
              </w:rPr>
            </w:pPr>
            <w:r w:rsidRPr="00C17764">
              <w:rPr>
                <w:rFonts w:ascii="Bookman Old Style" w:hAnsi="Bookman Old Style"/>
              </w:rPr>
              <w:t>Cukup jelas.</w:t>
            </w:r>
          </w:p>
        </w:tc>
        <w:tc>
          <w:tcPr>
            <w:tcW w:w="2410" w:type="dxa"/>
          </w:tcPr>
          <w:p w14:paraId="5174A9EE" w14:textId="77777777" w:rsidR="00BA46DF" w:rsidRPr="00C9399F" w:rsidRDefault="00BA46DF" w:rsidP="00BA46DF">
            <w:pPr>
              <w:pStyle w:val="ListParagraph"/>
              <w:spacing w:line="360" w:lineRule="auto"/>
              <w:ind w:left="1036"/>
              <w:jc w:val="both"/>
              <w:rPr>
                <w:rFonts w:ascii="Bookman Old Style" w:hAnsi="Bookman Old Style" w:cstheme="minorHAnsi"/>
                <w:bCs/>
              </w:rPr>
            </w:pPr>
          </w:p>
        </w:tc>
      </w:tr>
      <w:tr w:rsidR="00BA46DF" w:rsidRPr="00C9399F" w14:paraId="7F1ADE5A" w14:textId="03A7F717" w:rsidTr="00CC1069">
        <w:tc>
          <w:tcPr>
            <w:tcW w:w="1413" w:type="dxa"/>
          </w:tcPr>
          <w:p w14:paraId="3957B73C" w14:textId="77777777" w:rsidR="00BA46DF" w:rsidRPr="00C9399F" w:rsidRDefault="00BA46DF" w:rsidP="00BA46DF">
            <w:pPr>
              <w:rPr>
                <w:rFonts w:ascii="Bookman Old Style" w:hAnsi="Bookman Old Style"/>
              </w:rPr>
            </w:pPr>
          </w:p>
        </w:tc>
        <w:tc>
          <w:tcPr>
            <w:tcW w:w="7660" w:type="dxa"/>
          </w:tcPr>
          <w:p w14:paraId="751D4632" w14:textId="53FDCEB3" w:rsidR="00BA46DF" w:rsidRPr="00C9399F" w:rsidRDefault="00BA46DF">
            <w:pPr>
              <w:pStyle w:val="ListParagraph"/>
              <w:numPr>
                <w:ilvl w:val="0"/>
                <w:numId w:val="50"/>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bCs/>
              </w:rPr>
              <w:t xml:space="preserve">tenaga kerja asing </w:t>
            </w:r>
            <w:r w:rsidRPr="00C9399F">
              <w:rPr>
                <w:rFonts w:ascii="Bookman Old Style" w:hAnsi="Bookman Old Style" w:cstheme="minorHAnsi"/>
                <w:snapToGrid w:val="0"/>
                <w:lang w:val="id-ID"/>
              </w:rPr>
              <w:t xml:space="preserve">didampingi oleh tenaga kerja Indonesia </w:t>
            </w:r>
            <w:r w:rsidRPr="00C9399F">
              <w:rPr>
                <w:rFonts w:ascii="Bookman Old Style" w:hAnsi="Bookman Old Style" w:cstheme="minorHAnsi"/>
                <w:snapToGrid w:val="0"/>
              </w:rPr>
              <w:t>dalam rangka alih pengetahuan, keahlian, dan teknologi.</w:t>
            </w:r>
          </w:p>
        </w:tc>
        <w:tc>
          <w:tcPr>
            <w:tcW w:w="5954" w:type="dxa"/>
          </w:tcPr>
          <w:p w14:paraId="6A0064DA" w14:textId="4E4275E7" w:rsidR="00BA46DF" w:rsidRPr="00C17764" w:rsidRDefault="00C17764" w:rsidP="00C17764">
            <w:pPr>
              <w:spacing w:line="360" w:lineRule="auto"/>
              <w:jc w:val="both"/>
              <w:rPr>
                <w:rFonts w:ascii="Bookman Old Style" w:hAnsi="Bookman Old Style" w:cstheme="minorHAnsi"/>
                <w:bCs/>
              </w:rPr>
            </w:pPr>
            <w:r w:rsidRPr="00C17764">
              <w:rPr>
                <w:rFonts w:ascii="Bookman Old Style" w:hAnsi="Bookman Old Style"/>
              </w:rPr>
              <w:t>Cukup jelas.</w:t>
            </w:r>
          </w:p>
        </w:tc>
        <w:tc>
          <w:tcPr>
            <w:tcW w:w="2410" w:type="dxa"/>
          </w:tcPr>
          <w:p w14:paraId="7FF7AF36" w14:textId="77777777" w:rsidR="00BA46DF" w:rsidRPr="00C9399F" w:rsidRDefault="00BA46DF" w:rsidP="00BA46DF">
            <w:pPr>
              <w:pStyle w:val="ListParagraph"/>
              <w:spacing w:line="360" w:lineRule="auto"/>
              <w:ind w:left="1026"/>
              <w:jc w:val="both"/>
              <w:rPr>
                <w:rFonts w:ascii="Bookman Old Style" w:hAnsi="Bookman Old Style" w:cstheme="minorHAnsi"/>
                <w:bCs/>
              </w:rPr>
            </w:pPr>
          </w:p>
        </w:tc>
      </w:tr>
      <w:tr w:rsidR="00BA46DF" w:rsidRPr="00C9399F" w14:paraId="2B1B9364" w14:textId="5C099769" w:rsidTr="00CC1069">
        <w:tc>
          <w:tcPr>
            <w:tcW w:w="1413" w:type="dxa"/>
          </w:tcPr>
          <w:p w14:paraId="44D11C01" w14:textId="77777777" w:rsidR="00BA46DF" w:rsidRPr="00C9399F" w:rsidRDefault="00BA46DF" w:rsidP="00BA46DF">
            <w:pPr>
              <w:rPr>
                <w:rFonts w:ascii="Bookman Old Style" w:hAnsi="Bookman Old Style"/>
              </w:rPr>
            </w:pPr>
          </w:p>
        </w:tc>
        <w:tc>
          <w:tcPr>
            <w:tcW w:w="7660" w:type="dxa"/>
          </w:tcPr>
          <w:p w14:paraId="252C2F34" w14:textId="25D0EDDC" w:rsidR="00BA46DF" w:rsidRPr="00C9399F" w:rsidRDefault="00096134">
            <w:pPr>
              <w:pStyle w:val="ListParagraph"/>
              <w:numPr>
                <w:ilvl w:val="0"/>
                <w:numId w:val="64"/>
              </w:numPr>
              <w:spacing w:line="360" w:lineRule="auto"/>
              <w:ind w:left="600" w:hanging="567"/>
              <w:jc w:val="both"/>
              <w:rPr>
                <w:rFonts w:ascii="Bookman Old Style" w:hAnsi="Bookman Old Style" w:cstheme="minorHAnsi"/>
                <w:lang w:val="id-ID"/>
              </w:rPr>
            </w:pPr>
            <w:r w:rsidRPr="00C9399F">
              <w:rPr>
                <w:rFonts w:ascii="Bookman Old Style" w:hAnsi="Bookman Old Style" w:cstheme="minorHAnsi"/>
                <w:lang w:val="id-ID"/>
              </w:rPr>
              <w:t>Perusahaan yang memperkerjakan tenaga kerja asing sebagai konsultan sebagaimana dimaksud pada ayat (2) huruf b wajib memenuhi ketentuan sebagai berikut:</w:t>
            </w:r>
          </w:p>
        </w:tc>
        <w:tc>
          <w:tcPr>
            <w:tcW w:w="5954" w:type="dxa"/>
          </w:tcPr>
          <w:p w14:paraId="5F971BFD" w14:textId="77777777" w:rsidR="00BA46DF" w:rsidRPr="00C9399F" w:rsidRDefault="00BA46DF" w:rsidP="00BA46DF">
            <w:pPr>
              <w:pStyle w:val="ListParagraph"/>
              <w:spacing w:line="360" w:lineRule="auto"/>
              <w:ind w:left="600"/>
              <w:jc w:val="both"/>
              <w:rPr>
                <w:rFonts w:ascii="Bookman Old Style" w:hAnsi="Bookman Old Style" w:cstheme="minorHAnsi"/>
                <w:lang w:val="id-ID"/>
              </w:rPr>
            </w:pPr>
          </w:p>
        </w:tc>
        <w:tc>
          <w:tcPr>
            <w:tcW w:w="2410" w:type="dxa"/>
          </w:tcPr>
          <w:p w14:paraId="37F99413" w14:textId="77777777" w:rsidR="00BA46DF" w:rsidRPr="00C9399F" w:rsidRDefault="00BA46DF" w:rsidP="00BA46DF">
            <w:pPr>
              <w:pStyle w:val="ListParagraph"/>
              <w:spacing w:line="360" w:lineRule="auto"/>
              <w:ind w:left="600"/>
              <w:jc w:val="both"/>
              <w:rPr>
                <w:rFonts w:ascii="Bookman Old Style" w:hAnsi="Bookman Old Style" w:cstheme="minorHAnsi"/>
                <w:lang w:val="id-ID"/>
              </w:rPr>
            </w:pPr>
          </w:p>
        </w:tc>
      </w:tr>
      <w:tr w:rsidR="00096134" w:rsidRPr="00C9399F" w14:paraId="48CEF7E9" w14:textId="7CB27D55" w:rsidTr="00CC1069">
        <w:tc>
          <w:tcPr>
            <w:tcW w:w="1413" w:type="dxa"/>
          </w:tcPr>
          <w:p w14:paraId="5BF23154" w14:textId="77777777" w:rsidR="00096134" w:rsidRPr="00C9399F" w:rsidRDefault="00096134" w:rsidP="00096134">
            <w:pPr>
              <w:rPr>
                <w:rFonts w:ascii="Bookman Old Style" w:hAnsi="Bookman Old Style"/>
              </w:rPr>
            </w:pPr>
          </w:p>
        </w:tc>
        <w:tc>
          <w:tcPr>
            <w:tcW w:w="7660" w:type="dxa"/>
          </w:tcPr>
          <w:p w14:paraId="755B40B9" w14:textId="05277AA2" w:rsidR="00096134" w:rsidRPr="00C9399F" w:rsidRDefault="00096134" w:rsidP="0030212D">
            <w:pPr>
              <w:pStyle w:val="ListParagraph"/>
              <w:numPr>
                <w:ilvl w:val="0"/>
                <w:numId w:val="37"/>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bCs/>
              </w:rPr>
              <w:t xml:space="preserve">tenaga kerja asing </w:t>
            </w:r>
            <w:r w:rsidRPr="00C9399F">
              <w:rPr>
                <w:rFonts w:ascii="Bookman Old Style" w:hAnsi="Bookman Old Style" w:cstheme="minorHAnsi"/>
                <w:lang w:val="id-ID"/>
              </w:rPr>
              <w:t xml:space="preserve">hanya </w:t>
            </w:r>
            <w:r w:rsidRPr="00C9399F">
              <w:rPr>
                <w:rFonts w:ascii="Bookman Old Style" w:hAnsi="Bookman Old Style" w:cstheme="minorHAnsi"/>
                <w:bCs/>
              </w:rPr>
              <w:t xml:space="preserve">dipekerjakan </w:t>
            </w:r>
            <w:r w:rsidRPr="00C9399F">
              <w:rPr>
                <w:rFonts w:ascii="Bookman Old Style" w:hAnsi="Bookman Old Style" w:cstheme="minorHAnsi"/>
                <w:lang w:val="id-ID"/>
              </w:rPr>
              <w:t>untuk melaksanakan proyek atau program tertentu yang berkaitan dengan kegiatan operasional di bidang perasuransian;</w:t>
            </w:r>
          </w:p>
        </w:tc>
        <w:tc>
          <w:tcPr>
            <w:tcW w:w="5954" w:type="dxa"/>
          </w:tcPr>
          <w:p w14:paraId="47D79925" w14:textId="07D21B51" w:rsidR="00096134" w:rsidRPr="00C17764" w:rsidRDefault="00C17764" w:rsidP="00C17764">
            <w:pPr>
              <w:spacing w:line="360" w:lineRule="auto"/>
              <w:jc w:val="both"/>
              <w:rPr>
                <w:rFonts w:ascii="Bookman Old Style" w:hAnsi="Bookman Old Style" w:cstheme="minorHAnsi"/>
              </w:rPr>
            </w:pPr>
            <w:r w:rsidRPr="00C17764">
              <w:rPr>
                <w:rFonts w:ascii="Bookman Old Style" w:hAnsi="Bookman Old Style"/>
              </w:rPr>
              <w:t>Cukup jelas.</w:t>
            </w:r>
          </w:p>
        </w:tc>
        <w:tc>
          <w:tcPr>
            <w:tcW w:w="2410" w:type="dxa"/>
          </w:tcPr>
          <w:p w14:paraId="35947495" w14:textId="77777777" w:rsidR="00096134" w:rsidRPr="00C9399F" w:rsidRDefault="00096134" w:rsidP="00096134">
            <w:pPr>
              <w:pStyle w:val="ListParagraph"/>
              <w:spacing w:line="360" w:lineRule="auto"/>
              <w:ind w:left="1026"/>
              <w:jc w:val="both"/>
              <w:rPr>
                <w:rFonts w:ascii="Bookman Old Style" w:hAnsi="Bookman Old Style" w:cstheme="minorHAnsi"/>
              </w:rPr>
            </w:pPr>
          </w:p>
        </w:tc>
      </w:tr>
      <w:tr w:rsidR="00096134" w:rsidRPr="00C9399F" w14:paraId="1EED487D" w14:textId="1B494EE6" w:rsidTr="00CC1069">
        <w:tc>
          <w:tcPr>
            <w:tcW w:w="1413" w:type="dxa"/>
          </w:tcPr>
          <w:p w14:paraId="4709857A" w14:textId="77777777" w:rsidR="00096134" w:rsidRPr="00C9399F" w:rsidRDefault="00096134" w:rsidP="00096134">
            <w:pPr>
              <w:rPr>
                <w:rFonts w:ascii="Bookman Old Style" w:hAnsi="Bookman Old Style"/>
              </w:rPr>
            </w:pPr>
          </w:p>
        </w:tc>
        <w:tc>
          <w:tcPr>
            <w:tcW w:w="7660" w:type="dxa"/>
          </w:tcPr>
          <w:p w14:paraId="53527F5F" w14:textId="2C223F46" w:rsidR="00096134" w:rsidRPr="00C9399F" w:rsidRDefault="00096134" w:rsidP="0030212D">
            <w:pPr>
              <w:pStyle w:val="ListParagraph"/>
              <w:numPr>
                <w:ilvl w:val="0"/>
                <w:numId w:val="37"/>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bCs/>
              </w:rPr>
              <w:t xml:space="preserve">jangka waktu untuk proyek atau program sebagaimana dimaksud </w:t>
            </w:r>
            <w:r w:rsidRPr="00C9399F">
              <w:rPr>
                <w:rFonts w:ascii="Bookman Old Style" w:hAnsi="Bookman Old Style" w:cstheme="minorHAnsi"/>
                <w:bCs/>
                <w:color w:val="FF0000"/>
              </w:rPr>
              <w:t xml:space="preserve">pada </w:t>
            </w:r>
            <w:r w:rsidRPr="00C9399F">
              <w:rPr>
                <w:rFonts w:ascii="Bookman Old Style" w:hAnsi="Bookman Old Style" w:cstheme="minorHAnsi"/>
                <w:bCs/>
              </w:rPr>
              <w:t xml:space="preserve">huruf a </w:t>
            </w:r>
            <w:r w:rsidRPr="00C9399F">
              <w:rPr>
                <w:rFonts w:ascii="Bookman Old Style" w:hAnsi="Bookman Old Style"/>
              </w:rPr>
              <w:t>paling lama 5 (lima) tahun</w:t>
            </w:r>
            <w:r w:rsidRPr="00C9399F">
              <w:rPr>
                <w:rFonts w:ascii="Bookman Old Style" w:hAnsi="Bookman Old Style" w:cstheme="minorHAnsi"/>
                <w:bCs/>
              </w:rPr>
              <w:t>; dan</w:t>
            </w:r>
          </w:p>
        </w:tc>
        <w:tc>
          <w:tcPr>
            <w:tcW w:w="5954" w:type="dxa"/>
          </w:tcPr>
          <w:p w14:paraId="67A72653" w14:textId="49833962" w:rsidR="00096134" w:rsidRPr="00C17764" w:rsidRDefault="00C17764" w:rsidP="00C17764">
            <w:pPr>
              <w:spacing w:after="0" w:line="360" w:lineRule="auto"/>
              <w:jc w:val="both"/>
              <w:rPr>
                <w:rFonts w:ascii="Bookman Old Style" w:hAnsi="Bookman Old Style"/>
              </w:rPr>
            </w:pPr>
            <w:r w:rsidRPr="00303228">
              <w:rPr>
                <w:rFonts w:ascii="Bookman Old Style" w:hAnsi="Bookman Old Style"/>
              </w:rPr>
              <w:t>Jangka waktu lima tahun sebagaimana dimaksud pada huruf ini merupakan jangka waktu keseluruhan tenaga kerja asing dipekerjakan sebagai Tenaga Ahli oleh Perusahaan</w:t>
            </w:r>
            <w:r>
              <w:rPr>
                <w:rFonts w:ascii="Bookman Old Style" w:hAnsi="Bookman Old Style"/>
              </w:rPr>
              <w:t xml:space="preserve"> </w:t>
            </w:r>
            <w:r w:rsidRPr="007F532B">
              <w:rPr>
                <w:rFonts w:ascii="Bookman Old Style" w:hAnsi="Bookman Old Style"/>
              </w:rPr>
              <w:t>dan tidak dapat diangkat kembali.</w:t>
            </w:r>
          </w:p>
        </w:tc>
        <w:tc>
          <w:tcPr>
            <w:tcW w:w="2410" w:type="dxa"/>
          </w:tcPr>
          <w:p w14:paraId="3AAB0B13" w14:textId="77777777" w:rsidR="00096134" w:rsidRPr="00C9399F" w:rsidRDefault="00096134" w:rsidP="00096134">
            <w:pPr>
              <w:pStyle w:val="ListParagraph"/>
              <w:spacing w:line="360" w:lineRule="auto"/>
              <w:ind w:left="1026"/>
              <w:jc w:val="both"/>
              <w:rPr>
                <w:rFonts w:ascii="Bookman Old Style" w:hAnsi="Bookman Old Style" w:cstheme="minorHAnsi"/>
              </w:rPr>
            </w:pPr>
          </w:p>
        </w:tc>
      </w:tr>
      <w:tr w:rsidR="00096134" w:rsidRPr="00C9399F" w14:paraId="5D02F351" w14:textId="4ED4BD21" w:rsidTr="00CC1069">
        <w:tc>
          <w:tcPr>
            <w:tcW w:w="1413" w:type="dxa"/>
          </w:tcPr>
          <w:p w14:paraId="1002A93F" w14:textId="77777777" w:rsidR="00096134" w:rsidRPr="00C9399F" w:rsidRDefault="00096134" w:rsidP="00096134">
            <w:pPr>
              <w:rPr>
                <w:rFonts w:ascii="Bookman Old Style" w:hAnsi="Bookman Old Style"/>
              </w:rPr>
            </w:pPr>
          </w:p>
        </w:tc>
        <w:tc>
          <w:tcPr>
            <w:tcW w:w="7660" w:type="dxa"/>
          </w:tcPr>
          <w:p w14:paraId="51239473" w14:textId="595840F2" w:rsidR="00096134" w:rsidRPr="00C9399F" w:rsidRDefault="00096134" w:rsidP="0030212D">
            <w:pPr>
              <w:pStyle w:val="ListParagraph"/>
              <w:numPr>
                <w:ilvl w:val="0"/>
                <w:numId w:val="37"/>
              </w:numPr>
              <w:spacing w:line="360" w:lineRule="auto"/>
              <w:ind w:left="1026" w:hanging="426"/>
              <w:jc w:val="both"/>
              <w:rPr>
                <w:rFonts w:ascii="Bookman Old Style" w:hAnsi="Bookman Old Style" w:cstheme="minorHAnsi"/>
                <w:noProof/>
                <w:lang w:val="id-ID"/>
              </w:rPr>
            </w:pPr>
            <w:r w:rsidRPr="00C9399F">
              <w:rPr>
                <w:rFonts w:ascii="Bookman Old Style" w:hAnsi="Bookman Old Style" w:cstheme="minorHAnsi"/>
                <w:bCs/>
              </w:rPr>
              <w:t>tenaga kerja asing didampingi oleh tenaga kerja Indonesia dalam rangka alih pengetahuan, keahlian, dan teknologi.</w:t>
            </w:r>
          </w:p>
        </w:tc>
        <w:tc>
          <w:tcPr>
            <w:tcW w:w="5954" w:type="dxa"/>
          </w:tcPr>
          <w:p w14:paraId="5BDE8AC4" w14:textId="13ABE72D" w:rsidR="00096134" w:rsidRPr="00C17764" w:rsidRDefault="00C17764" w:rsidP="00C17764">
            <w:pPr>
              <w:spacing w:line="360" w:lineRule="auto"/>
              <w:jc w:val="both"/>
              <w:rPr>
                <w:rFonts w:ascii="Bookman Old Style" w:hAnsi="Bookman Old Style" w:cstheme="minorHAnsi"/>
              </w:rPr>
            </w:pPr>
            <w:r w:rsidRPr="00C17764">
              <w:rPr>
                <w:rFonts w:ascii="Bookman Old Style" w:hAnsi="Bookman Old Style"/>
              </w:rPr>
              <w:t>Cukup jelas.</w:t>
            </w:r>
          </w:p>
        </w:tc>
        <w:tc>
          <w:tcPr>
            <w:tcW w:w="2410" w:type="dxa"/>
          </w:tcPr>
          <w:p w14:paraId="0E9E4070" w14:textId="77777777" w:rsidR="00096134" w:rsidRPr="00C9399F" w:rsidRDefault="00096134" w:rsidP="00096134">
            <w:pPr>
              <w:pStyle w:val="ListParagraph"/>
              <w:spacing w:line="360" w:lineRule="auto"/>
              <w:ind w:left="1026"/>
              <w:jc w:val="both"/>
              <w:rPr>
                <w:rFonts w:ascii="Bookman Old Style" w:hAnsi="Bookman Old Style" w:cstheme="minorHAnsi"/>
              </w:rPr>
            </w:pPr>
          </w:p>
        </w:tc>
      </w:tr>
      <w:tr w:rsidR="00BA46DF" w:rsidRPr="00C9399F" w14:paraId="1AC6C94C" w14:textId="681AC321" w:rsidTr="00CC1069">
        <w:tc>
          <w:tcPr>
            <w:tcW w:w="1413" w:type="dxa"/>
          </w:tcPr>
          <w:p w14:paraId="12399688" w14:textId="7201DCBB" w:rsidR="00BA46DF" w:rsidRPr="00C9399F" w:rsidRDefault="00BA46DF" w:rsidP="00BA46DF">
            <w:pPr>
              <w:rPr>
                <w:rFonts w:ascii="Bookman Old Style" w:hAnsi="Bookman Old Style"/>
              </w:rPr>
            </w:pPr>
          </w:p>
        </w:tc>
        <w:tc>
          <w:tcPr>
            <w:tcW w:w="7660" w:type="dxa"/>
          </w:tcPr>
          <w:p w14:paraId="465089E4" w14:textId="412F1123" w:rsidR="00BA46DF" w:rsidRPr="00C9399F" w:rsidRDefault="00D66FD0">
            <w:pPr>
              <w:pStyle w:val="ListParagraph"/>
              <w:numPr>
                <w:ilvl w:val="0"/>
                <w:numId w:val="64"/>
              </w:numPr>
              <w:spacing w:line="360" w:lineRule="auto"/>
              <w:ind w:left="600" w:hanging="567"/>
              <w:jc w:val="both"/>
              <w:rPr>
                <w:rFonts w:ascii="Bookman Old Style" w:hAnsi="Bookman Old Style" w:cstheme="minorHAnsi"/>
                <w:lang w:val="id-ID"/>
              </w:rPr>
            </w:pPr>
            <w:r w:rsidRPr="00C9399F">
              <w:rPr>
                <w:rFonts w:ascii="Bookman Old Style" w:hAnsi="Bookman Old Style" w:cstheme="minorHAnsi"/>
                <w:lang w:val="id-ID"/>
              </w:rPr>
              <w:t>Otoritas Jasa Keuangan berwenang untuk meminta Perusahaan memberhentikan tenaga kerja asing yang tidak memenuhi persyaratan sebagaimana dimaksud pada ayat (</w:t>
            </w:r>
            <w:r w:rsidRPr="00C9399F">
              <w:rPr>
                <w:rFonts w:ascii="Bookman Old Style" w:hAnsi="Bookman Old Style" w:cstheme="minorHAnsi"/>
              </w:rPr>
              <w:t>4</w:t>
            </w:r>
            <w:r w:rsidRPr="00C9399F">
              <w:rPr>
                <w:rFonts w:ascii="Bookman Old Style" w:hAnsi="Bookman Old Style" w:cstheme="minorHAnsi"/>
                <w:lang w:val="id-ID"/>
              </w:rPr>
              <w:t>)</w:t>
            </w:r>
            <w:r w:rsidRPr="00C9399F">
              <w:rPr>
                <w:rFonts w:ascii="Bookman Old Style" w:hAnsi="Bookman Old Style" w:cstheme="minorHAnsi"/>
              </w:rPr>
              <w:t>, ayat (5), dan ayat (6).</w:t>
            </w:r>
          </w:p>
        </w:tc>
        <w:tc>
          <w:tcPr>
            <w:tcW w:w="5954" w:type="dxa"/>
          </w:tcPr>
          <w:p w14:paraId="233DB23D" w14:textId="72C84985" w:rsidR="00BA46DF" w:rsidRPr="00C17764" w:rsidRDefault="00C17764" w:rsidP="00C17764">
            <w:pPr>
              <w:spacing w:line="360" w:lineRule="auto"/>
              <w:ind w:left="33"/>
              <w:jc w:val="both"/>
              <w:rPr>
                <w:rFonts w:ascii="Bookman Old Style" w:hAnsi="Bookman Old Style" w:cstheme="minorHAnsi"/>
                <w:lang w:val="id-ID"/>
              </w:rPr>
            </w:pPr>
            <w:r w:rsidRPr="00C17764">
              <w:rPr>
                <w:rFonts w:ascii="Bookman Old Style" w:hAnsi="Bookman Old Style"/>
              </w:rPr>
              <w:t>Cukup jelas.</w:t>
            </w:r>
          </w:p>
        </w:tc>
        <w:tc>
          <w:tcPr>
            <w:tcW w:w="2410" w:type="dxa"/>
          </w:tcPr>
          <w:p w14:paraId="14A7C3AF" w14:textId="77777777" w:rsidR="00BA46DF" w:rsidRPr="00C9399F" w:rsidRDefault="00BA46DF" w:rsidP="00BA46DF">
            <w:pPr>
              <w:pStyle w:val="ListParagraph"/>
              <w:spacing w:line="360" w:lineRule="auto"/>
              <w:ind w:left="600"/>
              <w:jc w:val="both"/>
              <w:rPr>
                <w:rFonts w:ascii="Bookman Old Style" w:hAnsi="Bookman Old Style" w:cstheme="minorHAnsi"/>
                <w:lang w:val="id-ID"/>
              </w:rPr>
            </w:pPr>
          </w:p>
        </w:tc>
      </w:tr>
      <w:tr w:rsidR="00BA46DF" w:rsidRPr="00C9399F" w14:paraId="2574919D" w14:textId="31004A94" w:rsidTr="00CC1069">
        <w:tc>
          <w:tcPr>
            <w:tcW w:w="1413" w:type="dxa"/>
          </w:tcPr>
          <w:p w14:paraId="4ECF74BC" w14:textId="77777777" w:rsidR="00BA46DF" w:rsidRPr="00C9399F" w:rsidRDefault="00BA46DF" w:rsidP="00BA46DF">
            <w:pPr>
              <w:rPr>
                <w:rFonts w:ascii="Bookman Old Style" w:hAnsi="Bookman Old Style"/>
              </w:rPr>
            </w:pPr>
          </w:p>
        </w:tc>
        <w:tc>
          <w:tcPr>
            <w:tcW w:w="7660" w:type="dxa"/>
          </w:tcPr>
          <w:p w14:paraId="07BE2A97"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7C34CD11"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0D5F6C88"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3B2DD67D" w14:textId="20D34BF0" w:rsidTr="00CC1069">
        <w:tc>
          <w:tcPr>
            <w:tcW w:w="1413" w:type="dxa"/>
          </w:tcPr>
          <w:p w14:paraId="0402F4B4" w14:textId="77777777" w:rsidR="00BA46DF" w:rsidRPr="00C9399F" w:rsidRDefault="00BA46DF" w:rsidP="00BA46DF">
            <w:pPr>
              <w:rPr>
                <w:rFonts w:ascii="Bookman Old Style" w:hAnsi="Bookman Old Style"/>
              </w:rPr>
            </w:pPr>
          </w:p>
        </w:tc>
        <w:tc>
          <w:tcPr>
            <w:tcW w:w="7660" w:type="dxa"/>
          </w:tcPr>
          <w:p w14:paraId="00724781"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3C192851" w14:textId="77777777"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304C0386"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c>
          <w:tcPr>
            <w:tcW w:w="2410" w:type="dxa"/>
          </w:tcPr>
          <w:p w14:paraId="72EC9B88" w14:textId="77777777" w:rsidR="00BA46DF" w:rsidRPr="00C9399F" w:rsidRDefault="00BA46DF" w:rsidP="00BA46DF">
            <w:pPr>
              <w:spacing w:line="360" w:lineRule="auto"/>
              <w:ind w:left="360"/>
              <w:rPr>
                <w:rFonts w:ascii="Bookman Old Style" w:hAnsi="Bookman Old Style" w:cstheme="minorHAnsi"/>
                <w:noProof/>
                <w:lang w:val="id-ID"/>
              </w:rPr>
            </w:pPr>
          </w:p>
        </w:tc>
      </w:tr>
      <w:tr w:rsidR="004750C6" w:rsidRPr="00C9399F" w14:paraId="1C204908" w14:textId="7A17B2A1" w:rsidTr="00CC1069">
        <w:tc>
          <w:tcPr>
            <w:tcW w:w="1413" w:type="dxa"/>
          </w:tcPr>
          <w:p w14:paraId="688A3CD8" w14:textId="77777777" w:rsidR="004750C6" w:rsidRPr="00C9399F" w:rsidRDefault="004750C6" w:rsidP="004750C6">
            <w:pPr>
              <w:rPr>
                <w:rFonts w:ascii="Bookman Old Style" w:hAnsi="Bookman Old Style"/>
              </w:rPr>
            </w:pPr>
          </w:p>
        </w:tc>
        <w:tc>
          <w:tcPr>
            <w:tcW w:w="7660" w:type="dxa"/>
          </w:tcPr>
          <w:p w14:paraId="1A4D220F" w14:textId="33B14CF3" w:rsidR="004750C6" w:rsidRPr="00C9399F" w:rsidRDefault="004750C6" w:rsidP="0030212D">
            <w:pPr>
              <w:pStyle w:val="ListParagraph"/>
              <w:numPr>
                <w:ilvl w:val="0"/>
                <w:numId w:val="38"/>
              </w:numPr>
              <w:spacing w:line="360" w:lineRule="auto"/>
              <w:ind w:left="600" w:hanging="567"/>
              <w:jc w:val="both"/>
              <w:rPr>
                <w:rFonts w:ascii="Bookman Old Style" w:hAnsi="Bookman Old Style" w:cstheme="minorHAnsi"/>
                <w:noProof/>
                <w:lang w:val="id-ID"/>
              </w:rPr>
            </w:pPr>
            <w:r w:rsidRPr="00C9399F">
              <w:rPr>
                <w:rFonts w:ascii="Bookman Old Style" w:hAnsi="Bookman Old Style"/>
                <w:color w:val="FF0000"/>
                <w:lang w:val="id-ID"/>
              </w:rPr>
              <w:t>Perusahaan</w:t>
            </w:r>
            <w:r w:rsidRPr="00C9399F">
              <w:rPr>
                <w:rFonts w:ascii="Bookman Old Style" w:hAnsi="Bookman Old Style"/>
                <w:color w:val="FF0000"/>
              </w:rPr>
              <w:t xml:space="preserve"> yang </w:t>
            </w:r>
            <w:r w:rsidRPr="00C9399F">
              <w:rPr>
                <w:rFonts w:ascii="Bookman Old Style" w:hAnsi="Bookman Old Style"/>
                <w:color w:val="FF0000"/>
                <w:lang w:val="id-ID"/>
              </w:rPr>
              <w:t xml:space="preserve">mempekerjakan tenaga kerja asing sebagaimana dimaksud </w:t>
            </w:r>
            <w:r w:rsidRPr="00C9399F">
              <w:rPr>
                <w:rFonts w:ascii="Bookman Old Style" w:hAnsi="Bookman Old Style"/>
                <w:color w:val="FF0000"/>
              </w:rPr>
              <w:t>dalam Pasal 2</w:t>
            </w:r>
            <w:r w:rsidR="006317CB">
              <w:rPr>
                <w:rFonts w:ascii="Bookman Old Style" w:hAnsi="Bookman Old Style"/>
                <w:color w:val="FF0000"/>
              </w:rPr>
              <w:t>9</w:t>
            </w:r>
            <w:r w:rsidRPr="00C9399F">
              <w:rPr>
                <w:rFonts w:ascii="Bookman Old Style" w:hAnsi="Bookman Old Style"/>
                <w:color w:val="FF0000"/>
              </w:rPr>
              <w:t xml:space="preserve"> ayat (1)</w:t>
            </w:r>
            <w:r w:rsidRPr="00C9399F">
              <w:rPr>
                <w:rFonts w:ascii="Bookman Old Style" w:hAnsi="Bookman Old Style"/>
                <w:color w:val="FF0000"/>
                <w:lang w:val="id-ID"/>
              </w:rPr>
              <w:t xml:space="preserve">, wajib terlebih dahulu </w:t>
            </w:r>
            <w:r w:rsidRPr="00C9399F">
              <w:rPr>
                <w:rFonts w:ascii="Bookman Old Style" w:hAnsi="Bookman Old Style"/>
                <w:color w:val="FF0000"/>
              </w:rPr>
              <w:t>menyampaikan permohonan persetujuan atas rencana mempekerjakan tenaga kerja asing.</w:t>
            </w:r>
          </w:p>
        </w:tc>
        <w:tc>
          <w:tcPr>
            <w:tcW w:w="5954" w:type="dxa"/>
          </w:tcPr>
          <w:p w14:paraId="1EB5837C"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c>
          <w:tcPr>
            <w:tcW w:w="2410" w:type="dxa"/>
          </w:tcPr>
          <w:p w14:paraId="21A84E39"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r>
      <w:tr w:rsidR="004750C6" w:rsidRPr="00C9399F" w14:paraId="76BE99AF" w14:textId="50CDB7D9" w:rsidTr="00CC1069">
        <w:tc>
          <w:tcPr>
            <w:tcW w:w="1413" w:type="dxa"/>
          </w:tcPr>
          <w:p w14:paraId="1D9E787F" w14:textId="77777777" w:rsidR="004750C6" w:rsidRPr="00C9399F" w:rsidRDefault="004750C6" w:rsidP="004750C6">
            <w:pPr>
              <w:rPr>
                <w:rFonts w:ascii="Bookman Old Style" w:hAnsi="Bookman Old Style"/>
              </w:rPr>
            </w:pPr>
          </w:p>
        </w:tc>
        <w:tc>
          <w:tcPr>
            <w:tcW w:w="7660" w:type="dxa"/>
          </w:tcPr>
          <w:p w14:paraId="638169A4" w14:textId="24D254F5" w:rsidR="004750C6" w:rsidRPr="00C9399F" w:rsidRDefault="004750C6" w:rsidP="0030212D">
            <w:pPr>
              <w:pStyle w:val="ListParagraph"/>
              <w:numPr>
                <w:ilvl w:val="0"/>
                <w:numId w:val="38"/>
              </w:numPr>
              <w:spacing w:line="360" w:lineRule="auto"/>
              <w:ind w:left="600" w:hanging="567"/>
              <w:jc w:val="both"/>
              <w:rPr>
                <w:rFonts w:ascii="Bookman Old Style" w:hAnsi="Bookman Old Style" w:cstheme="minorHAnsi"/>
                <w:lang w:val="id-ID"/>
              </w:rPr>
            </w:pPr>
            <w:r w:rsidRPr="00C9399F">
              <w:rPr>
                <w:rFonts w:ascii="Bookman Old Style" w:hAnsi="Bookman Old Style"/>
                <w:color w:val="FF0000"/>
              </w:rPr>
              <w:t xml:space="preserve">Permohonan persetujuan atas rencana mempekerjakan tenaga kerja asing sebagaimana dimaksud pada ayat (1) harus disampaikan oleh Direksi </w:t>
            </w:r>
            <w:r w:rsidRPr="00C9399F">
              <w:rPr>
                <w:rFonts w:ascii="Bookman Old Style" w:hAnsi="Bookman Old Style"/>
                <w:color w:val="FF0000"/>
                <w:lang w:val="id-ID"/>
              </w:rPr>
              <w:t xml:space="preserve">Perusahaan </w:t>
            </w:r>
            <w:r w:rsidRPr="00C9399F">
              <w:rPr>
                <w:rFonts w:ascii="Bookman Old Style" w:hAnsi="Bookman Old Style"/>
                <w:color w:val="FF0000"/>
              </w:rPr>
              <w:t>kepada Otoritas Jasa Keuangan.</w:t>
            </w:r>
          </w:p>
        </w:tc>
        <w:tc>
          <w:tcPr>
            <w:tcW w:w="5954" w:type="dxa"/>
          </w:tcPr>
          <w:p w14:paraId="776E5212"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c>
          <w:tcPr>
            <w:tcW w:w="2410" w:type="dxa"/>
          </w:tcPr>
          <w:p w14:paraId="12A27CBC"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r>
      <w:tr w:rsidR="004750C6" w:rsidRPr="00C9399F" w14:paraId="15C11723" w14:textId="77777777" w:rsidTr="00CC1069">
        <w:tc>
          <w:tcPr>
            <w:tcW w:w="1413" w:type="dxa"/>
          </w:tcPr>
          <w:p w14:paraId="1EA6B45E" w14:textId="77777777" w:rsidR="004750C6" w:rsidRPr="00C9399F" w:rsidRDefault="004750C6" w:rsidP="004750C6">
            <w:pPr>
              <w:rPr>
                <w:rFonts w:ascii="Bookman Old Style" w:hAnsi="Bookman Old Style"/>
              </w:rPr>
            </w:pPr>
          </w:p>
        </w:tc>
        <w:tc>
          <w:tcPr>
            <w:tcW w:w="7660" w:type="dxa"/>
          </w:tcPr>
          <w:p w14:paraId="7C623C3B" w14:textId="34120DF3" w:rsidR="004750C6" w:rsidRPr="00C9399F" w:rsidRDefault="004750C6" w:rsidP="0030212D">
            <w:pPr>
              <w:pStyle w:val="ListParagraph"/>
              <w:numPr>
                <w:ilvl w:val="0"/>
                <w:numId w:val="38"/>
              </w:numPr>
              <w:spacing w:line="360" w:lineRule="auto"/>
              <w:ind w:left="600" w:hanging="567"/>
              <w:jc w:val="both"/>
              <w:rPr>
                <w:rFonts w:ascii="Bookman Old Style" w:hAnsi="Bookman Old Style" w:cstheme="minorHAnsi"/>
                <w:lang w:val="id-ID"/>
              </w:rPr>
            </w:pPr>
            <w:r w:rsidRPr="00C9399F">
              <w:rPr>
                <w:rFonts w:ascii="Bookman Old Style" w:hAnsi="Bookman Old Style"/>
                <w:color w:val="FF0000"/>
              </w:rPr>
              <w:t>Dalam rangka melakukan permohonan persetujuan atas rencana mempekerjakan tenaga kerja asing, Perusahaan harus terlebih dahulu mencantumkan rencana penggunaan tenaga kerja asing dalam rencana bisnis tahun berjalan.</w:t>
            </w:r>
          </w:p>
        </w:tc>
        <w:tc>
          <w:tcPr>
            <w:tcW w:w="5954" w:type="dxa"/>
          </w:tcPr>
          <w:p w14:paraId="5FADAB94"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c>
          <w:tcPr>
            <w:tcW w:w="2410" w:type="dxa"/>
          </w:tcPr>
          <w:p w14:paraId="249C2841"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r>
      <w:tr w:rsidR="004750C6" w:rsidRPr="00C9399F" w14:paraId="59251556" w14:textId="77777777" w:rsidTr="00CC1069">
        <w:tc>
          <w:tcPr>
            <w:tcW w:w="1413" w:type="dxa"/>
          </w:tcPr>
          <w:p w14:paraId="20853644" w14:textId="77777777" w:rsidR="004750C6" w:rsidRPr="00C9399F" w:rsidRDefault="004750C6" w:rsidP="004750C6">
            <w:pPr>
              <w:rPr>
                <w:rFonts w:ascii="Bookman Old Style" w:hAnsi="Bookman Old Style"/>
              </w:rPr>
            </w:pPr>
          </w:p>
        </w:tc>
        <w:tc>
          <w:tcPr>
            <w:tcW w:w="7660" w:type="dxa"/>
          </w:tcPr>
          <w:p w14:paraId="317F937D" w14:textId="33AE000A" w:rsidR="004750C6" w:rsidRPr="00C9399F" w:rsidRDefault="004750C6" w:rsidP="0030212D">
            <w:pPr>
              <w:pStyle w:val="ListParagraph"/>
              <w:numPr>
                <w:ilvl w:val="0"/>
                <w:numId w:val="38"/>
              </w:numPr>
              <w:spacing w:line="360" w:lineRule="auto"/>
              <w:ind w:left="600" w:hanging="567"/>
              <w:jc w:val="both"/>
              <w:rPr>
                <w:rFonts w:ascii="Bookman Old Style" w:hAnsi="Bookman Old Style" w:cstheme="minorHAnsi"/>
                <w:lang w:val="id-ID"/>
              </w:rPr>
            </w:pPr>
            <w:r w:rsidRPr="00C9399F">
              <w:rPr>
                <w:rFonts w:ascii="Bookman Old Style" w:hAnsi="Bookman Old Style"/>
                <w:color w:val="FF0000"/>
              </w:rPr>
              <w:t>Permohonan persetujuan atas rencana mempekerjakan tenaga kerja asing sebagaimana dimaksud pada ayat (1) disampaikan bersama dengan daftar persyaratan dokumen sebagaimana tercantum dalam Lampiran yang merupakan bagian yang tidak terpisahkan dari Peraturan Otoritas Jasa Keuangan ini.</w:t>
            </w:r>
          </w:p>
        </w:tc>
        <w:tc>
          <w:tcPr>
            <w:tcW w:w="5954" w:type="dxa"/>
          </w:tcPr>
          <w:p w14:paraId="0649F283"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c>
          <w:tcPr>
            <w:tcW w:w="2410" w:type="dxa"/>
          </w:tcPr>
          <w:p w14:paraId="5DE945BC"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r>
      <w:tr w:rsidR="00BA46DF" w:rsidRPr="00C9399F" w14:paraId="58B703D4" w14:textId="7E97F91B" w:rsidTr="00CC1069">
        <w:tc>
          <w:tcPr>
            <w:tcW w:w="1413" w:type="dxa"/>
          </w:tcPr>
          <w:p w14:paraId="5ADD60A0" w14:textId="77777777" w:rsidR="00BA46DF" w:rsidRPr="00C9399F" w:rsidRDefault="00BA46DF" w:rsidP="00BA46DF">
            <w:pPr>
              <w:rPr>
                <w:rFonts w:ascii="Bookman Old Style" w:hAnsi="Bookman Old Style"/>
              </w:rPr>
            </w:pPr>
          </w:p>
        </w:tc>
        <w:tc>
          <w:tcPr>
            <w:tcW w:w="7660" w:type="dxa"/>
          </w:tcPr>
          <w:p w14:paraId="79D0C232"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2871ADCB"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57DD79DF"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524ECFE2" w14:textId="66994A8F" w:rsidTr="00CC1069">
        <w:tc>
          <w:tcPr>
            <w:tcW w:w="1413" w:type="dxa"/>
          </w:tcPr>
          <w:p w14:paraId="19DF7477" w14:textId="77777777" w:rsidR="00BA46DF" w:rsidRPr="00C9399F" w:rsidRDefault="00BA46DF" w:rsidP="00BA46DF">
            <w:pPr>
              <w:rPr>
                <w:rFonts w:ascii="Bookman Old Style" w:hAnsi="Bookman Old Style"/>
              </w:rPr>
            </w:pPr>
          </w:p>
        </w:tc>
        <w:tc>
          <w:tcPr>
            <w:tcW w:w="7660" w:type="dxa"/>
          </w:tcPr>
          <w:p w14:paraId="2C83AB49"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10A65311" w14:textId="77777777"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22FFC11D" w14:textId="77777777" w:rsidR="00BA46DF" w:rsidRPr="00C9399F" w:rsidRDefault="00BA46DF" w:rsidP="00BA46DF">
            <w:pPr>
              <w:pStyle w:val="ListParagraph"/>
              <w:spacing w:line="360" w:lineRule="auto"/>
              <w:ind w:left="204" w:firstLine="720"/>
              <w:jc w:val="both"/>
              <w:rPr>
                <w:rFonts w:ascii="Bookman Old Style" w:hAnsi="Bookman Old Style" w:cstheme="minorHAnsi"/>
                <w:noProof/>
                <w:lang w:val="id-ID"/>
              </w:rPr>
            </w:pPr>
          </w:p>
        </w:tc>
        <w:tc>
          <w:tcPr>
            <w:tcW w:w="2410" w:type="dxa"/>
          </w:tcPr>
          <w:p w14:paraId="7ED528A7"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r>
      <w:tr w:rsidR="004750C6" w:rsidRPr="00C9399F" w14:paraId="5D812574" w14:textId="52858A13" w:rsidTr="00CC1069">
        <w:tc>
          <w:tcPr>
            <w:tcW w:w="1413" w:type="dxa"/>
          </w:tcPr>
          <w:p w14:paraId="3489EC11" w14:textId="77777777" w:rsidR="004750C6" w:rsidRPr="00C9399F" w:rsidRDefault="004750C6" w:rsidP="004750C6">
            <w:pPr>
              <w:rPr>
                <w:rFonts w:ascii="Bookman Old Style" w:hAnsi="Bookman Old Style"/>
              </w:rPr>
            </w:pPr>
          </w:p>
        </w:tc>
        <w:tc>
          <w:tcPr>
            <w:tcW w:w="7660" w:type="dxa"/>
          </w:tcPr>
          <w:p w14:paraId="2A320F49" w14:textId="11874729" w:rsidR="004750C6" w:rsidRPr="00C9399F" w:rsidRDefault="004750C6" w:rsidP="0030212D">
            <w:pPr>
              <w:pStyle w:val="ListParagraph"/>
              <w:numPr>
                <w:ilvl w:val="0"/>
                <w:numId w:val="40"/>
              </w:numPr>
              <w:spacing w:line="360" w:lineRule="auto"/>
              <w:ind w:left="600" w:hanging="567"/>
              <w:jc w:val="both"/>
              <w:rPr>
                <w:rFonts w:ascii="Bookman Old Style" w:hAnsi="Bookman Old Style" w:cstheme="minorHAnsi"/>
                <w:noProof/>
                <w:lang w:val="id-ID"/>
              </w:rPr>
            </w:pPr>
            <w:r w:rsidRPr="00C9399F">
              <w:rPr>
                <w:rFonts w:ascii="Bookman Old Style" w:hAnsi="Bookman Old Style" w:cs="Arial"/>
                <w:color w:val="FF0000"/>
                <w:lang w:val="id-ID"/>
              </w:rPr>
              <w:t xml:space="preserve">Perusahaan </w:t>
            </w:r>
            <w:r w:rsidRPr="00C9399F">
              <w:rPr>
                <w:rFonts w:ascii="Bookman Old Style" w:hAnsi="Bookman Old Style" w:cs="Arial"/>
                <w:color w:val="FF0000"/>
              </w:rPr>
              <w:t xml:space="preserve">harus </w:t>
            </w:r>
            <w:r w:rsidRPr="00C9399F">
              <w:rPr>
                <w:rFonts w:ascii="Bookman Old Style" w:hAnsi="Bookman Old Style" w:cs="Arial"/>
                <w:color w:val="FF0000"/>
                <w:lang w:val="id-ID"/>
              </w:rPr>
              <w:t>mengangkat tenaga kerja asing</w:t>
            </w:r>
            <w:r w:rsidRPr="00C9399F">
              <w:rPr>
                <w:rFonts w:ascii="Bookman Old Style" w:hAnsi="Bookman Old Style" w:cs="Arial"/>
                <w:color w:val="FF0000"/>
              </w:rPr>
              <w:t xml:space="preserve"> paling lambat 10 (sepuluh) hari kerja setelah tanggal surat persetujuan atas rencana mempekerjakan tenaga kerja asing dari </w:t>
            </w:r>
            <w:r w:rsidRPr="00C9399F">
              <w:rPr>
                <w:rFonts w:ascii="Bookman Old Style" w:hAnsi="Bookman Old Style"/>
                <w:color w:val="FF0000"/>
              </w:rPr>
              <w:t>Otoritas Jasa Keuangan</w:t>
            </w:r>
            <w:r w:rsidRPr="00C9399F">
              <w:rPr>
                <w:rFonts w:ascii="Bookman Old Style" w:hAnsi="Bookman Old Style" w:cs="Arial"/>
                <w:color w:val="FF0000"/>
              </w:rPr>
              <w:t>.</w:t>
            </w:r>
          </w:p>
        </w:tc>
        <w:tc>
          <w:tcPr>
            <w:tcW w:w="5954" w:type="dxa"/>
          </w:tcPr>
          <w:p w14:paraId="43384AED"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c>
          <w:tcPr>
            <w:tcW w:w="2410" w:type="dxa"/>
          </w:tcPr>
          <w:p w14:paraId="1CF5C3D6"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r>
      <w:tr w:rsidR="004750C6" w:rsidRPr="00C9399F" w14:paraId="685F5DB6" w14:textId="1B669ADF" w:rsidTr="00CC1069">
        <w:tc>
          <w:tcPr>
            <w:tcW w:w="1413" w:type="dxa"/>
          </w:tcPr>
          <w:p w14:paraId="3E86CD59" w14:textId="77777777" w:rsidR="004750C6" w:rsidRPr="00C9399F" w:rsidRDefault="004750C6" w:rsidP="004750C6">
            <w:pPr>
              <w:rPr>
                <w:rFonts w:ascii="Bookman Old Style" w:hAnsi="Bookman Old Style"/>
              </w:rPr>
            </w:pPr>
          </w:p>
        </w:tc>
        <w:tc>
          <w:tcPr>
            <w:tcW w:w="7660" w:type="dxa"/>
          </w:tcPr>
          <w:p w14:paraId="5480B2FC" w14:textId="5A882F75" w:rsidR="004750C6" w:rsidRPr="00C9399F" w:rsidRDefault="004750C6" w:rsidP="0030212D">
            <w:pPr>
              <w:pStyle w:val="ListParagraph"/>
              <w:numPr>
                <w:ilvl w:val="0"/>
                <w:numId w:val="40"/>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lang w:val="id-ID"/>
              </w:rPr>
              <w:t xml:space="preserve">Perusahaan wajib melaporkan pengangkatan atau pemberhentian tenaga kerja asing </w:t>
            </w:r>
            <w:r w:rsidRPr="00C9399F">
              <w:rPr>
                <w:rFonts w:ascii="Bookman Old Style" w:hAnsi="Bookman Old Style" w:cstheme="minorHAnsi"/>
              </w:rPr>
              <w:t xml:space="preserve">kepada </w:t>
            </w:r>
            <w:r w:rsidRPr="00C9399F">
              <w:rPr>
                <w:rFonts w:ascii="Bookman Old Style" w:hAnsi="Bookman Old Style" w:cstheme="minorHAnsi"/>
                <w:lang w:val="id-ID"/>
              </w:rPr>
              <w:t xml:space="preserve">Otoritas Jasa Keuangan paling lama </w:t>
            </w:r>
            <w:r w:rsidRPr="00C9399F">
              <w:rPr>
                <w:rFonts w:ascii="Bookman Old Style" w:hAnsi="Bookman Old Style" w:cstheme="minorHAnsi"/>
                <w:color w:val="FF0000"/>
                <w:lang w:val="id-ID"/>
              </w:rPr>
              <w:t>10 (</w:t>
            </w:r>
            <w:r w:rsidRPr="00C9399F">
              <w:rPr>
                <w:rFonts w:ascii="Bookman Old Style" w:hAnsi="Bookman Old Style" w:cstheme="minorHAnsi"/>
                <w:color w:val="FF0000"/>
              </w:rPr>
              <w:t>se</w:t>
            </w:r>
            <w:r w:rsidRPr="00C9399F">
              <w:rPr>
                <w:rFonts w:ascii="Bookman Old Style" w:hAnsi="Bookman Old Style" w:cstheme="minorHAnsi"/>
                <w:color w:val="FF0000"/>
                <w:lang w:val="id-ID"/>
              </w:rPr>
              <w:t xml:space="preserve">puluh) </w:t>
            </w:r>
            <w:r w:rsidRPr="00C9399F">
              <w:rPr>
                <w:rFonts w:ascii="Bookman Old Style" w:hAnsi="Bookman Old Style" w:cstheme="minorHAnsi"/>
                <w:lang w:val="id-ID"/>
              </w:rPr>
              <w:t xml:space="preserve">hari kerja setelah </w:t>
            </w:r>
            <w:r w:rsidRPr="00C9399F">
              <w:rPr>
                <w:rFonts w:ascii="Bookman Old Style" w:hAnsi="Bookman Old Style" w:cstheme="minorHAnsi"/>
                <w:color w:val="FF0000"/>
              </w:rPr>
              <w:t>tanggal surat pengangkatan atau pemberhentian</w:t>
            </w:r>
            <w:r w:rsidRPr="00C9399F">
              <w:rPr>
                <w:rFonts w:ascii="Bookman Old Style" w:hAnsi="Bookman Old Style" w:cstheme="minorHAnsi"/>
                <w:color w:val="FF0000"/>
                <w:lang w:val="id-ID"/>
              </w:rPr>
              <w:t>.</w:t>
            </w:r>
          </w:p>
        </w:tc>
        <w:tc>
          <w:tcPr>
            <w:tcW w:w="5954" w:type="dxa"/>
          </w:tcPr>
          <w:p w14:paraId="35228ED6"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c>
          <w:tcPr>
            <w:tcW w:w="2410" w:type="dxa"/>
          </w:tcPr>
          <w:p w14:paraId="7F8F1ACF"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r>
      <w:tr w:rsidR="004750C6" w:rsidRPr="00C9399F" w14:paraId="6EA7F9B2" w14:textId="3004650C" w:rsidTr="00CC1069">
        <w:tc>
          <w:tcPr>
            <w:tcW w:w="1413" w:type="dxa"/>
          </w:tcPr>
          <w:p w14:paraId="73692DA6" w14:textId="77777777" w:rsidR="004750C6" w:rsidRPr="00C9399F" w:rsidRDefault="004750C6" w:rsidP="004750C6">
            <w:pPr>
              <w:rPr>
                <w:rFonts w:ascii="Bookman Old Style" w:hAnsi="Bookman Old Style"/>
              </w:rPr>
            </w:pPr>
          </w:p>
        </w:tc>
        <w:tc>
          <w:tcPr>
            <w:tcW w:w="7660" w:type="dxa"/>
          </w:tcPr>
          <w:p w14:paraId="25093E4E" w14:textId="27F94686" w:rsidR="004750C6" w:rsidRPr="00C9399F" w:rsidRDefault="004750C6" w:rsidP="0030212D">
            <w:pPr>
              <w:pStyle w:val="ListParagraph"/>
              <w:numPr>
                <w:ilvl w:val="0"/>
                <w:numId w:val="40"/>
              </w:numPr>
              <w:spacing w:line="360" w:lineRule="auto"/>
              <w:ind w:left="600" w:hanging="567"/>
              <w:jc w:val="both"/>
              <w:rPr>
                <w:rFonts w:ascii="Bookman Old Style" w:hAnsi="Bookman Old Style" w:cstheme="minorHAnsi"/>
                <w:lang w:val="id-ID"/>
              </w:rPr>
            </w:pPr>
            <w:r w:rsidRPr="00C9399F">
              <w:rPr>
                <w:rFonts w:ascii="Bookman Old Style" w:hAnsi="Bookman Old Style" w:cstheme="minorHAnsi"/>
                <w:lang w:val="id-ID"/>
              </w:rPr>
              <w:t>Pelaporan pengangkatan tenaga kerja asing sebagaimana dimaksud pada ayat (1)</w:t>
            </w:r>
            <w:r w:rsidRPr="00C9399F">
              <w:rPr>
                <w:rFonts w:ascii="Bookman Old Style" w:hAnsi="Bookman Old Style" w:cstheme="minorHAnsi"/>
              </w:rPr>
              <w:t>,</w:t>
            </w:r>
            <w:r w:rsidRPr="00C9399F">
              <w:rPr>
                <w:rFonts w:ascii="Bookman Old Style" w:hAnsi="Bookman Old Style" w:cstheme="minorHAnsi"/>
                <w:lang w:val="id-ID"/>
              </w:rPr>
              <w:t xml:space="preserve"> harus disampaikan oleh Direksi Perusahaan kepada Otoritas Jasa Keuangan</w:t>
            </w:r>
            <w:r w:rsidRPr="00C9399F">
              <w:rPr>
                <w:rFonts w:ascii="Bookman Old Style" w:hAnsi="Bookman Old Style" w:cstheme="minorHAnsi"/>
              </w:rPr>
              <w:t xml:space="preserve"> bersama dengan daftar persyaratan dokumen sebagaimana tercantum dalam Lampiran yang merupakan bagian yang tidak terpisahkan dari Peraturan Otoritas Jasa Keuangan ini.</w:t>
            </w:r>
          </w:p>
        </w:tc>
        <w:tc>
          <w:tcPr>
            <w:tcW w:w="5954" w:type="dxa"/>
          </w:tcPr>
          <w:p w14:paraId="4F31C6A0"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c>
          <w:tcPr>
            <w:tcW w:w="2410" w:type="dxa"/>
          </w:tcPr>
          <w:p w14:paraId="64F8C046"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r>
      <w:tr w:rsidR="004750C6" w:rsidRPr="00C9399F" w14:paraId="29C229DC" w14:textId="77777777" w:rsidTr="00CC1069">
        <w:tc>
          <w:tcPr>
            <w:tcW w:w="1413" w:type="dxa"/>
          </w:tcPr>
          <w:p w14:paraId="79E5E449" w14:textId="77777777" w:rsidR="004750C6" w:rsidRPr="00C9399F" w:rsidRDefault="004750C6" w:rsidP="004750C6">
            <w:pPr>
              <w:rPr>
                <w:rFonts w:ascii="Bookman Old Style" w:hAnsi="Bookman Old Style"/>
              </w:rPr>
            </w:pPr>
          </w:p>
        </w:tc>
        <w:tc>
          <w:tcPr>
            <w:tcW w:w="7660" w:type="dxa"/>
          </w:tcPr>
          <w:p w14:paraId="0373B152" w14:textId="21133E40" w:rsidR="004750C6" w:rsidRPr="00C9399F" w:rsidRDefault="004750C6" w:rsidP="0030212D">
            <w:pPr>
              <w:pStyle w:val="ListParagraph"/>
              <w:numPr>
                <w:ilvl w:val="0"/>
                <w:numId w:val="40"/>
              </w:numPr>
              <w:spacing w:line="360" w:lineRule="auto"/>
              <w:ind w:left="600" w:hanging="567"/>
              <w:jc w:val="both"/>
              <w:rPr>
                <w:rFonts w:ascii="Bookman Old Style" w:hAnsi="Bookman Old Style" w:cstheme="minorHAnsi"/>
                <w:lang w:val="id-ID"/>
              </w:rPr>
            </w:pPr>
            <w:r w:rsidRPr="00C9399F">
              <w:rPr>
                <w:rFonts w:ascii="Bookman Old Style" w:hAnsi="Bookman Old Style" w:cstheme="minorHAnsi"/>
                <w:lang w:val="id-ID"/>
              </w:rPr>
              <w:t xml:space="preserve">Pelaporan pemberhentian tenaga kerja asing sebagaiman dimaksud pada ayat (1) harus disampaikan oleh Direksi </w:t>
            </w:r>
            <w:r w:rsidRPr="00C9399F">
              <w:rPr>
                <w:rFonts w:ascii="Bookman Old Style" w:hAnsi="Bookman Old Style" w:cstheme="minorHAnsi"/>
                <w:lang w:val="id-ID"/>
              </w:rPr>
              <w:lastRenderedPageBreak/>
              <w:t>Perusahaan kepada Otoritas Jasa Keuangan dengan disertai alasan pemberhentian.</w:t>
            </w:r>
          </w:p>
        </w:tc>
        <w:tc>
          <w:tcPr>
            <w:tcW w:w="5954" w:type="dxa"/>
          </w:tcPr>
          <w:p w14:paraId="08664BEB"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c>
          <w:tcPr>
            <w:tcW w:w="2410" w:type="dxa"/>
          </w:tcPr>
          <w:p w14:paraId="577B2187"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r>
      <w:tr w:rsidR="00BA46DF" w:rsidRPr="00C9399F" w14:paraId="5FC77764" w14:textId="35F51AB7" w:rsidTr="00CC1069">
        <w:tc>
          <w:tcPr>
            <w:tcW w:w="1413" w:type="dxa"/>
          </w:tcPr>
          <w:p w14:paraId="3D2306D1" w14:textId="77777777" w:rsidR="00BA46DF" w:rsidRPr="00C9399F" w:rsidRDefault="00BA46DF" w:rsidP="00BA46DF">
            <w:pPr>
              <w:rPr>
                <w:rFonts w:ascii="Bookman Old Style" w:hAnsi="Bookman Old Style"/>
              </w:rPr>
            </w:pPr>
          </w:p>
        </w:tc>
        <w:tc>
          <w:tcPr>
            <w:tcW w:w="7660" w:type="dxa"/>
          </w:tcPr>
          <w:p w14:paraId="03C96229"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14AE6359"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2B93CA06"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1BB2AD0C" w14:textId="5FBA0146" w:rsidTr="00CC1069">
        <w:tc>
          <w:tcPr>
            <w:tcW w:w="1413" w:type="dxa"/>
          </w:tcPr>
          <w:p w14:paraId="023C0F86" w14:textId="77777777" w:rsidR="00BA46DF" w:rsidRPr="00C9399F" w:rsidRDefault="00BA46DF" w:rsidP="00BA46DF">
            <w:pPr>
              <w:rPr>
                <w:rFonts w:ascii="Bookman Old Style" w:hAnsi="Bookman Old Style"/>
              </w:rPr>
            </w:pPr>
          </w:p>
        </w:tc>
        <w:tc>
          <w:tcPr>
            <w:tcW w:w="7660" w:type="dxa"/>
          </w:tcPr>
          <w:p w14:paraId="552C3323"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2A52F2DD" w14:textId="77777777" w:rsidR="00BA46DF" w:rsidRPr="00C9399F" w:rsidRDefault="00BA46DF" w:rsidP="00C17764">
            <w:pPr>
              <w:spacing w:after="0" w:line="360" w:lineRule="auto"/>
              <w:jc w:val="both"/>
              <w:rPr>
                <w:rFonts w:ascii="Bookman Old Style" w:hAnsi="Bookman Old Style" w:cstheme="minorHAnsi"/>
                <w:noProof/>
                <w:lang w:val="id-ID"/>
              </w:rPr>
            </w:pPr>
          </w:p>
        </w:tc>
        <w:tc>
          <w:tcPr>
            <w:tcW w:w="2410" w:type="dxa"/>
          </w:tcPr>
          <w:p w14:paraId="269F3195" w14:textId="77777777" w:rsidR="00BA46DF" w:rsidRPr="00C9399F" w:rsidRDefault="00BA46DF" w:rsidP="00BA46DF">
            <w:pPr>
              <w:spacing w:line="360" w:lineRule="auto"/>
              <w:ind w:left="360"/>
              <w:rPr>
                <w:rFonts w:ascii="Bookman Old Style" w:hAnsi="Bookman Old Style" w:cstheme="minorHAnsi"/>
                <w:noProof/>
                <w:lang w:val="id-ID"/>
              </w:rPr>
            </w:pPr>
          </w:p>
        </w:tc>
      </w:tr>
      <w:tr w:rsidR="004750C6" w:rsidRPr="00C9399F" w14:paraId="2774AA4F" w14:textId="443DE517" w:rsidTr="00CC1069">
        <w:tc>
          <w:tcPr>
            <w:tcW w:w="1413" w:type="dxa"/>
          </w:tcPr>
          <w:p w14:paraId="30A55BFC" w14:textId="77777777" w:rsidR="004750C6" w:rsidRPr="00C9399F" w:rsidRDefault="004750C6" w:rsidP="004750C6">
            <w:pPr>
              <w:rPr>
                <w:rFonts w:ascii="Bookman Old Style" w:hAnsi="Bookman Old Style"/>
              </w:rPr>
            </w:pPr>
          </w:p>
        </w:tc>
        <w:tc>
          <w:tcPr>
            <w:tcW w:w="7660" w:type="dxa"/>
          </w:tcPr>
          <w:p w14:paraId="52C695FB" w14:textId="27BAAFB6" w:rsidR="004750C6" w:rsidRPr="00C9399F" w:rsidRDefault="004750C6" w:rsidP="0030212D">
            <w:pPr>
              <w:pStyle w:val="ListParagraph"/>
              <w:numPr>
                <w:ilvl w:val="0"/>
                <w:numId w:val="41"/>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lang w:val="id-ID"/>
              </w:rPr>
              <w:t xml:space="preserve">Perusahaan yang mempekerjakan tenaga kerja asing sebagaimana dimaksud dalam </w:t>
            </w:r>
            <w:r w:rsidRPr="00C9399F">
              <w:rPr>
                <w:rFonts w:ascii="Bookman Old Style" w:hAnsi="Bookman Old Style" w:cstheme="minorHAnsi"/>
              </w:rPr>
              <w:t>Pasal 2</w:t>
            </w:r>
            <w:r w:rsidR="00121BCA">
              <w:rPr>
                <w:rFonts w:ascii="Bookman Old Style" w:hAnsi="Bookman Old Style" w:cstheme="minorHAnsi"/>
              </w:rPr>
              <w:t>9</w:t>
            </w:r>
            <w:r w:rsidRPr="00C9399F">
              <w:rPr>
                <w:rFonts w:ascii="Bookman Old Style" w:hAnsi="Bookman Old Style" w:cstheme="minorHAnsi"/>
              </w:rPr>
              <w:t xml:space="preserve"> ayat (1)</w:t>
            </w:r>
            <w:r w:rsidRPr="00C9399F">
              <w:rPr>
                <w:rFonts w:ascii="Bookman Old Style" w:hAnsi="Bookman Old Style" w:cstheme="minorHAnsi"/>
                <w:lang w:val="id-ID"/>
              </w:rPr>
              <w:t>, wajib menyelenggarakan kegiatan alih pengetahuan dari tenaga kerja asing kepada pegawai Perusahaan.</w:t>
            </w:r>
          </w:p>
        </w:tc>
        <w:tc>
          <w:tcPr>
            <w:tcW w:w="5954" w:type="dxa"/>
          </w:tcPr>
          <w:p w14:paraId="50DBA0A4" w14:textId="77777777" w:rsidR="00C17764" w:rsidRPr="00C9399F" w:rsidRDefault="00C17764" w:rsidP="00C17764">
            <w:pPr>
              <w:spacing w:after="0" w:line="360" w:lineRule="auto"/>
              <w:jc w:val="both"/>
              <w:rPr>
                <w:rFonts w:ascii="Bookman Old Style" w:hAnsi="Bookman Old Style"/>
              </w:rPr>
            </w:pPr>
            <w:r w:rsidRPr="00C9399F">
              <w:rPr>
                <w:rFonts w:ascii="Bookman Old Style" w:hAnsi="Bookman Old Style"/>
              </w:rPr>
              <w:t>Cukup jelas.</w:t>
            </w:r>
          </w:p>
          <w:p w14:paraId="5167B96E" w14:textId="77777777" w:rsidR="004750C6" w:rsidRPr="00C17764" w:rsidRDefault="004750C6" w:rsidP="00C17764">
            <w:pPr>
              <w:spacing w:line="360" w:lineRule="auto"/>
              <w:ind w:left="33"/>
              <w:jc w:val="both"/>
              <w:rPr>
                <w:rFonts w:ascii="Bookman Old Style" w:hAnsi="Bookman Old Style" w:cstheme="minorHAnsi"/>
                <w:lang w:val="id-ID"/>
              </w:rPr>
            </w:pPr>
          </w:p>
        </w:tc>
        <w:tc>
          <w:tcPr>
            <w:tcW w:w="2410" w:type="dxa"/>
          </w:tcPr>
          <w:p w14:paraId="7B7EE984"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r>
      <w:tr w:rsidR="004750C6" w:rsidRPr="00C9399F" w14:paraId="6BE75531" w14:textId="4ED1673C" w:rsidTr="00CC1069">
        <w:tc>
          <w:tcPr>
            <w:tcW w:w="1413" w:type="dxa"/>
          </w:tcPr>
          <w:p w14:paraId="41B6504C" w14:textId="77777777" w:rsidR="004750C6" w:rsidRPr="00C9399F" w:rsidRDefault="004750C6" w:rsidP="004750C6">
            <w:pPr>
              <w:rPr>
                <w:rFonts w:ascii="Bookman Old Style" w:hAnsi="Bookman Old Style"/>
              </w:rPr>
            </w:pPr>
          </w:p>
        </w:tc>
        <w:tc>
          <w:tcPr>
            <w:tcW w:w="7660" w:type="dxa"/>
          </w:tcPr>
          <w:p w14:paraId="0A3344E9" w14:textId="2FC4FCF4" w:rsidR="004750C6" w:rsidRPr="00C9399F" w:rsidRDefault="004750C6" w:rsidP="0030212D">
            <w:pPr>
              <w:pStyle w:val="ListParagraph"/>
              <w:numPr>
                <w:ilvl w:val="0"/>
                <w:numId w:val="41"/>
              </w:numPr>
              <w:spacing w:line="360" w:lineRule="auto"/>
              <w:ind w:left="600" w:hanging="567"/>
              <w:jc w:val="both"/>
              <w:rPr>
                <w:rFonts w:ascii="Bookman Old Style" w:hAnsi="Bookman Old Style" w:cstheme="minorHAnsi"/>
                <w:lang w:val="id-ID"/>
              </w:rPr>
            </w:pPr>
            <w:r w:rsidRPr="00C9399F">
              <w:rPr>
                <w:rFonts w:ascii="Bookman Old Style" w:hAnsi="Bookman Old Style" w:cstheme="minorHAnsi"/>
                <w:color w:val="FF0000"/>
                <w:lang w:val="id-ID"/>
              </w:rPr>
              <w:t>Penyelenggaran program alih pengetahuan dalam bentuk program pendidikan dan pelatihan tahunan kepada pegawai Perusahaan sebagaimana dimaksud pada ayat (1) wajib dilaporkan dalam laporan realisasi rencana bisnis.</w:t>
            </w:r>
          </w:p>
        </w:tc>
        <w:tc>
          <w:tcPr>
            <w:tcW w:w="5954" w:type="dxa"/>
          </w:tcPr>
          <w:p w14:paraId="5570C0E4" w14:textId="1501A8D9" w:rsidR="004750C6" w:rsidRPr="00C17764" w:rsidRDefault="00C17764" w:rsidP="00C17764">
            <w:pPr>
              <w:spacing w:after="0" w:line="360" w:lineRule="auto"/>
              <w:jc w:val="both"/>
              <w:rPr>
                <w:rFonts w:ascii="Bookman Old Style" w:hAnsi="Bookman Old Style"/>
              </w:rPr>
            </w:pPr>
            <w:r w:rsidRPr="004D31C6">
              <w:rPr>
                <w:rFonts w:ascii="Bookman Old Style" w:hAnsi="Bookman Old Style"/>
              </w:rPr>
              <w:t>Yang dimaksud dengan “laporan realisasi rencana bisnis” adalah sesuai dengan Peraturan Otoritas Jasa Keuangan mengenai Rencana Bisnis Lembaga Jasa Keuangan Non Bank.</w:t>
            </w:r>
          </w:p>
        </w:tc>
        <w:tc>
          <w:tcPr>
            <w:tcW w:w="2410" w:type="dxa"/>
          </w:tcPr>
          <w:p w14:paraId="06F71BEC" w14:textId="77777777" w:rsidR="004750C6" w:rsidRPr="00C9399F" w:rsidRDefault="004750C6" w:rsidP="004750C6">
            <w:pPr>
              <w:pStyle w:val="ListParagraph"/>
              <w:spacing w:line="360" w:lineRule="auto"/>
              <w:ind w:left="600"/>
              <w:jc w:val="both"/>
              <w:rPr>
                <w:rFonts w:ascii="Bookman Old Style" w:hAnsi="Bookman Old Style" w:cstheme="minorHAnsi"/>
                <w:lang w:val="id-ID"/>
              </w:rPr>
            </w:pPr>
          </w:p>
        </w:tc>
      </w:tr>
      <w:tr w:rsidR="00BA46DF" w:rsidRPr="00C9399F" w14:paraId="54A2C664" w14:textId="50F6DD5D" w:rsidTr="00CC1069">
        <w:tc>
          <w:tcPr>
            <w:tcW w:w="1413" w:type="dxa"/>
          </w:tcPr>
          <w:p w14:paraId="24BC1BA2" w14:textId="77777777" w:rsidR="00BA46DF" w:rsidRPr="00C9399F" w:rsidRDefault="00BA46DF" w:rsidP="00BA46DF">
            <w:pPr>
              <w:rPr>
                <w:rFonts w:ascii="Bookman Old Style" w:hAnsi="Bookman Old Style"/>
              </w:rPr>
            </w:pPr>
          </w:p>
        </w:tc>
        <w:tc>
          <w:tcPr>
            <w:tcW w:w="7660" w:type="dxa"/>
          </w:tcPr>
          <w:p w14:paraId="5F7CDFCE"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0CCB5B40"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2308BD6E"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4331DAFA" w14:textId="2157E4F4" w:rsidTr="00CC1069">
        <w:tc>
          <w:tcPr>
            <w:tcW w:w="1413" w:type="dxa"/>
          </w:tcPr>
          <w:p w14:paraId="03A1BB08" w14:textId="77777777" w:rsidR="00BA46DF" w:rsidRPr="00C9399F" w:rsidRDefault="00BA46DF" w:rsidP="00BA46DF">
            <w:pPr>
              <w:rPr>
                <w:rFonts w:ascii="Bookman Old Style" w:hAnsi="Bookman Old Style"/>
              </w:rPr>
            </w:pPr>
          </w:p>
        </w:tc>
        <w:tc>
          <w:tcPr>
            <w:tcW w:w="7660" w:type="dxa"/>
          </w:tcPr>
          <w:p w14:paraId="6E90C711" w14:textId="67266374" w:rsidR="00BA46DF" w:rsidRPr="00C9399F" w:rsidRDefault="00BA46DF" w:rsidP="00BA46DF">
            <w:pPr>
              <w:spacing w:line="360" w:lineRule="auto"/>
              <w:rPr>
                <w:rFonts w:ascii="Bookman Old Style" w:hAnsi="Bookman Old Style" w:cstheme="minorHAnsi"/>
                <w:noProof/>
                <w:lang w:val="id-ID"/>
              </w:rPr>
            </w:pPr>
            <w:r w:rsidRPr="00C9399F">
              <w:rPr>
                <w:rFonts w:ascii="Bookman Old Style" w:hAnsi="Bookman Old Style" w:cstheme="minorHAnsi"/>
              </w:rPr>
              <w:t>Bagian Keempat</w:t>
            </w:r>
          </w:p>
        </w:tc>
        <w:tc>
          <w:tcPr>
            <w:tcW w:w="5954" w:type="dxa"/>
          </w:tcPr>
          <w:p w14:paraId="520EBDA6" w14:textId="77777777" w:rsidR="00BA46DF" w:rsidRPr="00C9399F" w:rsidRDefault="00BA46DF" w:rsidP="00BA46DF">
            <w:pPr>
              <w:spacing w:line="360" w:lineRule="auto"/>
              <w:jc w:val="both"/>
              <w:rPr>
                <w:rFonts w:ascii="Bookman Old Style" w:hAnsi="Bookman Old Style" w:cstheme="minorHAnsi"/>
              </w:rPr>
            </w:pPr>
          </w:p>
        </w:tc>
        <w:tc>
          <w:tcPr>
            <w:tcW w:w="2410" w:type="dxa"/>
          </w:tcPr>
          <w:p w14:paraId="7A17408D" w14:textId="77777777" w:rsidR="00BA46DF" w:rsidRPr="00C9399F" w:rsidRDefault="00BA46DF" w:rsidP="00BA46DF">
            <w:pPr>
              <w:spacing w:line="360" w:lineRule="auto"/>
              <w:rPr>
                <w:rFonts w:ascii="Bookman Old Style" w:hAnsi="Bookman Old Style" w:cstheme="minorHAnsi"/>
              </w:rPr>
            </w:pPr>
          </w:p>
        </w:tc>
      </w:tr>
      <w:tr w:rsidR="00BA46DF" w:rsidRPr="00C9399F" w14:paraId="33F2AC1F" w14:textId="691447A6" w:rsidTr="00CC1069">
        <w:tc>
          <w:tcPr>
            <w:tcW w:w="1413" w:type="dxa"/>
          </w:tcPr>
          <w:p w14:paraId="6AAA6FC6" w14:textId="77777777" w:rsidR="00BA46DF" w:rsidRPr="00C9399F" w:rsidRDefault="00BA46DF" w:rsidP="00BA46DF">
            <w:pPr>
              <w:rPr>
                <w:rFonts w:ascii="Bookman Old Style" w:hAnsi="Bookman Old Style"/>
              </w:rPr>
            </w:pPr>
          </w:p>
        </w:tc>
        <w:tc>
          <w:tcPr>
            <w:tcW w:w="7660" w:type="dxa"/>
          </w:tcPr>
          <w:p w14:paraId="278EFFA9" w14:textId="157674B0" w:rsidR="00BA46DF" w:rsidRPr="00C9399F" w:rsidRDefault="00BA46DF" w:rsidP="00BA46DF">
            <w:pPr>
              <w:spacing w:line="360" w:lineRule="auto"/>
              <w:rPr>
                <w:rFonts w:ascii="Bookman Old Style" w:hAnsi="Bookman Old Style" w:cstheme="minorHAnsi"/>
                <w:noProof/>
                <w:lang w:val="id-ID"/>
              </w:rPr>
            </w:pPr>
            <w:r w:rsidRPr="00C9399F">
              <w:rPr>
                <w:rFonts w:ascii="Bookman Old Style" w:hAnsi="Bookman Old Style" w:cstheme="minorHAnsi"/>
              </w:rPr>
              <w:t>Pengembangan Sumber Daya Manusia</w:t>
            </w:r>
          </w:p>
        </w:tc>
        <w:tc>
          <w:tcPr>
            <w:tcW w:w="5954" w:type="dxa"/>
          </w:tcPr>
          <w:p w14:paraId="65FC7767" w14:textId="77777777" w:rsidR="00BA46DF" w:rsidRPr="00C9399F" w:rsidRDefault="00BA46DF" w:rsidP="00BA46DF">
            <w:pPr>
              <w:spacing w:line="360" w:lineRule="auto"/>
              <w:jc w:val="both"/>
              <w:rPr>
                <w:rFonts w:ascii="Bookman Old Style" w:hAnsi="Bookman Old Style" w:cstheme="minorHAnsi"/>
              </w:rPr>
            </w:pPr>
          </w:p>
        </w:tc>
        <w:tc>
          <w:tcPr>
            <w:tcW w:w="2410" w:type="dxa"/>
          </w:tcPr>
          <w:p w14:paraId="057A19F1" w14:textId="77777777" w:rsidR="00BA46DF" w:rsidRPr="00C9399F" w:rsidRDefault="00BA46DF" w:rsidP="00BA46DF">
            <w:pPr>
              <w:spacing w:line="360" w:lineRule="auto"/>
              <w:rPr>
                <w:rFonts w:ascii="Bookman Old Style" w:hAnsi="Bookman Old Style" w:cstheme="minorHAnsi"/>
              </w:rPr>
            </w:pPr>
          </w:p>
        </w:tc>
      </w:tr>
      <w:tr w:rsidR="00BA46DF" w:rsidRPr="00C9399F" w14:paraId="485F2B1D" w14:textId="3841EEDE" w:rsidTr="00CC1069">
        <w:tc>
          <w:tcPr>
            <w:tcW w:w="1413" w:type="dxa"/>
          </w:tcPr>
          <w:p w14:paraId="7FC1DDCD" w14:textId="77777777" w:rsidR="00BA46DF" w:rsidRPr="00C9399F" w:rsidRDefault="00BA46DF" w:rsidP="00BA46DF">
            <w:pPr>
              <w:rPr>
                <w:rFonts w:ascii="Bookman Old Style" w:hAnsi="Bookman Old Style"/>
              </w:rPr>
            </w:pPr>
          </w:p>
        </w:tc>
        <w:tc>
          <w:tcPr>
            <w:tcW w:w="7660" w:type="dxa"/>
          </w:tcPr>
          <w:p w14:paraId="4B66F8AF"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0194EF5B" w14:textId="77777777"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6816A056"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c>
          <w:tcPr>
            <w:tcW w:w="2410" w:type="dxa"/>
          </w:tcPr>
          <w:p w14:paraId="3F132278" w14:textId="77777777" w:rsidR="00BA46DF" w:rsidRPr="00C9399F" w:rsidRDefault="00BA46DF" w:rsidP="00BA46DF">
            <w:pPr>
              <w:spacing w:line="360" w:lineRule="auto"/>
              <w:ind w:left="360"/>
              <w:rPr>
                <w:rFonts w:ascii="Bookman Old Style" w:hAnsi="Bookman Old Style" w:cstheme="minorHAnsi"/>
                <w:noProof/>
                <w:lang w:val="id-ID"/>
              </w:rPr>
            </w:pPr>
          </w:p>
        </w:tc>
      </w:tr>
      <w:tr w:rsidR="004750C6" w:rsidRPr="00C9399F" w14:paraId="4D20A3DC" w14:textId="5C1E29A9" w:rsidTr="00CC1069">
        <w:tc>
          <w:tcPr>
            <w:tcW w:w="1413" w:type="dxa"/>
          </w:tcPr>
          <w:p w14:paraId="0605D3B3" w14:textId="77777777" w:rsidR="004750C6" w:rsidRPr="00C9399F" w:rsidRDefault="004750C6" w:rsidP="004750C6">
            <w:pPr>
              <w:rPr>
                <w:rFonts w:ascii="Bookman Old Style" w:hAnsi="Bookman Old Style"/>
              </w:rPr>
            </w:pPr>
          </w:p>
        </w:tc>
        <w:tc>
          <w:tcPr>
            <w:tcW w:w="7660" w:type="dxa"/>
          </w:tcPr>
          <w:p w14:paraId="28973D8A" w14:textId="5C47B789" w:rsidR="004750C6" w:rsidRPr="00C9399F" w:rsidRDefault="004750C6" w:rsidP="0030212D">
            <w:pPr>
              <w:pStyle w:val="ListParagraph"/>
              <w:numPr>
                <w:ilvl w:val="0"/>
                <w:numId w:val="42"/>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color w:val="FF0000"/>
              </w:rPr>
              <w:t>Perusahaan wajib menyampaikan rencana program pengembangan kemampuan dan pengetahuan setiap tahun bagi pegawainya dalam Laporan rencana bisnis.</w:t>
            </w:r>
          </w:p>
        </w:tc>
        <w:tc>
          <w:tcPr>
            <w:tcW w:w="5954" w:type="dxa"/>
          </w:tcPr>
          <w:p w14:paraId="14D0EF7E" w14:textId="77777777" w:rsidR="004750C6" w:rsidRPr="00C9399F" w:rsidRDefault="004750C6" w:rsidP="004750C6">
            <w:pPr>
              <w:pStyle w:val="ListParagraph"/>
              <w:spacing w:line="360" w:lineRule="auto"/>
              <w:ind w:left="600"/>
              <w:jc w:val="both"/>
              <w:rPr>
                <w:rFonts w:ascii="Bookman Old Style" w:hAnsi="Bookman Old Style" w:cstheme="minorHAnsi"/>
              </w:rPr>
            </w:pPr>
          </w:p>
        </w:tc>
        <w:tc>
          <w:tcPr>
            <w:tcW w:w="2410" w:type="dxa"/>
          </w:tcPr>
          <w:p w14:paraId="562FE472" w14:textId="77777777" w:rsidR="004750C6" w:rsidRPr="00C9399F" w:rsidRDefault="004750C6" w:rsidP="004750C6">
            <w:pPr>
              <w:pStyle w:val="ListParagraph"/>
              <w:spacing w:line="360" w:lineRule="auto"/>
              <w:ind w:left="600"/>
              <w:jc w:val="both"/>
              <w:rPr>
                <w:rFonts w:ascii="Bookman Old Style" w:hAnsi="Bookman Old Style" w:cstheme="minorHAnsi"/>
              </w:rPr>
            </w:pPr>
          </w:p>
        </w:tc>
      </w:tr>
      <w:tr w:rsidR="004750C6" w:rsidRPr="00C9399F" w14:paraId="2A236521" w14:textId="065BC129" w:rsidTr="00CC1069">
        <w:tc>
          <w:tcPr>
            <w:tcW w:w="1413" w:type="dxa"/>
          </w:tcPr>
          <w:p w14:paraId="783B08C2" w14:textId="77777777" w:rsidR="004750C6" w:rsidRPr="00C9399F" w:rsidRDefault="004750C6" w:rsidP="004750C6">
            <w:pPr>
              <w:rPr>
                <w:rFonts w:ascii="Bookman Old Style" w:hAnsi="Bookman Old Style"/>
              </w:rPr>
            </w:pPr>
          </w:p>
        </w:tc>
        <w:tc>
          <w:tcPr>
            <w:tcW w:w="7660" w:type="dxa"/>
          </w:tcPr>
          <w:p w14:paraId="0BCBF284" w14:textId="59F19FE5" w:rsidR="004750C6" w:rsidRPr="00C9399F" w:rsidRDefault="004750C6" w:rsidP="0030212D">
            <w:pPr>
              <w:pStyle w:val="ListParagraph"/>
              <w:numPr>
                <w:ilvl w:val="0"/>
                <w:numId w:val="42"/>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rPr>
              <w:t xml:space="preserve">Perusahaan wajib </w:t>
            </w:r>
            <w:r w:rsidRPr="00C9399F">
              <w:rPr>
                <w:rFonts w:ascii="Bookman Old Style" w:hAnsi="Bookman Old Style" w:cstheme="minorHAnsi"/>
                <w:lang w:val="id-ID"/>
              </w:rPr>
              <w:t xml:space="preserve">menyelenggarakan program pengembangan kemampuan dan pengetahuan </w:t>
            </w:r>
            <w:r w:rsidRPr="00C9399F">
              <w:rPr>
                <w:rFonts w:ascii="Bookman Old Style" w:hAnsi="Bookman Old Style" w:cs="Arial"/>
              </w:rPr>
              <w:t xml:space="preserve">sesuai dengan </w:t>
            </w:r>
            <w:r w:rsidRPr="00C9399F">
              <w:rPr>
                <w:rFonts w:ascii="Bookman Old Style" w:hAnsi="Bookman Old Style" w:cs="Arial"/>
                <w:color w:val="FF0000"/>
                <w:lang w:val="id-ID"/>
              </w:rPr>
              <w:t>rencana program pengembangan kemampuan dan pengetahuan</w:t>
            </w:r>
            <w:r w:rsidRPr="00C9399F">
              <w:rPr>
                <w:rFonts w:ascii="Bookman Old Style" w:hAnsi="Bookman Old Style" w:cs="Arial"/>
                <w:color w:val="FF0000"/>
              </w:rPr>
              <w:t xml:space="preserve"> sebagaimana dimaksud pada ayat (1).</w:t>
            </w:r>
          </w:p>
        </w:tc>
        <w:tc>
          <w:tcPr>
            <w:tcW w:w="5954" w:type="dxa"/>
          </w:tcPr>
          <w:p w14:paraId="0F4EAF60" w14:textId="77777777" w:rsidR="004750C6" w:rsidRPr="00C9399F" w:rsidRDefault="004750C6" w:rsidP="004750C6">
            <w:pPr>
              <w:pStyle w:val="ListParagraph"/>
              <w:spacing w:line="360" w:lineRule="auto"/>
              <w:ind w:left="600"/>
              <w:jc w:val="both"/>
              <w:rPr>
                <w:rFonts w:ascii="Bookman Old Style" w:hAnsi="Bookman Old Style" w:cstheme="minorHAnsi"/>
              </w:rPr>
            </w:pPr>
          </w:p>
        </w:tc>
        <w:tc>
          <w:tcPr>
            <w:tcW w:w="2410" w:type="dxa"/>
          </w:tcPr>
          <w:p w14:paraId="75D342F8" w14:textId="77777777" w:rsidR="004750C6" w:rsidRPr="00C9399F" w:rsidRDefault="004750C6" w:rsidP="004750C6">
            <w:pPr>
              <w:pStyle w:val="ListParagraph"/>
              <w:spacing w:line="360" w:lineRule="auto"/>
              <w:ind w:left="600"/>
              <w:jc w:val="both"/>
              <w:rPr>
                <w:rFonts w:ascii="Bookman Old Style" w:hAnsi="Bookman Old Style" w:cstheme="minorHAnsi"/>
              </w:rPr>
            </w:pPr>
          </w:p>
        </w:tc>
      </w:tr>
      <w:tr w:rsidR="004750C6" w:rsidRPr="00C9399F" w14:paraId="21609481" w14:textId="77777777" w:rsidTr="00CC1069">
        <w:tc>
          <w:tcPr>
            <w:tcW w:w="1413" w:type="dxa"/>
          </w:tcPr>
          <w:p w14:paraId="51F1B66B" w14:textId="77777777" w:rsidR="004750C6" w:rsidRPr="00C9399F" w:rsidRDefault="004750C6" w:rsidP="004750C6">
            <w:pPr>
              <w:rPr>
                <w:rFonts w:ascii="Bookman Old Style" w:hAnsi="Bookman Old Style"/>
              </w:rPr>
            </w:pPr>
          </w:p>
        </w:tc>
        <w:tc>
          <w:tcPr>
            <w:tcW w:w="7660" w:type="dxa"/>
          </w:tcPr>
          <w:p w14:paraId="40F01A56" w14:textId="258FF8AC" w:rsidR="004750C6" w:rsidRPr="00C9399F" w:rsidRDefault="004750C6" w:rsidP="0030212D">
            <w:pPr>
              <w:pStyle w:val="ListParagraph"/>
              <w:numPr>
                <w:ilvl w:val="0"/>
                <w:numId w:val="42"/>
              </w:numPr>
              <w:spacing w:line="360" w:lineRule="auto"/>
              <w:ind w:left="600" w:hanging="567"/>
              <w:jc w:val="both"/>
              <w:rPr>
                <w:rFonts w:ascii="Bookman Old Style" w:hAnsi="Bookman Old Style" w:cstheme="minorHAnsi"/>
              </w:rPr>
            </w:pPr>
            <w:r w:rsidRPr="00C9399F">
              <w:rPr>
                <w:rFonts w:ascii="Bookman Old Style" w:hAnsi="Bookman Old Style" w:cstheme="minorHAnsi"/>
              </w:rPr>
              <w:t xml:space="preserve">Pengembangan kemampuan dan pengetahuan </w:t>
            </w:r>
            <w:r w:rsidRPr="00C9399F">
              <w:rPr>
                <w:rFonts w:ascii="Bookman Old Style" w:hAnsi="Bookman Old Style" w:cstheme="minorHAnsi"/>
                <w:lang w:val="id-ID"/>
              </w:rPr>
              <w:t>bagi pegawai</w:t>
            </w:r>
            <w:r w:rsidRPr="00C9399F">
              <w:rPr>
                <w:rFonts w:ascii="Bookman Old Style" w:hAnsi="Bookman Old Style" w:cstheme="minorHAnsi"/>
              </w:rPr>
              <w:t xml:space="preserve"> Perusahaan sebagaimana dimaksud pada ayat (2), wajib dilakukan dalam bentuk program pendidikan dan pelatihan </w:t>
            </w:r>
            <w:r w:rsidRPr="00C9399F">
              <w:rPr>
                <w:rFonts w:ascii="Bookman Old Style" w:hAnsi="Bookman Old Style" w:cstheme="minorHAnsi"/>
                <w:color w:val="FF0000"/>
              </w:rPr>
              <w:t>tahunan.</w:t>
            </w:r>
          </w:p>
        </w:tc>
        <w:tc>
          <w:tcPr>
            <w:tcW w:w="5954" w:type="dxa"/>
          </w:tcPr>
          <w:p w14:paraId="562F2B8F" w14:textId="77777777" w:rsidR="004750C6" w:rsidRPr="00C9399F" w:rsidRDefault="004750C6" w:rsidP="004750C6">
            <w:pPr>
              <w:pStyle w:val="ListParagraph"/>
              <w:spacing w:line="360" w:lineRule="auto"/>
              <w:ind w:left="600"/>
              <w:jc w:val="both"/>
              <w:rPr>
                <w:rFonts w:ascii="Bookman Old Style" w:hAnsi="Bookman Old Style" w:cstheme="minorHAnsi"/>
              </w:rPr>
            </w:pPr>
          </w:p>
        </w:tc>
        <w:tc>
          <w:tcPr>
            <w:tcW w:w="2410" w:type="dxa"/>
          </w:tcPr>
          <w:p w14:paraId="6AA6F060" w14:textId="77777777" w:rsidR="004750C6" w:rsidRPr="00C9399F" w:rsidRDefault="004750C6" w:rsidP="004750C6">
            <w:pPr>
              <w:pStyle w:val="ListParagraph"/>
              <w:spacing w:line="360" w:lineRule="auto"/>
              <w:ind w:left="600"/>
              <w:jc w:val="both"/>
              <w:rPr>
                <w:rFonts w:ascii="Bookman Old Style" w:hAnsi="Bookman Old Style" w:cstheme="minorHAnsi"/>
              </w:rPr>
            </w:pPr>
          </w:p>
        </w:tc>
      </w:tr>
      <w:tr w:rsidR="00121BCA" w:rsidRPr="00C9399F" w14:paraId="0272B427" w14:textId="77777777" w:rsidTr="00CC1069">
        <w:tc>
          <w:tcPr>
            <w:tcW w:w="1413" w:type="dxa"/>
          </w:tcPr>
          <w:p w14:paraId="1324B1BB" w14:textId="77777777" w:rsidR="00121BCA" w:rsidRPr="00C9399F" w:rsidRDefault="00121BCA" w:rsidP="004750C6">
            <w:pPr>
              <w:rPr>
                <w:rFonts w:ascii="Bookman Old Style" w:hAnsi="Bookman Old Style"/>
              </w:rPr>
            </w:pPr>
          </w:p>
        </w:tc>
        <w:tc>
          <w:tcPr>
            <w:tcW w:w="7660" w:type="dxa"/>
          </w:tcPr>
          <w:p w14:paraId="01C2FE19" w14:textId="6425EC99" w:rsidR="00121BCA" w:rsidRPr="00C9399F" w:rsidRDefault="00121BCA" w:rsidP="0030212D">
            <w:pPr>
              <w:pStyle w:val="ListParagraph"/>
              <w:numPr>
                <w:ilvl w:val="0"/>
                <w:numId w:val="42"/>
              </w:numPr>
              <w:spacing w:line="360" w:lineRule="auto"/>
              <w:ind w:left="600" w:hanging="567"/>
              <w:jc w:val="both"/>
              <w:rPr>
                <w:rFonts w:ascii="Bookman Old Style" w:hAnsi="Bookman Old Style" w:cstheme="minorHAnsi"/>
              </w:rPr>
            </w:pPr>
            <w:r w:rsidRPr="004358EA">
              <w:rPr>
                <w:rFonts w:ascii="Bookman Old Style" w:hAnsi="Bookman Old Style" w:cstheme="minorHAnsi"/>
                <w:color w:val="FF0000"/>
              </w:rPr>
              <w:t xml:space="preserve">Perusahaan wajib menganggarkan dan merealisasikan paling sedikit 2,5% (dua koma lima persen) dari biaya sumber daya manusia Perusahaan untuk </w:t>
            </w:r>
            <w:r w:rsidRPr="00303228">
              <w:rPr>
                <w:rFonts w:ascii="Bookman Old Style" w:hAnsi="Bookman Old Style" w:cstheme="minorHAnsi"/>
                <w:color w:val="FF0000"/>
              </w:rPr>
              <w:t xml:space="preserve">program </w:t>
            </w:r>
            <w:r w:rsidRPr="00D60F6E">
              <w:rPr>
                <w:rFonts w:ascii="Bookman Old Style" w:hAnsi="Bookman Old Style" w:cstheme="minorHAnsi"/>
                <w:color w:val="FF0000"/>
              </w:rPr>
              <w:t>pendidikan dan pelatihan</w:t>
            </w:r>
            <w:r w:rsidRPr="004358EA">
              <w:rPr>
                <w:rFonts w:ascii="Bookman Old Style" w:hAnsi="Bookman Old Style" w:cstheme="minorHAnsi"/>
                <w:color w:val="FF0000"/>
              </w:rPr>
              <w:t>.</w:t>
            </w:r>
          </w:p>
        </w:tc>
        <w:tc>
          <w:tcPr>
            <w:tcW w:w="5954" w:type="dxa"/>
          </w:tcPr>
          <w:p w14:paraId="309AAA2C" w14:textId="77777777" w:rsidR="00121BCA" w:rsidRPr="00C9399F" w:rsidRDefault="00121BCA" w:rsidP="004750C6">
            <w:pPr>
              <w:pStyle w:val="ListParagraph"/>
              <w:spacing w:line="360" w:lineRule="auto"/>
              <w:ind w:left="600"/>
              <w:jc w:val="both"/>
              <w:rPr>
                <w:rFonts w:ascii="Bookman Old Style" w:hAnsi="Bookman Old Style" w:cstheme="minorHAnsi"/>
              </w:rPr>
            </w:pPr>
          </w:p>
        </w:tc>
        <w:tc>
          <w:tcPr>
            <w:tcW w:w="2410" w:type="dxa"/>
          </w:tcPr>
          <w:p w14:paraId="387F3074" w14:textId="77777777" w:rsidR="00121BCA" w:rsidRPr="00C9399F" w:rsidRDefault="00121BCA" w:rsidP="004750C6">
            <w:pPr>
              <w:pStyle w:val="ListParagraph"/>
              <w:spacing w:line="360" w:lineRule="auto"/>
              <w:ind w:left="600"/>
              <w:jc w:val="both"/>
              <w:rPr>
                <w:rFonts w:ascii="Bookman Old Style" w:hAnsi="Bookman Old Style" w:cstheme="minorHAnsi"/>
              </w:rPr>
            </w:pPr>
          </w:p>
        </w:tc>
      </w:tr>
      <w:tr w:rsidR="004750C6" w:rsidRPr="00C9399F" w14:paraId="1AF5C5BF" w14:textId="77777777" w:rsidTr="00CC1069">
        <w:tc>
          <w:tcPr>
            <w:tcW w:w="1413" w:type="dxa"/>
          </w:tcPr>
          <w:p w14:paraId="112DD57C" w14:textId="77777777" w:rsidR="004750C6" w:rsidRPr="00C9399F" w:rsidRDefault="004750C6" w:rsidP="004750C6">
            <w:pPr>
              <w:rPr>
                <w:rFonts w:ascii="Bookman Old Style" w:hAnsi="Bookman Old Style"/>
              </w:rPr>
            </w:pPr>
          </w:p>
        </w:tc>
        <w:tc>
          <w:tcPr>
            <w:tcW w:w="7660" w:type="dxa"/>
          </w:tcPr>
          <w:p w14:paraId="2663A780" w14:textId="1F43A837" w:rsidR="004750C6" w:rsidRPr="00C9399F" w:rsidRDefault="004750C6" w:rsidP="0030212D">
            <w:pPr>
              <w:pStyle w:val="ListParagraph"/>
              <w:numPr>
                <w:ilvl w:val="0"/>
                <w:numId w:val="42"/>
              </w:numPr>
              <w:spacing w:line="360" w:lineRule="auto"/>
              <w:ind w:left="600" w:hanging="567"/>
              <w:jc w:val="both"/>
              <w:rPr>
                <w:rFonts w:ascii="Bookman Old Style" w:hAnsi="Bookman Old Style" w:cstheme="minorHAnsi"/>
              </w:rPr>
            </w:pPr>
            <w:r w:rsidRPr="00C9399F">
              <w:rPr>
                <w:rFonts w:ascii="Bookman Old Style" w:hAnsi="Bookman Old Style" w:cstheme="minorHAnsi"/>
                <w:color w:val="FF0000"/>
              </w:rPr>
              <w:t>Penyelenggaran pengembangan kemampuan dan pengetahuan sebagaimana dimaksud pada ayat (2) wajib dilaporkan dalam laporan realisasi rencana bisnis</w:t>
            </w:r>
            <w:r w:rsidRPr="00C9399F">
              <w:rPr>
                <w:rFonts w:ascii="Bookman Old Style" w:hAnsi="Bookman Old Style" w:cstheme="minorHAnsi"/>
                <w:color w:val="FF0000"/>
                <w:lang w:val="id-ID"/>
              </w:rPr>
              <w:t>.</w:t>
            </w:r>
          </w:p>
        </w:tc>
        <w:tc>
          <w:tcPr>
            <w:tcW w:w="5954" w:type="dxa"/>
          </w:tcPr>
          <w:p w14:paraId="581DAED8" w14:textId="77777777" w:rsidR="004750C6" w:rsidRPr="00C9399F" w:rsidRDefault="004750C6" w:rsidP="004750C6">
            <w:pPr>
              <w:pStyle w:val="ListParagraph"/>
              <w:spacing w:line="360" w:lineRule="auto"/>
              <w:ind w:left="600"/>
              <w:jc w:val="both"/>
              <w:rPr>
                <w:rFonts w:ascii="Bookman Old Style" w:hAnsi="Bookman Old Style" w:cstheme="minorHAnsi"/>
              </w:rPr>
            </w:pPr>
          </w:p>
        </w:tc>
        <w:tc>
          <w:tcPr>
            <w:tcW w:w="2410" w:type="dxa"/>
          </w:tcPr>
          <w:p w14:paraId="05C96A0A" w14:textId="77777777" w:rsidR="004750C6" w:rsidRPr="00C9399F" w:rsidRDefault="004750C6" w:rsidP="004750C6">
            <w:pPr>
              <w:pStyle w:val="ListParagraph"/>
              <w:spacing w:line="360" w:lineRule="auto"/>
              <w:ind w:left="600"/>
              <w:jc w:val="both"/>
              <w:rPr>
                <w:rFonts w:ascii="Bookman Old Style" w:hAnsi="Bookman Old Style" w:cstheme="minorHAnsi"/>
              </w:rPr>
            </w:pPr>
          </w:p>
        </w:tc>
      </w:tr>
      <w:tr w:rsidR="00BA46DF" w:rsidRPr="00C9399F" w14:paraId="0494E5F1" w14:textId="44BD0E31" w:rsidTr="00CC1069">
        <w:tc>
          <w:tcPr>
            <w:tcW w:w="1413" w:type="dxa"/>
          </w:tcPr>
          <w:p w14:paraId="2AEB7F27" w14:textId="77777777" w:rsidR="00BA46DF" w:rsidRPr="00C9399F" w:rsidRDefault="00BA46DF" w:rsidP="00BA46DF">
            <w:pPr>
              <w:rPr>
                <w:rFonts w:ascii="Bookman Old Style" w:hAnsi="Bookman Old Style"/>
              </w:rPr>
            </w:pPr>
          </w:p>
        </w:tc>
        <w:tc>
          <w:tcPr>
            <w:tcW w:w="7660" w:type="dxa"/>
          </w:tcPr>
          <w:p w14:paraId="2779BEAE"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24750749"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6FB222CC"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79BB104B" w14:textId="1FEDE545" w:rsidTr="00CC1069">
        <w:tc>
          <w:tcPr>
            <w:tcW w:w="1413" w:type="dxa"/>
          </w:tcPr>
          <w:p w14:paraId="60767BE5" w14:textId="77777777" w:rsidR="00BA46DF" w:rsidRPr="00C9399F" w:rsidRDefault="00BA46DF" w:rsidP="00BA46DF">
            <w:pPr>
              <w:rPr>
                <w:rFonts w:ascii="Bookman Old Style" w:hAnsi="Bookman Old Style"/>
              </w:rPr>
            </w:pPr>
          </w:p>
        </w:tc>
        <w:tc>
          <w:tcPr>
            <w:tcW w:w="7660" w:type="dxa"/>
          </w:tcPr>
          <w:p w14:paraId="3C7BF036" w14:textId="15DA943B" w:rsidR="00BA46DF" w:rsidRPr="00C9399F" w:rsidRDefault="00BA46DF" w:rsidP="00BA46DF">
            <w:pPr>
              <w:spacing w:line="360" w:lineRule="auto"/>
              <w:rPr>
                <w:rFonts w:ascii="Bookman Old Style" w:hAnsi="Bookman Old Style" w:cstheme="minorHAnsi"/>
                <w:noProof/>
                <w:lang w:val="id-ID"/>
              </w:rPr>
            </w:pPr>
            <w:r w:rsidRPr="00C9399F">
              <w:rPr>
                <w:rFonts w:ascii="Bookman Old Style" w:hAnsi="Bookman Old Style" w:cstheme="minorHAnsi"/>
              </w:rPr>
              <w:t>Bagian Kelima</w:t>
            </w:r>
          </w:p>
        </w:tc>
        <w:tc>
          <w:tcPr>
            <w:tcW w:w="5954" w:type="dxa"/>
          </w:tcPr>
          <w:p w14:paraId="37169B22" w14:textId="77777777" w:rsidR="00BA46DF" w:rsidRPr="00C9399F" w:rsidRDefault="00BA46DF" w:rsidP="00BA46DF">
            <w:pPr>
              <w:spacing w:line="360" w:lineRule="auto"/>
              <w:jc w:val="both"/>
              <w:rPr>
                <w:rFonts w:ascii="Bookman Old Style" w:hAnsi="Bookman Old Style" w:cstheme="minorHAnsi"/>
              </w:rPr>
            </w:pPr>
          </w:p>
        </w:tc>
        <w:tc>
          <w:tcPr>
            <w:tcW w:w="2410" w:type="dxa"/>
          </w:tcPr>
          <w:p w14:paraId="70F225D5" w14:textId="77777777" w:rsidR="00BA46DF" w:rsidRPr="00C9399F" w:rsidRDefault="00BA46DF" w:rsidP="00BA46DF">
            <w:pPr>
              <w:spacing w:line="360" w:lineRule="auto"/>
              <w:rPr>
                <w:rFonts w:ascii="Bookman Old Style" w:hAnsi="Bookman Old Style" w:cstheme="minorHAnsi"/>
              </w:rPr>
            </w:pPr>
          </w:p>
        </w:tc>
      </w:tr>
      <w:tr w:rsidR="00BA46DF" w:rsidRPr="00C9399F" w14:paraId="2E8450F3" w14:textId="14A24FFF" w:rsidTr="00CC1069">
        <w:tc>
          <w:tcPr>
            <w:tcW w:w="1413" w:type="dxa"/>
          </w:tcPr>
          <w:p w14:paraId="05266C54" w14:textId="77777777" w:rsidR="00BA46DF" w:rsidRPr="00C9399F" w:rsidRDefault="00BA46DF" w:rsidP="00BA46DF">
            <w:pPr>
              <w:rPr>
                <w:rFonts w:ascii="Bookman Old Style" w:hAnsi="Bookman Old Style"/>
              </w:rPr>
            </w:pPr>
          </w:p>
        </w:tc>
        <w:tc>
          <w:tcPr>
            <w:tcW w:w="7660" w:type="dxa"/>
          </w:tcPr>
          <w:p w14:paraId="2E16749C" w14:textId="56D53B18" w:rsidR="00BA46DF" w:rsidRPr="00C9399F" w:rsidRDefault="00BA46DF" w:rsidP="00BA46DF">
            <w:pPr>
              <w:spacing w:line="360" w:lineRule="auto"/>
              <w:rPr>
                <w:rFonts w:ascii="Bookman Old Style" w:hAnsi="Bookman Old Style" w:cstheme="minorHAnsi"/>
                <w:noProof/>
                <w:lang w:val="id-ID"/>
              </w:rPr>
            </w:pPr>
            <w:r w:rsidRPr="00C9399F">
              <w:rPr>
                <w:rFonts w:ascii="Bookman Old Style" w:hAnsi="Bookman Old Style" w:cstheme="minorHAnsi"/>
              </w:rPr>
              <w:t>Sanksi Administratif</w:t>
            </w:r>
          </w:p>
        </w:tc>
        <w:tc>
          <w:tcPr>
            <w:tcW w:w="5954" w:type="dxa"/>
          </w:tcPr>
          <w:p w14:paraId="2F6095BC" w14:textId="77777777" w:rsidR="00BA46DF" w:rsidRPr="00C9399F" w:rsidRDefault="00BA46DF" w:rsidP="00BA46DF">
            <w:pPr>
              <w:spacing w:line="360" w:lineRule="auto"/>
              <w:jc w:val="both"/>
              <w:rPr>
                <w:rFonts w:ascii="Bookman Old Style" w:hAnsi="Bookman Old Style" w:cstheme="minorHAnsi"/>
              </w:rPr>
            </w:pPr>
          </w:p>
        </w:tc>
        <w:tc>
          <w:tcPr>
            <w:tcW w:w="2410" w:type="dxa"/>
          </w:tcPr>
          <w:p w14:paraId="05A1A11B" w14:textId="77777777" w:rsidR="00BA46DF" w:rsidRPr="00C9399F" w:rsidRDefault="00BA46DF" w:rsidP="00BA46DF">
            <w:pPr>
              <w:spacing w:line="360" w:lineRule="auto"/>
              <w:rPr>
                <w:rFonts w:ascii="Bookman Old Style" w:hAnsi="Bookman Old Style" w:cstheme="minorHAnsi"/>
              </w:rPr>
            </w:pPr>
          </w:p>
        </w:tc>
      </w:tr>
      <w:tr w:rsidR="00BA46DF" w:rsidRPr="00C9399F" w14:paraId="73ECB9F8" w14:textId="24AE3A57" w:rsidTr="00CC1069">
        <w:tc>
          <w:tcPr>
            <w:tcW w:w="1413" w:type="dxa"/>
          </w:tcPr>
          <w:p w14:paraId="2A0AC377" w14:textId="77777777" w:rsidR="00BA46DF" w:rsidRPr="00C9399F" w:rsidRDefault="00BA46DF" w:rsidP="00BA46DF">
            <w:pPr>
              <w:rPr>
                <w:rFonts w:ascii="Bookman Old Style" w:hAnsi="Bookman Old Style"/>
              </w:rPr>
            </w:pPr>
          </w:p>
        </w:tc>
        <w:tc>
          <w:tcPr>
            <w:tcW w:w="7660" w:type="dxa"/>
          </w:tcPr>
          <w:p w14:paraId="79F98192"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rPr>
            </w:pPr>
          </w:p>
        </w:tc>
        <w:tc>
          <w:tcPr>
            <w:tcW w:w="5954" w:type="dxa"/>
          </w:tcPr>
          <w:p w14:paraId="7EE4260E" w14:textId="77777777"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39C4D1A2" w14:textId="77777777" w:rsidR="00BA46DF" w:rsidRPr="00C9399F" w:rsidRDefault="00BA46DF" w:rsidP="00BA46DF">
            <w:pPr>
              <w:pStyle w:val="ListParagraph"/>
              <w:spacing w:line="360" w:lineRule="auto"/>
              <w:ind w:left="204"/>
              <w:jc w:val="both"/>
              <w:rPr>
                <w:rFonts w:ascii="Bookman Old Style" w:hAnsi="Bookman Old Style" w:cstheme="minorHAnsi"/>
              </w:rPr>
            </w:pPr>
          </w:p>
        </w:tc>
        <w:tc>
          <w:tcPr>
            <w:tcW w:w="2410" w:type="dxa"/>
          </w:tcPr>
          <w:p w14:paraId="79740608" w14:textId="77777777" w:rsidR="00BA46DF" w:rsidRPr="00C9399F" w:rsidRDefault="00BA46DF" w:rsidP="00BA46DF">
            <w:pPr>
              <w:spacing w:line="360" w:lineRule="auto"/>
              <w:ind w:left="360"/>
              <w:rPr>
                <w:rFonts w:ascii="Bookman Old Style" w:hAnsi="Bookman Old Style" w:cstheme="minorHAnsi"/>
              </w:rPr>
            </w:pPr>
          </w:p>
        </w:tc>
      </w:tr>
      <w:tr w:rsidR="004750C6" w:rsidRPr="00C9399F" w14:paraId="730C5A37" w14:textId="73184BC0" w:rsidTr="00CC1069">
        <w:tc>
          <w:tcPr>
            <w:tcW w:w="1413" w:type="dxa"/>
          </w:tcPr>
          <w:p w14:paraId="5D9DB775" w14:textId="77777777" w:rsidR="004750C6" w:rsidRPr="00C9399F" w:rsidRDefault="004750C6" w:rsidP="004750C6">
            <w:pPr>
              <w:rPr>
                <w:rFonts w:ascii="Bookman Old Style" w:hAnsi="Bookman Old Style"/>
              </w:rPr>
            </w:pPr>
          </w:p>
        </w:tc>
        <w:tc>
          <w:tcPr>
            <w:tcW w:w="7660" w:type="dxa"/>
          </w:tcPr>
          <w:p w14:paraId="0693E6DD" w14:textId="7C8D482B" w:rsidR="004750C6" w:rsidRPr="00C9399F" w:rsidRDefault="00121BCA">
            <w:pPr>
              <w:pStyle w:val="ListParagraph"/>
              <w:numPr>
                <w:ilvl w:val="0"/>
                <w:numId w:val="53"/>
              </w:numPr>
              <w:spacing w:line="360" w:lineRule="auto"/>
              <w:ind w:left="605" w:hanging="567"/>
              <w:jc w:val="both"/>
              <w:rPr>
                <w:rFonts w:ascii="Bookman Old Style" w:hAnsi="Bookman Old Style" w:cstheme="minorHAnsi"/>
                <w:noProof/>
                <w:lang w:val="id-ID"/>
              </w:rPr>
            </w:pPr>
            <w:r w:rsidRPr="00303228">
              <w:rPr>
                <w:rFonts w:ascii="Bookman Old Style" w:hAnsi="Bookman Old Style" w:cstheme="minorHAnsi"/>
                <w:bCs/>
                <w:color w:val="FF0000"/>
              </w:rPr>
              <w:t xml:space="preserve">Perusahaan yang melanggar ketentuan sebagaimana dimaksud dalam </w:t>
            </w:r>
            <w:r>
              <w:rPr>
                <w:rFonts w:ascii="Bookman Old Style" w:hAnsi="Bookman Old Style" w:cstheme="minorHAnsi"/>
                <w:bCs/>
                <w:color w:val="FF0000"/>
              </w:rPr>
              <w:t xml:space="preserve">Pasal 26 ayat (1), ayat (3), Pasal 27 ayat (1), ayat (2), </w:t>
            </w:r>
            <w:r w:rsidRPr="00303228">
              <w:rPr>
                <w:rFonts w:ascii="Bookman Old Style" w:hAnsi="Bookman Old Style" w:cstheme="minorHAnsi"/>
                <w:bCs/>
                <w:color w:val="FF0000"/>
              </w:rPr>
              <w:t>Pasal 2</w:t>
            </w:r>
            <w:r>
              <w:rPr>
                <w:rFonts w:ascii="Bookman Old Style" w:hAnsi="Bookman Old Style" w:cstheme="minorHAnsi"/>
                <w:bCs/>
                <w:color w:val="FF0000"/>
              </w:rPr>
              <w:t>8</w:t>
            </w:r>
            <w:r w:rsidRPr="00303228">
              <w:rPr>
                <w:rFonts w:ascii="Bookman Old Style" w:hAnsi="Bookman Old Style" w:cstheme="minorHAnsi"/>
                <w:bCs/>
                <w:color w:val="FF0000"/>
              </w:rPr>
              <w:t xml:space="preserve"> ayat (1), ayat (2), dan ayat (3), Pasal 2</w:t>
            </w:r>
            <w:r>
              <w:rPr>
                <w:rFonts w:ascii="Bookman Old Style" w:hAnsi="Bookman Old Style" w:cstheme="minorHAnsi"/>
                <w:bCs/>
                <w:color w:val="FF0000"/>
              </w:rPr>
              <w:t>9</w:t>
            </w:r>
            <w:r w:rsidRPr="00303228">
              <w:rPr>
                <w:rFonts w:ascii="Bookman Old Style" w:hAnsi="Bookman Old Style" w:cstheme="minorHAnsi"/>
                <w:bCs/>
                <w:color w:val="FF0000"/>
              </w:rPr>
              <w:t xml:space="preserve"> ayat (4), ayat (5), dan ayat (6), Pasal </w:t>
            </w:r>
            <w:r>
              <w:rPr>
                <w:rFonts w:ascii="Bookman Old Style" w:hAnsi="Bookman Old Style" w:cstheme="minorHAnsi"/>
                <w:bCs/>
                <w:color w:val="FF0000"/>
              </w:rPr>
              <w:t>30</w:t>
            </w:r>
            <w:r w:rsidRPr="00303228">
              <w:rPr>
                <w:rFonts w:ascii="Bookman Old Style" w:hAnsi="Bookman Old Style" w:cstheme="minorHAnsi"/>
                <w:bCs/>
                <w:color w:val="FF0000"/>
              </w:rPr>
              <w:t xml:space="preserve"> ayat (1), Pasal </w:t>
            </w:r>
            <w:r>
              <w:rPr>
                <w:rFonts w:ascii="Bookman Old Style" w:hAnsi="Bookman Old Style" w:cstheme="minorHAnsi"/>
                <w:bCs/>
                <w:color w:val="FF0000"/>
              </w:rPr>
              <w:t>31</w:t>
            </w:r>
            <w:r w:rsidRPr="00303228">
              <w:rPr>
                <w:rFonts w:ascii="Bookman Old Style" w:hAnsi="Bookman Old Style" w:cstheme="minorHAnsi"/>
                <w:bCs/>
                <w:color w:val="FF0000"/>
              </w:rPr>
              <w:t xml:space="preserve"> ayat (2), Pasal </w:t>
            </w:r>
            <w:r>
              <w:rPr>
                <w:rFonts w:ascii="Bookman Old Style" w:hAnsi="Bookman Old Style" w:cstheme="minorHAnsi"/>
                <w:bCs/>
                <w:color w:val="FF0000"/>
              </w:rPr>
              <w:t>32</w:t>
            </w:r>
            <w:r w:rsidRPr="00303228">
              <w:rPr>
                <w:rFonts w:ascii="Bookman Old Style" w:hAnsi="Bookman Old Style" w:cstheme="minorHAnsi"/>
                <w:bCs/>
                <w:color w:val="FF0000"/>
              </w:rPr>
              <w:t xml:space="preserve"> ayat (1), dan ayat (2), Pasal </w:t>
            </w:r>
            <w:r>
              <w:rPr>
                <w:rFonts w:ascii="Bookman Old Style" w:hAnsi="Bookman Old Style" w:cstheme="minorHAnsi"/>
                <w:bCs/>
                <w:color w:val="FF0000"/>
              </w:rPr>
              <w:t>33</w:t>
            </w:r>
            <w:r w:rsidRPr="00303228">
              <w:rPr>
                <w:rFonts w:ascii="Bookman Old Style" w:hAnsi="Bookman Old Style" w:cstheme="minorHAnsi"/>
                <w:bCs/>
                <w:color w:val="FF0000"/>
              </w:rPr>
              <w:t xml:space="preserve"> ayat (1), ayat (2), ayat (3), dan ayat (4), dikenai sanksi administratif berupa peringatan tertulis.</w:t>
            </w:r>
          </w:p>
        </w:tc>
        <w:tc>
          <w:tcPr>
            <w:tcW w:w="5954" w:type="dxa"/>
          </w:tcPr>
          <w:p w14:paraId="10257469" w14:textId="77777777" w:rsidR="004750C6" w:rsidRPr="00C9399F" w:rsidRDefault="004750C6" w:rsidP="004750C6">
            <w:pPr>
              <w:pStyle w:val="ListParagraph"/>
              <w:spacing w:line="360" w:lineRule="auto"/>
              <w:ind w:left="605"/>
              <w:jc w:val="both"/>
              <w:rPr>
                <w:rFonts w:ascii="Bookman Old Style" w:hAnsi="Bookman Old Style" w:cstheme="minorHAnsi"/>
                <w:bCs/>
              </w:rPr>
            </w:pPr>
          </w:p>
        </w:tc>
        <w:tc>
          <w:tcPr>
            <w:tcW w:w="2410" w:type="dxa"/>
          </w:tcPr>
          <w:p w14:paraId="6F3054D5" w14:textId="77777777" w:rsidR="004750C6" w:rsidRPr="00C9399F" w:rsidRDefault="004750C6" w:rsidP="004750C6">
            <w:pPr>
              <w:pStyle w:val="ListParagraph"/>
              <w:spacing w:line="360" w:lineRule="auto"/>
              <w:ind w:left="605"/>
              <w:jc w:val="both"/>
              <w:rPr>
                <w:rFonts w:ascii="Bookman Old Style" w:hAnsi="Bookman Old Style" w:cstheme="minorHAnsi"/>
                <w:bCs/>
              </w:rPr>
            </w:pPr>
          </w:p>
        </w:tc>
      </w:tr>
      <w:tr w:rsidR="004750C6" w:rsidRPr="00C9399F" w14:paraId="67AD480B" w14:textId="2C336B03" w:rsidTr="00CC1069">
        <w:tc>
          <w:tcPr>
            <w:tcW w:w="1413" w:type="dxa"/>
          </w:tcPr>
          <w:p w14:paraId="6A3CF004" w14:textId="77777777" w:rsidR="004750C6" w:rsidRPr="00C9399F" w:rsidRDefault="004750C6" w:rsidP="004750C6">
            <w:pPr>
              <w:rPr>
                <w:rFonts w:ascii="Bookman Old Style" w:hAnsi="Bookman Old Style"/>
              </w:rPr>
            </w:pPr>
          </w:p>
        </w:tc>
        <w:tc>
          <w:tcPr>
            <w:tcW w:w="7660" w:type="dxa"/>
          </w:tcPr>
          <w:p w14:paraId="3ED0B49A" w14:textId="5C8047B0" w:rsidR="004750C6" w:rsidRPr="00C9399F" w:rsidRDefault="004750C6">
            <w:pPr>
              <w:pStyle w:val="ListParagraph"/>
              <w:numPr>
                <w:ilvl w:val="0"/>
                <w:numId w:val="53"/>
              </w:numPr>
              <w:spacing w:line="360" w:lineRule="auto"/>
              <w:ind w:left="605" w:hanging="567"/>
              <w:jc w:val="both"/>
              <w:rPr>
                <w:rFonts w:ascii="Bookman Old Style" w:hAnsi="Bookman Old Style" w:cstheme="minorHAnsi"/>
                <w:bCs/>
              </w:rPr>
            </w:pPr>
            <w:r w:rsidRPr="00C9399F">
              <w:rPr>
                <w:rFonts w:ascii="Bookman Old Style" w:hAnsi="Bookman Old Style" w:cstheme="minorHAnsi"/>
                <w:bCs/>
                <w:color w:val="FF0000"/>
              </w:rPr>
              <w:t>Dalam hal Perusahaan melanggar ketentuan sebagaimana dimaksud pada ayat (1) namun pelanggaran telah diperbaiki, Perusahaan dikenai sanksi peringatan tertulis yang berakhir dengan sendirinya.</w:t>
            </w:r>
          </w:p>
        </w:tc>
        <w:tc>
          <w:tcPr>
            <w:tcW w:w="5954" w:type="dxa"/>
          </w:tcPr>
          <w:p w14:paraId="0F6BF081" w14:textId="77777777" w:rsidR="004750C6" w:rsidRPr="00C9399F" w:rsidRDefault="004750C6" w:rsidP="004750C6">
            <w:pPr>
              <w:pStyle w:val="ListParagraph"/>
              <w:spacing w:line="360" w:lineRule="auto"/>
              <w:ind w:left="605"/>
              <w:jc w:val="both"/>
              <w:rPr>
                <w:rFonts w:ascii="Bookman Old Style" w:hAnsi="Bookman Old Style" w:cstheme="minorHAnsi"/>
                <w:bCs/>
              </w:rPr>
            </w:pPr>
          </w:p>
        </w:tc>
        <w:tc>
          <w:tcPr>
            <w:tcW w:w="2410" w:type="dxa"/>
          </w:tcPr>
          <w:p w14:paraId="6601AE45" w14:textId="77777777" w:rsidR="004750C6" w:rsidRPr="00C9399F" w:rsidRDefault="004750C6" w:rsidP="004750C6">
            <w:pPr>
              <w:spacing w:line="360" w:lineRule="auto"/>
              <w:jc w:val="both"/>
              <w:rPr>
                <w:rFonts w:ascii="Bookman Old Style" w:hAnsi="Bookman Old Style" w:cstheme="minorHAnsi"/>
                <w:bCs/>
              </w:rPr>
            </w:pPr>
          </w:p>
        </w:tc>
      </w:tr>
      <w:tr w:rsidR="004750C6" w:rsidRPr="00C9399F" w14:paraId="1B67D8A1" w14:textId="698788EC" w:rsidTr="00CC1069">
        <w:tc>
          <w:tcPr>
            <w:tcW w:w="1413" w:type="dxa"/>
          </w:tcPr>
          <w:p w14:paraId="5DD642A3" w14:textId="77777777" w:rsidR="004750C6" w:rsidRPr="00C9399F" w:rsidRDefault="004750C6" w:rsidP="004750C6">
            <w:pPr>
              <w:rPr>
                <w:rFonts w:ascii="Bookman Old Style" w:hAnsi="Bookman Old Style"/>
              </w:rPr>
            </w:pPr>
          </w:p>
        </w:tc>
        <w:tc>
          <w:tcPr>
            <w:tcW w:w="7660" w:type="dxa"/>
          </w:tcPr>
          <w:p w14:paraId="7FC749D1" w14:textId="184B203F" w:rsidR="004750C6" w:rsidRPr="00C9399F" w:rsidRDefault="004750C6">
            <w:pPr>
              <w:pStyle w:val="ListParagraph"/>
              <w:numPr>
                <w:ilvl w:val="0"/>
                <w:numId w:val="53"/>
              </w:numPr>
              <w:spacing w:line="360" w:lineRule="auto"/>
              <w:ind w:left="605" w:hanging="567"/>
              <w:jc w:val="both"/>
              <w:rPr>
                <w:rFonts w:ascii="Bookman Old Style" w:hAnsi="Bookman Old Style" w:cstheme="minorHAnsi"/>
                <w:noProof/>
                <w:lang w:val="id-ID"/>
              </w:rPr>
            </w:pPr>
            <w:r w:rsidRPr="00C9399F">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11A00182" w14:textId="77777777" w:rsidR="004750C6" w:rsidRPr="00C9399F" w:rsidRDefault="004750C6" w:rsidP="004750C6">
            <w:pPr>
              <w:pStyle w:val="ListParagraph"/>
              <w:spacing w:line="360" w:lineRule="auto"/>
              <w:ind w:left="605"/>
              <w:jc w:val="both"/>
              <w:rPr>
                <w:rFonts w:ascii="Bookman Old Style" w:hAnsi="Bookman Old Style" w:cstheme="minorHAnsi"/>
                <w:bCs/>
              </w:rPr>
            </w:pPr>
          </w:p>
        </w:tc>
        <w:tc>
          <w:tcPr>
            <w:tcW w:w="2410" w:type="dxa"/>
          </w:tcPr>
          <w:p w14:paraId="08156B65" w14:textId="77777777" w:rsidR="004750C6" w:rsidRPr="00C9399F" w:rsidRDefault="004750C6" w:rsidP="004750C6">
            <w:pPr>
              <w:pStyle w:val="ListParagraph"/>
              <w:spacing w:line="360" w:lineRule="auto"/>
              <w:ind w:left="605"/>
              <w:jc w:val="both"/>
              <w:rPr>
                <w:rFonts w:ascii="Bookman Old Style" w:hAnsi="Bookman Old Style" w:cstheme="minorHAnsi"/>
                <w:bCs/>
              </w:rPr>
            </w:pPr>
          </w:p>
        </w:tc>
      </w:tr>
      <w:tr w:rsidR="00BA46DF" w:rsidRPr="00C9399F" w14:paraId="79844F5E" w14:textId="1AFD5B07" w:rsidTr="00CC1069">
        <w:tc>
          <w:tcPr>
            <w:tcW w:w="1413" w:type="dxa"/>
          </w:tcPr>
          <w:p w14:paraId="5F460206" w14:textId="77777777" w:rsidR="00BA46DF" w:rsidRPr="00C9399F" w:rsidRDefault="00BA46DF" w:rsidP="00BA46DF">
            <w:pPr>
              <w:rPr>
                <w:rFonts w:ascii="Bookman Old Style" w:hAnsi="Bookman Old Style"/>
              </w:rPr>
            </w:pPr>
          </w:p>
        </w:tc>
        <w:tc>
          <w:tcPr>
            <w:tcW w:w="7660" w:type="dxa"/>
          </w:tcPr>
          <w:p w14:paraId="1BC89838"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0ADF41EB"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1E6DC48C"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17544018" w14:textId="7419F3CA" w:rsidTr="00CC1069">
        <w:tc>
          <w:tcPr>
            <w:tcW w:w="1413" w:type="dxa"/>
          </w:tcPr>
          <w:p w14:paraId="50E027D0" w14:textId="77777777" w:rsidR="00BA46DF" w:rsidRPr="00C9399F" w:rsidRDefault="00BA46DF" w:rsidP="00BA46DF">
            <w:pPr>
              <w:rPr>
                <w:rFonts w:ascii="Bookman Old Style" w:hAnsi="Bookman Old Style"/>
              </w:rPr>
            </w:pPr>
          </w:p>
        </w:tc>
        <w:tc>
          <w:tcPr>
            <w:tcW w:w="7660" w:type="dxa"/>
          </w:tcPr>
          <w:p w14:paraId="426427B6" w14:textId="2C9C7BE2" w:rsidR="00BA46DF" w:rsidRPr="00C9399F" w:rsidRDefault="00BA46DF" w:rsidP="00BA46DF">
            <w:pPr>
              <w:spacing w:line="360" w:lineRule="auto"/>
              <w:rPr>
                <w:rFonts w:ascii="Bookman Old Style" w:hAnsi="Bookman Old Style" w:cstheme="minorHAnsi"/>
                <w:noProof/>
                <w:lang w:val="id-ID"/>
              </w:rPr>
            </w:pPr>
            <w:r w:rsidRPr="00C9399F">
              <w:rPr>
                <w:rFonts w:ascii="Bookman Old Style" w:hAnsi="Bookman Old Style" w:cstheme="minorHAnsi"/>
              </w:rPr>
              <w:t>Bagian Keenam</w:t>
            </w:r>
          </w:p>
        </w:tc>
        <w:tc>
          <w:tcPr>
            <w:tcW w:w="5954" w:type="dxa"/>
          </w:tcPr>
          <w:p w14:paraId="738FC1E4" w14:textId="77777777" w:rsidR="00BA46DF" w:rsidRPr="00C9399F" w:rsidRDefault="00BA46DF" w:rsidP="00BA46DF">
            <w:pPr>
              <w:spacing w:line="360" w:lineRule="auto"/>
              <w:jc w:val="both"/>
              <w:rPr>
                <w:rFonts w:ascii="Bookman Old Style" w:hAnsi="Bookman Old Style" w:cstheme="minorHAnsi"/>
              </w:rPr>
            </w:pPr>
          </w:p>
        </w:tc>
        <w:tc>
          <w:tcPr>
            <w:tcW w:w="2410" w:type="dxa"/>
          </w:tcPr>
          <w:p w14:paraId="04812100" w14:textId="77777777" w:rsidR="00BA46DF" w:rsidRPr="00C9399F" w:rsidRDefault="00BA46DF" w:rsidP="00BA46DF">
            <w:pPr>
              <w:spacing w:line="360" w:lineRule="auto"/>
              <w:rPr>
                <w:rFonts w:ascii="Bookman Old Style" w:hAnsi="Bookman Old Style" w:cstheme="minorHAnsi"/>
              </w:rPr>
            </w:pPr>
          </w:p>
        </w:tc>
      </w:tr>
      <w:tr w:rsidR="00BA46DF" w:rsidRPr="00C9399F" w14:paraId="030B6064" w14:textId="68DBB665" w:rsidTr="00CC1069">
        <w:tc>
          <w:tcPr>
            <w:tcW w:w="1413" w:type="dxa"/>
          </w:tcPr>
          <w:p w14:paraId="0B17ACFD" w14:textId="77777777" w:rsidR="00BA46DF" w:rsidRPr="00C9399F" w:rsidRDefault="00BA46DF" w:rsidP="00BA46DF">
            <w:pPr>
              <w:rPr>
                <w:rFonts w:ascii="Bookman Old Style" w:hAnsi="Bookman Old Style"/>
              </w:rPr>
            </w:pPr>
          </w:p>
        </w:tc>
        <w:tc>
          <w:tcPr>
            <w:tcW w:w="7660" w:type="dxa"/>
          </w:tcPr>
          <w:p w14:paraId="26541737" w14:textId="391D471F" w:rsidR="00BA46DF" w:rsidRPr="00C9399F" w:rsidRDefault="00BA46DF" w:rsidP="00BA46DF">
            <w:pPr>
              <w:spacing w:line="360" w:lineRule="auto"/>
              <w:rPr>
                <w:rFonts w:ascii="Bookman Old Style" w:hAnsi="Bookman Old Style" w:cstheme="minorHAnsi"/>
                <w:noProof/>
                <w:lang w:val="id-ID"/>
              </w:rPr>
            </w:pPr>
            <w:r w:rsidRPr="00C9399F">
              <w:rPr>
                <w:rFonts w:ascii="Bookman Old Style" w:hAnsi="Bookman Old Style" w:cstheme="minorHAnsi"/>
              </w:rPr>
              <w:t>Penilaian Kembali terhadap Pihak Utama</w:t>
            </w:r>
          </w:p>
        </w:tc>
        <w:tc>
          <w:tcPr>
            <w:tcW w:w="5954" w:type="dxa"/>
          </w:tcPr>
          <w:p w14:paraId="53F77A61" w14:textId="77777777" w:rsidR="00BA46DF" w:rsidRPr="00C9399F" w:rsidRDefault="00BA46DF" w:rsidP="00BA46DF">
            <w:pPr>
              <w:spacing w:line="360" w:lineRule="auto"/>
              <w:jc w:val="both"/>
              <w:rPr>
                <w:rFonts w:ascii="Bookman Old Style" w:hAnsi="Bookman Old Style" w:cstheme="minorHAnsi"/>
              </w:rPr>
            </w:pPr>
          </w:p>
        </w:tc>
        <w:tc>
          <w:tcPr>
            <w:tcW w:w="2410" w:type="dxa"/>
          </w:tcPr>
          <w:p w14:paraId="705CDC06" w14:textId="77777777" w:rsidR="00BA46DF" w:rsidRPr="00C9399F" w:rsidRDefault="00BA46DF" w:rsidP="00BA46DF">
            <w:pPr>
              <w:spacing w:line="360" w:lineRule="auto"/>
              <w:rPr>
                <w:rFonts w:ascii="Bookman Old Style" w:hAnsi="Bookman Old Style" w:cstheme="minorHAnsi"/>
              </w:rPr>
            </w:pPr>
          </w:p>
        </w:tc>
      </w:tr>
      <w:tr w:rsidR="00BA46DF" w:rsidRPr="00C9399F" w14:paraId="20330ABE" w14:textId="3571BE01" w:rsidTr="00CC1069">
        <w:tc>
          <w:tcPr>
            <w:tcW w:w="1413" w:type="dxa"/>
          </w:tcPr>
          <w:p w14:paraId="26DB8ED3" w14:textId="77777777" w:rsidR="00BA46DF" w:rsidRPr="00C9399F" w:rsidRDefault="00BA46DF" w:rsidP="00BA46DF">
            <w:pPr>
              <w:rPr>
                <w:rFonts w:ascii="Bookman Old Style" w:hAnsi="Bookman Old Style"/>
              </w:rPr>
            </w:pPr>
          </w:p>
        </w:tc>
        <w:tc>
          <w:tcPr>
            <w:tcW w:w="7660" w:type="dxa"/>
          </w:tcPr>
          <w:p w14:paraId="50030DBE"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2B042D2A" w14:textId="77777777"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2EA7FFD5"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c>
          <w:tcPr>
            <w:tcW w:w="2410" w:type="dxa"/>
          </w:tcPr>
          <w:p w14:paraId="0AD5736F"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r>
      <w:tr w:rsidR="00BA46DF" w:rsidRPr="00C9399F" w14:paraId="028F2BCA" w14:textId="39BA1A41" w:rsidTr="00CC1069">
        <w:tc>
          <w:tcPr>
            <w:tcW w:w="1413" w:type="dxa"/>
          </w:tcPr>
          <w:p w14:paraId="0C408614" w14:textId="77777777" w:rsidR="00BA46DF" w:rsidRPr="00C9399F" w:rsidRDefault="00BA46DF" w:rsidP="00BA46DF">
            <w:pPr>
              <w:rPr>
                <w:rFonts w:ascii="Bookman Old Style" w:hAnsi="Bookman Old Style"/>
              </w:rPr>
            </w:pPr>
          </w:p>
        </w:tc>
        <w:tc>
          <w:tcPr>
            <w:tcW w:w="7660" w:type="dxa"/>
          </w:tcPr>
          <w:p w14:paraId="226472A7" w14:textId="2F9C3CCC" w:rsidR="00BA46DF" w:rsidRPr="00C9399F" w:rsidRDefault="004750C6" w:rsidP="00BA46DF">
            <w:pPr>
              <w:spacing w:line="360" w:lineRule="auto"/>
              <w:jc w:val="both"/>
              <w:rPr>
                <w:rFonts w:ascii="Bookman Old Style" w:hAnsi="Bookman Old Style" w:cstheme="minorHAnsi"/>
                <w:noProof/>
                <w:color w:val="FF0000"/>
                <w:lang w:val="id-ID"/>
              </w:rPr>
            </w:pPr>
            <w:r w:rsidRPr="00C9399F">
              <w:rPr>
                <w:rFonts w:ascii="Bookman Old Style" w:hAnsi="Bookman Old Style" w:cstheme="minorHAnsi"/>
                <w:color w:val="FF0000"/>
                <w:kern w:val="24"/>
                <w:lang w:val="id-ID"/>
              </w:rPr>
              <w:t xml:space="preserve">Dalam hal Otoritas Jasa Keuangan telah mengenai sanksi administratif sebagaimana dimaksud dalam Pasal </w:t>
            </w:r>
            <w:r w:rsidRPr="00C9399F">
              <w:rPr>
                <w:rFonts w:ascii="Bookman Old Style" w:hAnsi="Bookman Old Style" w:cstheme="minorHAnsi"/>
                <w:color w:val="FF0000"/>
                <w:kern w:val="24"/>
              </w:rPr>
              <w:t>3</w:t>
            </w:r>
            <w:r w:rsidR="00121BCA">
              <w:rPr>
                <w:rFonts w:ascii="Bookman Old Style" w:hAnsi="Bookman Old Style" w:cstheme="minorHAnsi"/>
                <w:color w:val="FF0000"/>
                <w:kern w:val="24"/>
              </w:rPr>
              <w:t>4</w:t>
            </w:r>
            <w:r w:rsidRPr="00C9399F">
              <w:rPr>
                <w:rFonts w:ascii="Bookman Old Style" w:hAnsi="Bookman Old Style" w:cstheme="minorHAnsi"/>
                <w:color w:val="FF0000"/>
                <w:kern w:val="24"/>
                <w:lang w:val="id-ID"/>
              </w:rPr>
              <w:t xml:space="preserve"> ayat (1) dan </w:t>
            </w:r>
            <w:r w:rsidRPr="00C9399F">
              <w:rPr>
                <w:rFonts w:ascii="Bookman Old Style" w:hAnsi="Bookman Old Style" w:cstheme="minorHAnsi"/>
                <w:color w:val="FF0000"/>
                <w:kern w:val="24"/>
                <w:lang w:val="en-ID"/>
              </w:rPr>
              <w:t>Perusahaan</w:t>
            </w:r>
            <w:r w:rsidRPr="00C9399F">
              <w:rPr>
                <w:rFonts w:ascii="Bookman Old Style" w:hAnsi="Bookman Old Style" w:cstheme="minorHAnsi"/>
                <w:color w:val="FF0000"/>
                <w:kern w:val="24"/>
                <w:lang w:val="id-ID"/>
              </w:rPr>
              <w:t xml:space="preserve"> tidak memenuhi ketentuan yang menyebabkan dikenakannya sanksi administratif, Otoritas Jasa Keuangan</w:t>
            </w:r>
            <w:r w:rsidRPr="00C9399F">
              <w:rPr>
                <w:rFonts w:ascii="Bookman Old Style" w:hAnsi="Bookman Old Style" w:cstheme="minorHAnsi"/>
                <w:color w:val="FF0000"/>
                <w:kern w:val="24"/>
                <w:lang w:val="en-ID"/>
              </w:rPr>
              <w:t xml:space="preserve"> </w:t>
            </w:r>
            <w:r w:rsidRPr="00C9399F">
              <w:rPr>
                <w:rFonts w:ascii="Bookman Old Style" w:hAnsi="Bookman Old Style" w:cstheme="minorHAnsi"/>
                <w:color w:val="FF0000"/>
                <w:kern w:val="24"/>
                <w:lang w:val="id-ID"/>
              </w:rPr>
              <w:t>dapat melakukan penilaian kembali terhadap pihak utama</w:t>
            </w:r>
            <w:r w:rsidRPr="00C9399F">
              <w:rPr>
                <w:rFonts w:ascii="Bookman Old Style" w:hAnsi="Bookman Old Style" w:cstheme="minorHAnsi"/>
                <w:color w:val="FF0000"/>
                <w:kern w:val="24"/>
              </w:rPr>
              <w:t xml:space="preserve"> Perusahaan</w:t>
            </w:r>
            <w:r w:rsidRPr="00C9399F">
              <w:rPr>
                <w:rFonts w:ascii="Bookman Old Style" w:hAnsi="Bookman Old Style" w:cstheme="minorHAnsi"/>
                <w:color w:val="FF0000"/>
                <w:kern w:val="24"/>
                <w:lang w:val="en-ID"/>
              </w:rPr>
              <w:t>.</w:t>
            </w:r>
          </w:p>
        </w:tc>
        <w:tc>
          <w:tcPr>
            <w:tcW w:w="5954" w:type="dxa"/>
          </w:tcPr>
          <w:p w14:paraId="09764162" w14:textId="77777777" w:rsidR="00BA46DF" w:rsidRPr="00C9399F" w:rsidRDefault="00BA46DF" w:rsidP="00BA46DF">
            <w:pPr>
              <w:spacing w:line="360" w:lineRule="auto"/>
              <w:jc w:val="both"/>
              <w:rPr>
                <w:rFonts w:ascii="Bookman Old Style" w:hAnsi="Bookman Old Style" w:cstheme="minorHAnsi"/>
                <w:kern w:val="24"/>
                <w:lang w:val="id-ID"/>
              </w:rPr>
            </w:pPr>
          </w:p>
        </w:tc>
        <w:tc>
          <w:tcPr>
            <w:tcW w:w="2410" w:type="dxa"/>
          </w:tcPr>
          <w:p w14:paraId="68D1728C" w14:textId="77777777" w:rsidR="00BA46DF" w:rsidRPr="00C9399F" w:rsidRDefault="00BA46DF" w:rsidP="00BA46DF">
            <w:pPr>
              <w:spacing w:line="360" w:lineRule="auto"/>
              <w:jc w:val="both"/>
              <w:rPr>
                <w:rFonts w:ascii="Bookman Old Style" w:hAnsi="Bookman Old Style" w:cstheme="minorHAnsi"/>
                <w:kern w:val="24"/>
                <w:lang w:val="id-ID"/>
              </w:rPr>
            </w:pPr>
          </w:p>
        </w:tc>
      </w:tr>
      <w:tr w:rsidR="00BA46DF" w:rsidRPr="00C9399F" w14:paraId="6776109F" w14:textId="05BC6CE4" w:rsidTr="00CC1069">
        <w:tc>
          <w:tcPr>
            <w:tcW w:w="1413" w:type="dxa"/>
          </w:tcPr>
          <w:p w14:paraId="50AF9C77" w14:textId="77777777" w:rsidR="00BA46DF" w:rsidRPr="00C9399F" w:rsidRDefault="00BA46DF" w:rsidP="00BA46DF">
            <w:pPr>
              <w:rPr>
                <w:rFonts w:ascii="Bookman Old Style" w:hAnsi="Bookman Old Style"/>
              </w:rPr>
            </w:pPr>
          </w:p>
        </w:tc>
        <w:tc>
          <w:tcPr>
            <w:tcW w:w="7660" w:type="dxa"/>
          </w:tcPr>
          <w:p w14:paraId="7C125C91"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17B07200"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20445992"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226AF97D" w14:textId="792D00D0" w:rsidTr="00CC1069">
        <w:tc>
          <w:tcPr>
            <w:tcW w:w="1413" w:type="dxa"/>
          </w:tcPr>
          <w:p w14:paraId="63E5BDBC" w14:textId="77777777" w:rsidR="00BA46DF" w:rsidRPr="00C9399F" w:rsidRDefault="00BA46DF" w:rsidP="00BA46DF">
            <w:pPr>
              <w:rPr>
                <w:rFonts w:ascii="Bookman Old Style" w:hAnsi="Bookman Old Style"/>
              </w:rPr>
            </w:pPr>
          </w:p>
        </w:tc>
        <w:tc>
          <w:tcPr>
            <w:tcW w:w="7660" w:type="dxa"/>
          </w:tcPr>
          <w:p w14:paraId="7FACC769" w14:textId="4F0D5117" w:rsidR="00BA46DF" w:rsidRPr="00C9399F" w:rsidRDefault="00A745F5" w:rsidP="00BA46DF">
            <w:pPr>
              <w:spacing w:line="360" w:lineRule="auto"/>
              <w:rPr>
                <w:rFonts w:ascii="Bookman Old Style" w:hAnsi="Bookman Old Style" w:cstheme="minorHAnsi"/>
                <w:noProof/>
              </w:rPr>
            </w:pPr>
            <w:r w:rsidRPr="00C9399F">
              <w:rPr>
                <w:rFonts w:ascii="Bookman Old Style" w:hAnsi="Bookman Old Style" w:cstheme="minorHAnsi"/>
                <w:noProof/>
              </w:rPr>
              <w:t>BAB VII</w:t>
            </w:r>
          </w:p>
        </w:tc>
        <w:tc>
          <w:tcPr>
            <w:tcW w:w="5954" w:type="dxa"/>
          </w:tcPr>
          <w:p w14:paraId="41237367" w14:textId="77777777" w:rsidR="00BA46DF" w:rsidRPr="00C9399F" w:rsidRDefault="00BA46DF" w:rsidP="00BA46DF">
            <w:pPr>
              <w:spacing w:line="360" w:lineRule="auto"/>
              <w:jc w:val="both"/>
              <w:rPr>
                <w:rFonts w:ascii="Bookman Old Style" w:hAnsi="Bookman Old Style" w:cstheme="minorHAnsi"/>
                <w:noProof/>
              </w:rPr>
            </w:pPr>
          </w:p>
        </w:tc>
        <w:tc>
          <w:tcPr>
            <w:tcW w:w="2410" w:type="dxa"/>
          </w:tcPr>
          <w:p w14:paraId="6784FD95" w14:textId="77777777" w:rsidR="00BA46DF" w:rsidRPr="00C9399F" w:rsidRDefault="00BA46DF" w:rsidP="00BA46DF">
            <w:pPr>
              <w:spacing w:line="360" w:lineRule="auto"/>
              <w:rPr>
                <w:rFonts w:ascii="Bookman Old Style" w:hAnsi="Bookman Old Style" w:cstheme="minorHAnsi"/>
                <w:noProof/>
              </w:rPr>
            </w:pPr>
          </w:p>
        </w:tc>
      </w:tr>
      <w:tr w:rsidR="00A745F5" w:rsidRPr="00C9399F" w14:paraId="54C3C6C2" w14:textId="74013A1B" w:rsidTr="00CC1069">
        <w:tc>
          <w:tcPr>
            <w:tcW w:w="1413" w:type="dxa"/>
          </w:tcPr>
          <w:p w14:paraId="7CF1EB13" w14:textId="77777777" w:rsidR="00A745F5" w:rsidRPr="00C9399F" w:rsidRDefault="00A745F5" w:rsidP="00A745F5">
            <w:pPr>
              <w:rPr>
                <w:rFonts w:ascii="Bookman Old Style" w:hAnsi="Bookman Old Style"/>
              </w:rPr>
            </w:pPr>
          </w:p>
        </w:tc>
        <w:tc>
          <w:tcPr>
            <w:tcW w:w="7660" w:type="dxa"/>
          </w:tcPr>
          <w:p w14:paraId="67D440B8" w14:textId="6D0128CD" w:rsidR="00A745F5" w:rsidRPr="00C9399F" w:rsidRDefault="00A745F5" w:rsidP="00A745F5">
            <w:pPr>
              <w:spacing w:line="360" w:lineRule="auto"/>
              <w:rPr>
                <w:rFonts w:ascii="Bookman Old Style" w:hAnsi="Bookman Old Style" w:cstheme="minorHAnsi"/>
                <w:noProof/>
              </w:rPr>
            </w:pPr>
            <w:r w:rsidRPr="00C9399F">
              <w:rPr>
                <w:rFonts w:ascii="Bookman Old Style" w:hAnsi="Bookman Old Style" w:cstheme="minorHAnsi"/>
                <w:noProof/>
              </w:rPr>
              <w:t xml:space="preserve">PIALANG ASURANSI DAN PIALANG REASURANSI </w:t>
            </w:r>
          </w:p>
        </w:tc>
        <w:tc>
          <w:tcPr>
            <w:tcW w:w="5954" w:type="dxa"/>
          </w:tcPr>
          <w:p w14:paraId="41D0699A" w14:textId="77777777" w:rsidR="00A745F5" w:rsidRPr="00C9399F" w:rsidRDefault="00A745F5" w:rsidP="00A745F5">
            <w:pPr>
              <w:spacing w:line="360" w:lineRule="auto"/>
              <w:jc w:val="both"/>
              <w:rPr>
                <w:rFonts w:ascii="Bookman Old Style" w:hAnsi="Bookman Old Style" w:cstheme="minorHAnsi"/>
                <w:noProof/>
              </w:rPr>
            </w:pPr>
          </w:p>
        </w:tc>
        <w:tc>
          <w:tcPr>
            <w:tcW w:w="2410" w:type="dxa"/>
          </w:tcPr>
          <w:p w14:paraId="3AACAC64" w14:textId="77777777" w:rsidR="00A745F5" w:rsidRPr="00C9399F" w:rsidRDefault="00A745F5" w:rsidP="00A745F5">
            <w:pPr>
              <w:spacing w:line="360" w:lineRule="auto"/>
              <w:rPr>
                <w:rFonts w:ascii="Bookman Old Style" w:hAnsi="Bookman Old Style" w:cstheme="minorHAnsi"/>
                <w:noProof/>
              </w:rPr>
            </w:pPr>
          </w:p>
        </w:tc>
      </w:tr>
      <w:tr w:rsidR="00A745F5" w:rsidRPr="00C9399F" w14:paraId="60E259A7" w14:textId="0D5E3D7E" w:rsidTr="00CC1069">
        <w:tc>
          <w:tcPr>
            <w:tcW w:w="1413" w:type="dxa"/>
          </w:tcPr>
          <w:p w14:paraId="75ACDA3D" w14:textId="77777777" w:rsidR="00A745F5" w:rsidRPr="00C9399F" w:rsidRDefault="00A745F5" w:rsidP="00A745F5">
            <w:pPr>
              <w:rPr>
                <w:rFonts w:ascii="Bookman Old Style" w:hAnsi="Bookman Old Style"/>
              </w:rPr>
            </w:pPr>
          </w:p>
        </w:tc>
        <w:tc>
          <w:tcPr>
            <w:tcW w:w="7660" w:type="dxa"/>
          </w:tcPr>
          <w:p w14:paraId="033D473B" w14:textId="3F47A47D" w:rsidR="00A745F5" w:rsidRPr="00C9399F" w:rsidRDefault="00A745F5" w:rsidP="00A745F5">
            <w:pPr>
              <w:spacing w:line="360" w:lineRule="auto"/>
              <w:rPr>
                <w:rFonts w:ascii="Bookman Old Style" w:hAnsi="Bookman Old Style" w:cstheme="minorHAnsi"/>
                <w:noProof/>
                <w:lang w:val="id-ID"/>
              </w:rPr>
            </w:pPr>
            <w:r w:rsidRPr="00C9399F">
              <w:rPr>
                <w:rFonts w:ascii="Bookman Old Style" w:hAnsi="Bookman Old Style" w:cstheme="minorHAnsi"/>
              </w:rPr>
              <w:t>Bagian Kesatu</w:t>
            </w:r>
          </w:p>
        </w:tc>
        <w:tc>
          <w:tcPr>
            <w:tcW w:w="5954" w:type="dxa"/>
          </w:tcPr>
          <w:p w14:paraId="2CB30486" w14:textId="77777777" w:rsidR="00A745F5" w:rsidRPr="00C9399F" w:rsidRDefault="00A745F5" w:rsidP="00A745F5">
            <w:pPr>
              <w:spacing w:line="360" w:lineRule="auto"/>
              <w:jc w:val="both"/>
              <w:rPr>
                <w:rFonts w:ascii="Bookman Old Style" w:hAnsi="Bookman Old Style" w:cstheme="minorHAnsi"/>
              </w:rPr>
            </w:pPr>
          </w:p>
        </w:tc>
        <w:tc>
          <w:tcPr>
            <w:tcW w:w="2410" w:type="dxa"/>
          </w:tcPr>
          <w:p w14:paraId="38B7A5D0" w14:textId="77777777" w:rsidR="00A745F5" w:rsidRPr="00C9399F" w:rsidRDefault="00A745F5" w:rsidP="00A745F5">
            <w:pPr>
              <w:spacing w:line="360" w:lineRule="auto"/>
              <w:rPr>
                <w:rFonts w:ascii="Bookman Old Style" w:hAnsi="Bookman Old Style" w:cstheme="minorHAnsi"/>
              </w:rPr>
            </w:pPr>
          </w:p>
        </w:tc>
      </w:tr>
      <w:tr w:rsidR="00A745F5" w:rsidRPr="00C9399F" w14:paraId="711C1395" w14:textId="7860F68C" w:rsidTr="00CC1069">
        <w:tc>
          <w:tcPr>
            <w:tcW w:w="1413" w:type="dxa"/>
          </w:tcPr>
          <w:p w14:paraId="669656DA" w14:textId="77777777" w:rsidR="00A745F5" w:rsidRPr="00C9399F" w:rsidRDefault="00A745F5" w:rsidP="00A745F5">
            <w:pPr>
              <w:rPr>
                <w:rFonts w:ascii="Bookman Old Style" w:hAnsi="Bookman Old Style"/>
              </w:rPr>
            </w:pPr>
          </w:p>
        </w:tc>
        <w:tc>
          <w:tcPr>
            <w:tcW w:w="7660" w:type="dxa"/>
          </w:tcPr>
          <w:p w14:paraId="308ECB5A" w14:textId="161261A4" w:rsidR="00A745F5" w:rsidRPr="00C9399F" w:rsidRDefault="00A745F5" w:rsidP="00A745F5">
            <w:pPr>
              <w:spacing w:line="360" w:lineRule="auto"/>
              <w:rPr>
                <w:rFonts w:ascii="Bookman Old Style" w:hAnsi="Bookman Old Style" w:cstheme="minorHAnsi"/>
                <w:noProof/>
                <w:lang w:val="id-ID"/>
              </w:rPr>
            </w:pPr>
            <w:r w:rsidRPr="00C9399F">
              <w:rPr>
                <w:rFonts w:ascii="Bookman Old Style" w:hAnsi="Bookman Old Style" w:cstheme="minorHAnsi"/>
              </w:rPr>
              <w:t>Pialang Asuransi</w:t>
            </w:r>
          </w:p>
        </w:tc>
        <w:tc>
          <w:tcPr>
            <w:tcW w:w="5954" w:type="dxa"/>
          </w:tcPr>
          <w:p w14:paraId="131391DC" w14:textId="77777777" w:rsidR="00A745F5" w:rsidRPr="00C9399F" w:rsidRDefault="00A745F5" w:rsidP="00A745F5">
            <w:pPr>
              <w:spacing w:line="360" w:lineRule="auto"/>
              <w:jc w:val="both"/>
              <w:rPr>
                <w:rFonts w:ascii="Bookman Old Style" w:hAnsi="Bookman Old Style" w:cstheme="minorHAnsi"/>
              </w:rPr>
            </w:pPr>
          </w:p>
        </w:tc>
        <w:tc>
          <w:tcPr>
            <w:tcW w:w="2410" w:type="dxa"/>
          </w:tcPr>
          <w:p w14:paraId="2645E287" w14:textId="77777777" w:rsidR="00A745F5" w:rsidRPr="00C9399F" w:rsidRDefault="00A745F5" w:rsidP="00A745F5">
            <w:pPr>
              <w:spacing w:line="360" w:lineRule="auto"/>
              <w:rPr>
                <w:rFonts w:ascii="Bookman Old Style" w:hAnsi="Bookman Old Style" w:cstheme="minorHAnsi"/>
              </w:rPr>
            </w:pPr>
          </w:p>
        </w:tc>
      </w:tr>
      <w:tr w:rsidR="00BA46DF" w:rsidRPr="00C9399F" w14:paraId="45ED7503" w14:textId="62102404" w:rsidTr="00CC1069">
        <w:tc>
          <w:tcPr>
            <w:tcW w:w="1413" w:type="dxa"/>
          </w:tcPr>
          <w:p w14:paraId="52B78A01" w14:textId="77777777" w:rsidR="00BA46DF" w:rsidRPr="00C9399F" w:rsidRDefault="00BA46DF" w:rsidP="00BA46DF">
            <w:pPr>
              <w:rPr>
                <w:rFonts w:ascii="Bookman Old Style" w:hAnsi="Bookman Old Style"/>
              </w:rPr>
            </w:pPr>
          </w:p>
        </w:tc>
        <w:tc>
          <w:tcPr>
            <w:tcW w:w="7660" w:type="dxa"/>
          </w:tcPr>
          <w:p w14:paraId="66362319"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5FC3B89A"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c>
          <w:tcPr>
            <w:tcW w:w="2410" w:type="dxa"/>
          </w:tcPr>
          <w:p w14:paraId="35E23C2D"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r>
      <w:tr w:rsidR="00BA46DF" w:rsidRPr="00C9399F" w14:paraId="6A533F94" w14:textId="432B489D" w:rsidTr="00CC1069">
        <w:tc>
          <w:tcPr>
            <w:tcW w:w="1413" w:type="dxa"/>
          </w:tcPr>
          <w:p w14:paraId="41AEC264" w14:textId="77777777" w:rsidR="00BA46DF" w:rsidRPr="00C9399F" w:rsidRDefault="00BA46DF" w:rsidP="00BA46DF">
            <w:pPr>
              <w:rPr>
                <w:rFonts w:ascii="Bookman Old Style" w:hAnsi="Bookman Old Style"/>
              </w:rPr>
            </w:pPr>
          </w:p>
        </w:tc>
        <w:tc>
          <w:tcPr>
            <w:tcW w:w="7660" w:type="dxa"/>
          </w:tcPr>
          <w:p w14:paraId="6864490C" w14:textId="238C972F" w:rsidR="00BA46DF" w:rsidRPr="00C9399F" w:rsidRDefault="00313BF4" w:rsidP="00313BF4">
            <w:pPr>
              <w:spacing w:line="360" w:lineRule="auto"/>
              <w:jc w:val="both"/>
              <w:rPr>
                <w:rFonts w:ascii="Bookman Old Style" w:hAnsi="Bookman Old Style" w:cstheme="minorHAnsi"/>
                <w:noProof/>
                <w:lang w:val="id-ID"/>
              </w:rPr>
            </w:pPr>
            <w:r w:rsidRPr="00C9399F">
              <w:rPr>
                <w:rFonts w:ascii="Bookman Old Style" w:hAnsi="Bookman Old Style"/>
              </w:rPr>
              <w:t>Perusahaan Pialang Asuransi wajib mempekerjakan Pialang Asuransi secara penuh waktu.</w:t>
            </w:r>
          </w:p>
        </w:tc>
        <w:tc>
          <w:tcPr>
            <w:tcW w:w="5954" w:type="dxa"/>
          </w:tcPr>
          <w:p w14:paraId="4592EE8D" w14:textId="0957603C" w:rsidR="00BA46DF" w:rsidRPr="00C17764" w:rsidRDefault="00C17764" w:rsidP="00C17764">
            <w:pPr>
              <w:spacing w:after="0" w:line="360" w:lineRule="auto"/>
              <w:jc w:val="both"/>
              <w:rPr>
                <w:rFonts w:ascii="Bookman Old Style" w:hAnsi="Bookman Old Style"/>
              </w:rPr>
            </w:pPr>
            <w:r w:rsidRPr="00B379AB">
              <w:rPr>
                <w:rFonts w:ascii="Bookman Old Style" w:hAnsi="Bookman Old Style"/>
              </w:rPr>
              <w:t xml:space="preserve">Yang dimaksud dengan penuh waktu adalah Pialang Asuransi yang mengikatkan diri pada </w:t>
            </w:r>
            <w:r w:rsidRPr="00B379AB">
              <w:rPr>
                <w:rFonts w:ascii="Bookman Old Style" w:hAnsi="Bookman Old Style"/>
              </w:rPr>
              <w:lastRenderedPageBreak/>
              <w:t xml:space="preserve">satu Perusahaan Pialang Asuransi dan tidak bekerja pada perusahaan lain. </w:t>
            </w:r>
          </w:p>
        </w:tc>
        <w:tc>
          <w:tcPr>
            <w:tcW w:w="2410" w:type="dxa"/>
          </w:tcPr>
          <w:p w14:paraId="46756ECC" w14:textId="77777777" w:rsidR="00BA46DF" w:rsidRPr="00C9399F" w:rsidRDefault="00BA46DF" w:rsidP="00BA46DF">
            <w:pPr>
              <w:pStyle w:val="ListParagraph"/>
              <w:spacing w:line="360" w:lineRule="auto"/>
              <w:ind w:left="600"/>
              <w:jc w:val="both"/>
              <w:rPr>
                <w:rFonts w:ascii="Bookman Old Style" w:hAnsi="Bookman Old Style" w:cstheme="minorHAnsi"/>
                <w:kern w:val="24"/>
                <w:lang w:val="id-ID"/>
              </w:rPr>
            </w:pPr>
          </w:p>
        </w:tc>
      </w:tr>
      <w:tr w:rsidR="00313BF4" w:rsidRPr="00C9399F" w14:paraId="657C13DE" w14:textId="77777777" w:rsidTr="00CC1069">
        <w:tc>
          <w:tcPr>
            <w:tcW w:w="1413" w:type="dxa"/>
          </w:tcPr>
          <w:p w14:paraId="1B14AAB4" w14:textId="77777777" w:rsidR="00313BF4" w:rsidRPr="00C9399F" w:rsidRDefault="00313BF4" w:rsidP="00BA46DF">
            <w:pPr>
              <w:rPr>
                <w:rFonts w:ascii="Bookman Old Style" w:hAnsi="Bookman Old Style"/>
              </w:rPr>
            </w:pPr>
          </w:p>
        </w:tc>
        <w:tc>
          <w:tcPr>
            <w:tcW w:w="7660" w:type="dxa"/>
          </w:tcPr>
          <w:p w14:paraId="02E57D42" w14:textId="77777777" w:rsidR="00313BF4" w:rsidRPr="00C9399F" w:rsidRDefault="00313BF4" w:rsidP="00313BF4">
            <w:pPr>
              <w:spacing w:line="360" w:lineRule="auto"/>
              <w:jc w:val="both"/>
              <w:rPr>
                <w:rFonts w:ascii="Bookman Old Style" w:hAnsi="Bookman Old Style"/>
              </w:rPr>
            </w:pPr>
          </w:p>
        </w:tc>
        <w:tc>
          <w:tcPr>
            <w:tcW w:w="5954" w:type="dxa"/>
          </w:tcPr>
          <w:p w14:paraId="3902F37E" w14:textId="77777777" w:rsidR="00313BF4" w:rsidRPr="00C9399F" w:rsidRDefault="00313BF4" w:rsidP="00BA46DF">
            <w:pPr>
              <w:spacing w:after="0" w:line="360" w:lineRule="auto"/>
              <w:jc w:val="both"/>
              <w:rPr>
                <w:rFonts w:ascii="Bookman Old Style" w:hAnsi="Bookman Old Style"/>
              </w:rPr>
            </w:pPr>
          </w:p>
        </w:tc>
        <w:tc>
          <w:tcPr>
            <w:tcW w:w="2410" w:type="dxa"/>
          </w:tcPr>
          <w:p w14:paraId="4143EA30" w14:textId="77777777" w:rsidR="00313BF4" w:rsidRPr="00C9399F" w:rsidRDefault="00313BF4" w:rsidP="00BA46DF">
            <w:pPr>
              <w:pStyle w:val="ListParagraph"/>
              <w:spacing w:line="360" w:lineRule="auto"/>
              <w:ind w:left="600"/>
              <w:jc w:val="both"/>
              <w:rPr>
                <w:rFonts w:ascii="Bookman Old Style" w:hAnsi="Bookman Old Style" w:cstheme="minorHAnsi"/>
                <w:kern w:val="24"/>
                <w:lang w:val="id-ID"/>
              </w:rPr>
            </w:pPr>
          </w:p>
        </w:tc>
      </w:tr>
      <w:tr w:rsidR="00313BF4" w:rsidRPr="00C9399F" w14:paraId="0D6E422F" w14:textId="77777777" w:rsidTr="00CC1069">
        <w:tc>
          <w:tcPr>
            <w:tcW w:w="1413" w:type="dxa"/>
          </w:tcPr>
          <w:p w14:paraId="5B5D6380" w14:textId="77777777" w:rsidR="00313BF4" w:rsidRPr="00C9399F" w:rsidRDefault="00313BF4" w:rsidP="00BA46DF">
            <w:pPr>
              <w:rPr>
                <w:rFonts w:ascii="Bookman Old Style" w:hAnsi="Bookman Old Style"/>
              </w:rPr>
            </w:pPr>
          </w:p>
        </w:tc>
        <w:tc>
          <w:tcPr>
            <w:tcW w:w="7660" w:type="dxa"/>
          </w:tcPr>
          <w:p w14:paraId="28BF11C6" w14:textId="77777777" w:rsidR="00313BF4" w:rsidRPr="00C9399F" w:rsidRDefault="00313BF4" w:rsidP="00313BF4">
            <w:pPr>
              <w:pStyle w:val="ListParagraph"/>
              <w:numPr>
                <w:ilvl w:val="0"/>
                <w:numId w:val="3"/>
              </w:numPr>
              <w:spacing w:line="360" w:lineRule="auto"/>
              <w:ind w:left="204" w:firstLine="0"/>
              <w:rPr>
                <w:rFonts w:ascii="Bookman Old Style" w:hAnsi="Bookman Old Style"/>
              </w:rPr>
            </w:pPr>
          </w:p>
        </w:tc>
        <w:tc>
          <w:tcPr>
            <w:tcW w:w="5954" w:type="dxa"/>
          </w:tcPr>
          <w:p w14:paraId="45199E77" w14:textId="77777777" w:rsidR="00313BF4" w:rsidRPr="00C9399F" w:rsidRDefault="00313BF4" w:rsidP="00BA46DF">
            <w:pPr>
              <w:spacing w:after="0" w:line="360" w:lineRule="auto"/>
              <w:jc w:val="both"/>
              <w:rPr>
                <w:rFonts w:ascii="Bookman Old Style" w:hAnsi="Bookman Old Style"/>
              </w:rPr>
            </w:pPr>
          </w:p>
        </w:tc>
        <w:tc>
          <w:tcPr>
            <w:tcW w:w="2410" w:type="dxa"/>
          </w:tcPr>
          <w:p w14:paraId="02E1044A" w14:textId="77777777" w:rsidR="00313BF4" w:rsidRPr="00C9399F" w:rsidRDefault="00313BF4" w:rsidP="00BA46DF">
            <w:pPr>
              <w:pStyle w:val="ListParagraph"/>
              <w:spacing w:line="360" w:lineRule="auto"/>
              <w:ind w:left="600"/>
              <w:jc w:val="both"/>
              <w:rPr>
                <w:rFonts w:ascii="Bookman Old Style" w:hAnsi="Bookman Old Style" w:cstheme="minorHAnsi"/>
                <w:kern w:val="24"/>
                <w:lang w:val="id-ID"/>
              </w:rPr>
            </w:pPr>
          </w:p>
        </w:tc>
      </w:tr>
      <w:tr w:rsidR="00BA46DF" w:rsidRPr="00C9399F" w14:paraId="63AB22BF" w14:textId="222865FF" w:rsidTr="00CC1069">
        <w:tc>
          <w:tcPr>
            <w:tcW w:w="1413" w:type="dxa"/>
          </w:tcPr>
          <w:p w14:paraId="16BAF207" w14:textId="77777777" w:rsidR="00BA46DF" w:rsidRPr="00C9399F" w:rsidRDefault="00BA46DF" w:rsidP="00BA46DF">
            <w:pPr>
              <w:rPr>
                <w:rFonts w:ascii="Bookman Old Style" w:hAnsi="Bookman Old Style"/>
              </w:rPr>
            </w:pPr>
          </w:p>
        </w:tc>
        <w:tc>
          <w:tcPr>
            <w:tcW w:w="7660" w:type="dxa"/>
          </w:tcPr>
          <w:p w14:paraId="1CE3A12E" w14:textId="6604A2A9" w:rsidR="00BA46DF" w:rsidRPr="00C9399F" w:rsidRDefault="00313BF4" w:rsidP="0030212D">
            <w:pPr>
              <w:pStyle w:val="ListParagraph"/>
              <w:numPr>
                <w:ilvl w:val="0"/>
                <w:numId w:val="43"/>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kern w:val="24"/>
                <w:lang w:val="id-ID"/>
              </w:rPr>
              <w:t>Pialang Asuransi sebagaimana dimaksud dalam Pasal 3</w:t>
            </w:r>
            <w:r w:rsidR="00121BCA">
              <w:rPr>
                <w:rFonts w:ascii="Bookman Old Style" w:hAnsi="Bookman Old Style" w:cstheme="minorHAnsi"/>
                <w:kern w:val="24"/>
              </w:rPr>
              <w:t>6</w:t>
            </w:r>
            <w:r w:rsidRPr="00C9399F">
              <w:rPr>
                <w:rFonts w:ascii="Bookman Old Style" w:hAnsi="Bookman Old Style" w:cstheme="minorHAnsi"/>
                <w:kern w:val="24"/>
                <w:lang w:val="id-ID"/>
              </w:rPr>
              <w:t xml:space="preserve"> harus memenuhi persyaratan sebagai berikut:</w:t>
            </w:r>
          </w:p>
        </w:tc>
        <w:tc>
          <w:tcPr>
            <w:tcW w:w="5954" w:type="dxa"/>
          </w:tcPr>
          <w:p w14:paraId="2F26CB00" w14:textId="77777777"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2E463E47" w14:textId="77777777" w:rsidR="00BA46DF" w:rsidRPr="00C9399F" w:rsidRDefault="00BA46DF" w:rsidP="00BA46DF">
            <w:pPr>
              <w:pStyle w:val="ListParagraph"/>
              <w:spacing w:line="360" w:lineRule="auto"/>
              <w:ind w:left="600"/>
              <w:jc w:val="both"/>
              <w:rPr>
                <w:rFonts w:ascii="Bookman Old Style" w:hAnsi="Bookman Old Style" w:cstheme="minorHAnsi"/>
                <w:kern w:val="24"/>
                <w:lang w:val="id-ID"/>
              </w:rPr>
            </w:pPr>
          </w:p>
        </w:tc>
        <w:tc>
          <w:tcPr>
            <w:tcW w:w="2410" w:type="dxa"/>
          </w:tcPr>
          <w:p w14:paraId="0E0131C4" w14:textId="77777777" w:rsidR="00BA46DF" w:rsidRPr="00C9399F" w:rsidRDefault="00BA46DF" w:rsidP="00BA46DF">
            <w:pPr>
              <w:pStyle w:val="ListParagraph"/>
              <w:spacing w:line="360" w:lineRule="auto"/>
              <w:ind w:left="600"/>
              <w:jc w:val="both"/>
              <w:rPr>
                <w:rFonts w:ascii="Bookman Old Style" w:hAnsi="Bookman Old Style" w:cstheme="minorHAnsi"/>
                <w:kern w:val="24"/>
                <w:lang w:val="id-ID"/>
              </w:rPr>
            </w:pPr>
          </w:p>
        </w:tc>
      </w:tr>
      <w:tr w:rsidR="00855FB5" w:rsidRPr="00C9399F" w14:paraId="7C96DA3C" w14:textId="5EDEE84C" w:rsidTr="00CC1069">
        <w:tc>
          <w:tcPr>
            <w:tcW w:w="1413" w:type="dxa"/>
          </w:tcPr>
          <w:p w14:paraId="3760ECB4" w14:textId="77777777" w:rsidR="00855FB5" w:rsidRPr="00C9399F" w:rsidRDefault="00855FB5" w:rsidP="00855FB5">
            <w:pPr>
              <w:rPr>
                <w:rFonts w:ascii="Bookman Old Style" w:hAnsi="Bookman Old Style"/>
              </w:rPr>
            </w:pPr>
          </w:p>
        </w:tc>
        <w:tc>
          <w:tcPr>
            <w:tcW w:w="7660" w:type="dxa"/>
          </w:tcPr>
          <w:p w14:paraId="1C657DC6" w14:textId="66138060" w:rsidR="00855FB5" w:rsidRPr="00C9399F" w:rsidRDefault="00855FB5" w:rsidP="00855FB5">
            <w:pPr>
              <w:pStyle w:val="ListParagraph"/>
              <w:numPr>
                <w:ilvl w:val="0"/>
                <w:numId w:val="44"/>
              </w:numPr>
              <w:spacing w:line="360" w:lineRule="auto"/>
              <w:ind w:left="1026" w:hanging="426"/>
              <w:jc w:val="both"/>
              <w:rPr>
                <w:rFonts w:ascii="Bookman Old Style" w:hAnsi="Bookman Old Style" w:cstheme="minorHAnsi"/>
                <w:noProof/>
                <w:lang w:val="id-ID"/>
              </w:rPr>
            </w:pPr>
            <w:r w:rsidRPr="00C9399F">
              <w:rPr>
                <w:rFonts w:ascii="Bookman Old Style" w:hAnsi="Bookman Old Style" w:cs="Arial"/>
              </w:rPr>
              <w:t>memiliki sertifikat kepialangan dengan level paling rendah 2 (dua) tingkat di bawah kualifikasi tertinggi dari Lembaga Sertifikasi Profesi di bidang perasuransian;</w:t>
            </w:r>
          </w:p>
        </w:tc>
        <w:tc>
          <w:tcPr>
            <w:tcW w:w="5954" w:type="dxa"/>
          </w:tcPr>
          <w:p w14:paraId="6130FAA5" w14:textId="77777777" w:rsidR="00855FB5" w:rsidRPr="00C9399F" w:rsidRDefault="00855FB5" w:rsidP="00855FB5">
            <w:pPr>
              <w:spacing w:line="360" w:lineRule="auto"/>
              <w:ind w:left="600"/>
              <w:jc w:val="both"/>
              <w:rPr>
                <w:rFonts w:ascii="Bookman Old Style" w:hAnsi="Bookman Old Style" w:cstheme="minorHAnsi"/>
                <w:lang w:val="id-ID"/>
              </w:rPr>
            </w:pPr>
          </w:p>
        </w:tc>
        <w:tc>
          <w:tcPr>
            <w:tcW w:w="2410" w:type="dxa"/>
          </w:tcPr>
          <w:p w14:paraId="33DBAC37" w14:textId="77777777" w:rsidR="00855FB5" w:rsidRPr="00C9399F" w:rsidRDefault="00855FB5" w:rsidP="00855FB5">
            <w:pPr>
              <w:pStyle w:val="ListParagraph"/>
              <w:spacing w:line="360" w:lineRule="auto"/>
              <w:ind w:left="1026"/>
              <w:jc w:val="both"/>
              <w:rPr>
                <w:rFonts w:ascii="Bookman Old Style" w:hAnsi="Bookman Old Style" w:cstheme="minorHAnsi"/>
                <w:lang w:val="id-ID"/>
              </w:rPr>
            </w:pPr>
          </w:p>
        </w:tc>
      </w:tr>
      <w:tr w:rsidR="00855FB5" w:rsidRPr="00C9399F" w14:paraId="305AF5E4" w14:textId="0D6A8DC1" w:rsidTr="00CC1069">
        <w:tc>
          <w:tcPr>
            <w:tcW w:w="1413" w:type="dxa"/>
          </w:tcPr>
          <w:p w14:paraId="423F30AC" w14:textId="77777777" w:rsidR="00855FB5" w:rsidRPr="00C9399F" w:rsidRDefault="00855FB5" w:rsidP="00855FB5">
            <w:pPr>
              <w:rPr>
                <w:rFonts w:ascii="Bookman Old Style" w:hAnsi="Bookman Old Style"/>
              </w:rPr>
            </w:pPr>
          </w:p>
        </w:tc>
        <w:tc>
          <w:tcPr>
            <w:tcW w:w="7660" w:type="dxa"/>
          </w:tcPr>
          <w:p w14:paraId="0D3B2083" w14:textId="0F114D1D" w:rsidR="00855FB5" w:rsidRPr="00C9399F" w:rsidRDefault="00855FB5" w:rsidP="00855FB5">
            <w:pPr>
              <w:pStyle w:val="ListParagraph"/>
              <w:numPr>
                <w:ilvl w:val="0"/>
                <w:numId w:val="44"/>
              </w:numPr>
              <w:spacing w:line="360" w:lineRule="auto"/>
              <w:ind w:left="1026" w:hanging="426"/>
              <w:jc w:val="both"/>
              <w:rPr>
                <w:rFonts w:ascii="Bookman Old Style" w:hAnsi="Bookman Old Style" w:cstheme="minorHAnsi"/>
                <w:noProof/>
                <w:lang w:val="id-ID"/>
              </w:rPr>
            </w:pPr>
            <w:r w:rsidRPr="00C9399F">
              <w:rPr>
                <w:rFonts w:ascii="Bookman Old Style" w:hAnsi="Bookman Old Style" w:cs="Arial"/>
              </w:rPr>
              <w:t>memiliki pengalaman kerja di bidang teknis kepialangan dan/atau teknis asuransi paling sedikit 3 (tiga) tahun; dan</w:t>
            </w:r>
          </w:p>
        </w:tc>
        <w:tc>
          <w:tcPr>
            <w:tcW w:w="5954" w:type="dxa"/>
          </w:tcPr>
          <w:p w14:paraId="0AF6EC54"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c>
          <w:tcPr>
            <w:tcW w:w="2410" w:type="dxa"/>
          </w:tcPr>
          <w:p w14:paraId="0D0B259E"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r>
      <w:tr w:rsidR="00855FB5" w:rsidRPr="00C9399F" w14:paraId="44B3BF2A" w14:textId="7FAECE46" w:rsidTr="00CC1069">
        <w:tc>
          <w:tcPr>
            <w:tcW w:w="1413" w:type="dxa"/>
          </w:tcPr>
          <w:p w14:paraId="2C97FD6D" w14:textId="77777777" w:rsidR="00855FB5" w:rsidRPr="00C9399F" w:rsidRDefault="00855FB5" w:rsidP="00855FB5">
            <w:pPr>
              <w:rPr>
                <w:rFonts w:ascii="Bookman Old Style" w:hAnsi="Bookman Old Style"/>
              </w:rPr>
            </w:pPr>
          </w:p>
        </w:tc>
        <w:tc>
          <w:tcPr>
            <w:tcW w:w="7660" w:type="dxa"/>
          </w:tcPr>
          <w:p w14:paraId="5DE21104" w14:textId="0718C2E2" w:rsidR="00855FB5" w:rsidRPr="00C9399F" w:rsidRDefault="00855FB5" w:rsidP="00855FB5">
            <w:pPr>
              <w:pStyle w:val="ListParagraph"/>
              <w:numPr>
                <w:ilvl w:val="0"/>
                <w:numId w:val="44"/>
              </w:numPr>
              <w:spacing w:line="360" w:lineRule="auto"/>
              <w:ind w:left="1026" w:hanging="426"/>
              <w:jc w:val="both"/>
              <w:rPr>
                <w:rFonts w:ascii="Bookman Old Style" w:hAnsi="Bookman Old Style" w:cstheme="minorHAnsi"/>
                <w:noProof/>
                <w:lang w:val="id-ID"/>
              </w:rPr>
            </w:pPr>
            <w:r w:rsidRPr="00C9399F">
              <w:rPr>
                <w:rFonts w:ascii="Bookman Old Style" w:hAnsi="Bookman Old Style" w:cs="Arial"/>
              </w:rPr>
              <w:t>menjadi anggota Asosiasi pialang asuransi di Indonesia.</w:t>
            </w:r>
          </w:p>
        </w:tc>
        <w:tc>
          <w:tcPr>
            <w:tcW w:w="5954" w:type="dxa"/>
          </w:tcPr>
          <w:p w14:paraId="335BD007"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c>
          <w:tcPr>
            <w:tcW w:w="2410" w:type="dxa"/>
          </w:tcPr>
          <w:p w14:paraId="6FF5DB25" w14:textId="77777777" w:rsidR="00855FB5" w:rsidRPr="00C9399F" w:rsidRDefault="00855FB5" w:rsidP="00855FB5">
            <w:pPr>
              <w:spacing w:line="360" w:lineRule="auto"/>
              <w:ind w:left="360"/>
              <w:jc w:val="both"/>
              <w:rPr>
                <w:rFonts w:ascii="Bookman Old Style" w:hAnsi="Bookman Old Style" w:cstheme="minorHAnsi"/>
                <w:kern w:val="24"/>
                <w:lang w:val="id-ID"/>
              </w:rPr>
            </w:pPr>
          </w:p>
        </w:tc>
      </w:tr>
      <w:tr w:rsidR="00BA46DF" w:rsidRPr="00C9399F" w14:paraId="738C089A" w14:textId="45E50B0F" w:rsidTr="00CC1069">
        <w:tc>
          <w:tcPr>
            <w:tcW w:w="1413" w:type="dxa"/>
          </w:tcPr>
          <w:p w14:paraId="3EB979A3" w14:textId="77777777" w:rsidR="00BA46DF" w:rsidRPr="00C9399F" w:rsidRDefault="00BA46DF" w:rsidP="00BA46DF">
            <w:pPr>
              <w:rPr>
                <w:rFonts w:ascii="Bookman Old Style" w:hAnsi="Bookman Old Style"/>
              </w:rPr>
            </w:pPr>
          </w:p>
        </w:tc>
        <w:tc>
          <w:tcPr>
            <w:tcW w:w="7660" w:type="dxa"/>
          </w:tcPr>
          <w:p w14:paraId="6C7C31B6" w14:textId="6D454A84" w:rsidR="00BA46DF" w:rsidRPr="00C9399F" w:rsidRDefault="00855FB5" w:rsidP="00855FB5">
            <w:pPr>
              <w:pStyle w:val="ListParagraph"/>
              <w:numPr>
                <w:ilvl w:val="0"/>
                <w:numId w:val="43"/>
              </w:numPr>
              <w:spacing w:line="360" w:lineRule="auto"/>
              <w:ind w:left="600" w:hanging="567"/>
              <w:jc w:val="both"/>
              <w:rPr>
                <w:rFonts w:ascii="Bookman Old Style" w:hAnsi="Bookman Old Style" w:cstheme="minorHAnsi"/>
                <w:kern w:val="24"/>
                <w:lang w:val="id-ID"/>
              </w:rPr>
            </w:pPr>
            <w:r w:rsidRPr="00C9399F">
              <w:rPr>
                <w:rFonts w:ascii="Bookman Old Style" w:hAnsi="Bookman Old Style" w:cstheme="minorHAnsi"/>
                <w:kern w:val="24"/>
                <w:lang w:val="id-ID"/>
              </w:rPr>
              <w:t>Pialang Asuransi sebagaimana dimaksud pada ayat (1) ditempatkan pada unit yang bertanggung jawab terhadap fungsi teknis pelayanan.</w:t>
            </w:r>
          </w:p>
        </w:tc>
        <w:tc>
          <w:tcPr>
            <w:tcW w:w="5954" w:type="dxa"/>
          </w:tcPr>
          <w:p w14:paraId="4ADB604F" w14:textId="77777777" w:rsidR="00BA46DF" w:rsidRPr="00C9399F" w:rsidRDefault="00BA46DF" w:rsidP="00C17764">
            <w:pPr>
              <w:spacing w:after="0" w:line="360" w:lineRule="auto"/>
              <w:jc w:val="both"/>
              <w:rPr>
                <w:rFonts w:ascii="Bookman Old Style" w:hAnsi="Bookman Old Style" w:cstheme="minorHAnsi"/>
                <w:kern w:val="24"/>
                <w:lang w:val="id-ID"/>
              </w:rPr>
            </w:pPr>
          </w:p>
        </w:tc>
        <w:tc>
          <w:tcPr>
            <w:tcW w:w="2410" w:type="dxa"/>
          </w:tcPr>
          <w:p w14:paraId="5C4A2009" w14:textId="77777777" w:rsidR="00BA46DF" w:rsidRPr="00C9399F" w:rsidRDefault="00BA46DF" w:rsidP="00BA46DF">
            <w:pPr>
              <w:pStyle w:val="ListParagraph"/>
              <w:spacing w:line="360" w:lineRule="auto"/>
              <w:ind w:left="610"/>
              <w:jc w:val="both"/>
              <w:rPr>
                <w:rFonts w:ascii="Bookman Old Style" w:hAnsi="Bookman Old Style" w:cstheme="minorHAnsi"/>
                <w:kern w:val="24"/>
                <w:lang w:val="id-ID"/>
              </w:rPr>
            </w:pPr>
          </w:p>
        </w:tc>
      </w:tr>
      <w:tr w:rsidR="00855FB5" w:rsidRPr="00C9399F" w14:paraId="6920615F" w14:textId="77777777" w:rsidTr="00CC1069">
        <w:tc>
          <w:tcPr>
            <w:tcW w:w="1413" w:type="dxa"/>
          </w:tcPr>
          <w:p w14:paraId="3D627193" w14:textId="77777777" w:rsidR="00855FB5" w:rsidRPr="00C9399F" w:rsidRDefault="00855FB5" w:rsidP="00BA46DF">
            <w:pPr>
              <w:rPr>
                <w:rFonts w:ascii="Bookman Old Style" w:hAnsi="Bookman Old Style"/>
              </w:rPr>
            </w:pPr>
          </w:p>
        </w:tc>
        <w:tc>
          <w:tcPr>
            <w:tcW w:w="7660" w:type="dxa"/>
          </w:tcPr>
          <w:p w14:paraId="04ABE7CD" w14:textId="77777777" w:rsidR="00855FB5" w:rsidRPr="00C9399F" w:rsidRDefault="00855FB5" w:rsidP="00855FB5">
            <w:pPr>
              <w:pStyle w:val="ListParagraph"/>
              <w:spacing w:line="360" w:lineRule="auto"/>
              <w:ind w:left="600"/>
              <w:jc w:val="both"/>
              <w:rPr>
                <w:rFonts w:ascii="Bookman Old Style" w:hAnsi="Bookman Old Style" w:cstheme="minorHAnsi"/>
                <w:kern w:val="24"/>
                <w:lang w:val="id-ID"/>
              </w:rPr>
            </w:pPr>
          </w:p>
        </w:tc>
        <w:tc>
          <w:tcPr>
            <w:tcW w:w="5954" w:type="dxa"/>
          </w:tcPr>
          <w:p w14:paraId="51E85D51" w14:textId="77777777" w:rsidR="00855FB5" w:rsidRPr="00C9399F" w:rsidRDefault="00855FB5" w:rsidP="00BA46DF">
            <w:pPr>
              <w:spacing w:after="0" w:line="360" w:lineRule="auto"/>
              <w:jc w:val="both"/>
              <w:rPr>
                <w:rFonts w:ascii="Bookman Old Style" w:hAnsi="Bookman Old Style"/>
              </w:rPr>
            </w:pPr>
          </w:p>
        </w:tc>
        <w:tc>
          <w:tcPr>
            <w:tcW w:w="2410" w:type="dxa"/>
          </w:tcPr>
          <w:p w14:paraId="5A50CEF5" w14:textId="77777777" w:rsidR="00855FB5" w:rsidRPr="00C9399F" w:rsidRDefault="00855FB5" w:rsidP="00BA46DF">
            <w:pPr>
              <w:pStyle w:val="ListParagraph"/>
              <w:spacing w:line="360" w:lineRule="auto"/>
              <w:ind w:left="610"/>
              <w:jc w:val="both"/>
              <w:rPr>
                <w:rFonts w:ascii="Bookman Old Style" w:hAnsi="Bookman Old Style" w:cstheme="minorHAnsi"/>
                <w:kern w:val="24"/>
                <w:lang w:val="id-ID"/>
              </w:rPr>
            </w:pPr>
          </w:p>
        </w:tc>
      </w:tr>
      <w:tr w:rsidR="00855FB5" w:rsidRPr="00C9399F" w14:paraId="2B9B7D71" w14:textId="77777777" w:rsidTr="00CC1069">
        <w:tc>
          <w:tcPr>
            <w:tcW w:w="1413" w:type="dxa"/>
          </w:tcPr>
          <w:p w14:paraId="1588B6CE" w14:textId="77777777" w:rsidR="00855FB5" w:rsidRPr="00C9399F" w:rsidRDefault="00855FB5" w:rsidP="00BA46DF">
            <w:pPr>
              <w:rPr>
                <w:rFonts w:ascii="Bookman Old Style" w:hAnsi="Bookman Old Style"/>
              </w:rPr>
            </w:pPr>
          </w:p>
        </w:tc>
        <w:tc>
          <w:tcPr>
            <w:tcW w:w="7660" w:type="dxa"/>
          </w:tcPr>
          <w:p w14:paraId="38D9C811" w14:textId="77777777" w:rsidR="00855FB5" w:rsidRPr="00C9399F" w:rsidRDefault="00855FB5" w:rsidP="00855FB5">
            <w:pPr>
              <w:pStyle w:val="ListParagraph"/>
              <w:numPr>
                <w:ilvl w:val="0"/>
                <w:numId w:val="3"/>
              </w:numPr>
              <w:spacing w:line="360" w:lineRule="auto"/>
              <w:ind w:left="204" w:firstLine="0"/>
              <w:rPr>
                <w:rFonts w:ascii="Bookman Old Style" w:hAnsi="Bookman Old Style" w:cstheme="minorHAnsi"/>
                <w:kern w:val="24"/>
                <w:lang w:val="id-ID"/>
              </w:rPr>
            </w:pPr>
          </w:p>
        </w:tc>
        <w:tc>
          <w:tcPr>
            <w:tcW w:w="5954" w:type="dxa"/>
          </w:tcPr>
          <w:p w14:paraId="15DCF5BE" w14:textId="77777777" w:rsidR="00855FB5" w:rsidRPr="00C9399F" w:rsidRDefault="00855FB5" w:rsidP="00BA46DF">
            <w:pPr>
              <w:spacing w:after="0" w:line="360" w:lineRule="auto"/>
              <w:jc w:val="both"/>
              <w:rPr>
                <w:rFonts w:ascii="Bookman Old Style" w:hAnsi="Bookman Old Style"/>
              </w:rPr>
            </w:pPr>
          </w:p>
        </w:tc>
        <w:tc>
          <w:tcPr>
            <w:tcW w:w="2410" w:type="dxa"/>
          </w:tcPr>
          <w:p w14:paraId="58CC2B06" w14:textId="77777777" w:rsidR="00855FB5" w:rsidRPr="00C9399F" w:rsidRDefault="00855FB5" w:rsidP="00BA46DF">
            <w:pPr>
              <w:pStyle w:val="ListParagraph"/>
              <w:spacing w:line="360" w:lineRule="auto"/>
              <w:ind w:left="610"/>
              <w:jc w:val="both"/>
              <w:rPr>
                <w:rFonts w:ascii="Bookman Old Style" w:hAnsi="Bookman Old Style" w:cstheme="minorHAnsi"/>
                <w:kern w:val="24"/>
                <w:lang w:val="id-ID"/>
              </w:rPr>
            </w:pPr>
          </w:p>
        </w:tc>
      </w:tr>
      <w:tr w:rsidR="00855FB5" w:rsidRPr="00C9399F" w14:paraId="73F9BF13" w14:textId="22BBE8B1" w:rsidTr="00CC1069">
        <w:tc>
          <w:tcPr>
            <w:tcW w:w="1413" w:type="dxa"/>
          </w:tcPr>
          <w:p w14:paraId="5E32F4F4" w14:textId="77777777" w:rsidR="00855FB5" w:rsidRPr="00C9399F" w:rsidRDefault="00855FB5" w:rsidP="00855FB5">
            <w:pPr>
              <w:rPr>
                <w:rFonts w:ascii="Bookman Old Style" w:hAnsi="Bookman Old Style"/>
              </w:rPr>
            </w:pPr>
          </w:p>
        </w:tc>
        <w:tc>
          <w:tcPr>
            <w:tcW w:w="7660" w:type="dxa"/>
          </w:tcPr>
          <w:p w14:paraId="63EC1BF7" w14:textId="079446D1" w:rsidR="00855FB5" w:rsidRPr="00C9399F" w:rsidRDefault="00855FB5">
            <w:pPr>
              <w:pStyle w:val="ListParagraph"/>
              <w:numPr>
                <w:ilvl w:val="0"/>
                <w:numId w:val="72"/>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kern w:val="24"/>
                <w:lang w:val="id-ID"/>
              </w:rPr>
              <w:t>Pialang Asuransi sebagaimana dimaksud dalam Pasal 3</w:t>
            </w:r>
            <w:r w:rsidR="00121BCA">
              <w:rPr>
                <w:rFonts w:ascii="Bookman Old Style" w:hAnsi="Bookman Old Style" w:cstheme="minorHAnsi"/>
                <w:kern w:val="24"/>
              </w:rPr>
              <w:t>7</w:t>
            </w:r>
            <w:r w:rsidRPr="00C9399F">
              <w:rPr>
                <w:rFonts w:ascii="Bookman Old Style" w:hAnsi="Bookman Old Style" w:cstheme="minorHAnsi"/>
                <w:kern w:val="24"/>
                <w:lang w:val="id-ID"/>
              </w:rPr>
              <w:t xml:space="preserve"> wajib terdaftar di </w:t>
            </w:r>
            <w:r w:rsidRPr="00C9399F">
              <w:rPr>
                <w:rFonts w:ascii="Bookman Old Style" w:hAnsi="Bookman Old Style" w:cs="Arial"/>
              </w:rPr>
              <w:t>Otoritas Jasa Keuangan</w:t>
            </w:r>
            <w:r w:rsidRPr="00C9399F">
              <w:rPr>
                <w:rFonts w:ascii="Bookman Old Style" w:hAnsi="Bookman Old Style" w:cstheme="minorHAnsi"/>
                <w:kern w:val="24"/>
                <w:lang w:val="id-ID"/>
              </w:rPr>
              <w:t>.</w:t>
            </w:r>
          </w:p>
        </w:tc>
        <w:tc>
          <w:tcPr>
            <w:tcW w:w="5954" w:type="dxa"/>
          </w:tcPr>
          <w:p w14:paraId="7265AFF5" w14:textId="77777777" w:rsidR="00C17764" w:rsidRPr="00C9399F" w:rsidRDefault="00C17764" w:rsidP="00C17764">
            <w:pPr>
              <w:spacing w:after="0" w:line="360" w:lineRule="auto"/>
              <w:jc w:val="both"/>
              <w:rPr>
                <w:rFonts w:ascii="Bookman Old Style" w:hAnsi="Bookman Old Style"/>
              </w:rPr>
            </w:pPr>
            <w:r w:rsidRPr="00C9399F">
              <w:rPr>
                <w:rFonts w:ascii="Bookman Old Style" w:hAnsi="Bookman Old Style"/>
              </w:rPr>
              <w:t>Cukup jelas.</w:t>
            </w:r>
          </w:p>
          <w:p w14:paraId="787799E4" w14:textId="77777777" w:rsidR="00855FB5" w:rsidRPr="00C17764" w:rsidRDefault="00855FB5" w:rsidP="00C17764">
            <w:pPr>
              <w:spacing w:line="360" w:lineRule="auto"/>
              <w:jc w:val="both"/>
              <w:rPr>
                <w:rFonts w:ascii="Bookman Old Style" w:hAnsi="Bookman Old Style" w:cstheme="minorHAnsi"/>
                <w:kern w:val="24"/>
                <w:lang w:val="id-ID"/>
              </w:rPr>
            </w:pPr>
          </w:p>
        </w:tc>
        <w:tc>
          <w:tcPr>
            <w:tcW w:w="2410" w:type="dxa"/>
          </w:tcPr>
          <w:p w14:paraId="63441A5E"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r>
      <w:tr w:rsidR="00855FB5" w:rsidRPr="00C9399F" w14:paraId="6BD9EC67" w14:textId="46B4758B" w:rsidTr="00CC1069">
        <w:tc>
          <w:tcPr>
            <w:tcW w:w="1413" w:type="dxa"/>
          </w:tcPr>
          <w:p w14:paraId="4F242EC4" w14:textId="77777777" w:rsidR="00855FB5" w:rsidRPr="00C9399F" w:rsidRDefault="00855FB5" w:rsidP="00855FB5">
            <w:pPr>
              <w:rPr>
                <w:rFonts w:ascii="Bookman Old Style" w:hAnsi="Bookman Old Style"/>
              </w:rPr>
            </w:pPr>
          </w:p>
        </w:tc>
        <w:tc>
          <w:tcPr>
            <w:tcW w:w="7660" w:type="dxa"/>
          </w:tcPr>
          <w:p w14:paraId="3A230093" w14:textId="7E4E097B" w:rsidR="00855FB5" w:rsidRPr="00C9399F" w:rsidRDefault="00855FB5">
            <w:pPr>
              <w:pStyle w:val="ListParagraph"/>
              <w:numPr>
                <w:ilvl w:val="0"/>
                <w:numId w:val="72"/>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kern w:val="24"/>
                <w:lang w:val="id-ID"/>
              </w:rPr>
              <w:t xml:space="preserve">Untuk terdaftar sebagaimana dimaksud pada ayat (1), Direksi Perusahaan Pialang Asuransi harus mendaftarkan kepada </w:t>
            </w:r>
            <w:r w:rsidRPr="00C9399F">
              <w:rPr>
                <w:rFonts w:ascii="Bookman Old Style" w:hAnsi="Bookman Old Style" w:cs="Arial"/>
              </w:rPr>
              <w:t>Otoritas Jasa Keuangan</w:t>
            </w:r>
            <w:r w:rsidRPr="00C9399F">
              <w:rPr>
                <w:rFonts w:ascii="Bookman Old Style" w:hAnsi="Bookman Old Style" w:cstheme="minorHAnsi"/>
                <w:kern w:val="24"/>
                <w:lang w:val="id-ID"/>
              </w:rPr>
              <w:t xml:space="preserve"> dengan</w:t>
            </w:r>
            <w:r w:rsidRPr="00C9399F">
              <w:rPr>
                <w:rFonts w:ascii="Bookman Old Style" w:hAnsi="Bookman Old Style" w:cstheme="minorHAnsi"/>
                <w:kern w:val="24"/>
              </w:rPr>
              <w:t xml:space="preserve"> </w:t>
            </w:r>
            <w:r w:rsidRPr="00C9399F">
              <w:rPr>
                <w:rFonts w:ascii="Bookman Old Style" w:hAnsi="Bookman Old Style" w:cstheme="minorHAnsi"/>
                <w:kern w:val="24"/>
                <w:lang w:val="id-ID"/>
              </w:rPr>
              <w:t xml:space="preserve">melampirkan dokumen sebagaimana tercantum dalam Lampiran yang merupakan bagian yang tidak terpisahkan dari Peraturan </w:t>
            </w:r>
            <w:r w:rsidRPr="00C9399F">
              <w:rPr>
                <w:rFonts w:ascii="Bookman Old Style" w:hAnsi="Bookman Old Style" w:cs="Arial"/>
              </w:rPr>
              <w:t>Otoritas Jasa Keuangan</w:t>
            </w:r>
            <w:r w:rsidRPr="00C9399F">
              <w:rPr>
                <w:rFonts w:ascii="Bookman Old Style" w:hAnsi="Bookman Old Style" w:cstheme="minorHAnsi"/>
                <w:kern w:val="24"/>
                <w:lang w:val="id-ID"/>
              </w:rPr>
              <w:t xml:space="preserve"> ini.</w:t>
            </w:r>
          </w:p>
        </w:tc>
        <w:tc>
          <w:tcPr>
            <w:tcW w:w="5954" w:type="dxa"/>
          </w:tcPr>
          <w:p w14:paraId="00CB6E8F" w14:textId="77777777" w:rsidR="00855FB5" w:rsidRPr="00C9399F" w:rsidRDefault="00855FB5" w:rsidP="00855FB5">
            <w:pPr>
              <w:pStyle w:val="ListParagraph"/>
              <w:spacing w:line="360" w:lineRule="auto"/>
              <w:ind w:left="1026"/>
              <w:jc w:val="both"/>
              <w:rPr>
                <w:rFonts w:ascii="Bookman Old Style" w:hAnsi="Bookman Old Style" w:cstheme="minorHAnsi"/>
                <w:kern w:val="24"/>
              </w:rPr>
            </w:pPr>
          </w:p>
        </w:tc>
        <w:tc>
          <w:tcPr>
            <w:tcW w:w="2410" w:type="dxa"/>
          </w:tcPr>
          <w:p w14:paraId="005A3AFC" w14:textId="77777777" w:rsidR="00855FB5" w:rsidRPr="00C9399F" w:rsidRDefault="00855FB5" w:rsidP="00855FB5">
            <w:pPr>
              <w:pStyle w:val="ListParagraph"/>
              <w:spacing w:line="360" w:lineRule="auto"/>
              <w:ind w:left="1026"/>
              <w:jc w:val="both"/>
              <w:rPr>
                <w:rFonts w:ascii="Bookman Old Style" w:hAnsi="Bookman Old Style" w:cstheme="minorHAnsi"/>
                <w:kern w:val="24"/>
              </w:rPr>
            </w:pPr>
          </w:p>
        </w:tc>
      </w:tr>
      <w:tr w:rsidR="00BA46DF" w:rsidRPr="00C9399F" w14:paraId="22EE9FE5" w14:textId="20959277" w:rsidTr="00CC1069">
        <w:tc>
          <w:tcPr>
            <w:tcW w:w="1413" w:type="dxa"/>
          </w:tcPr>
          <w:p w14:paraId="224F25EE" w14:textId="77777777" w:rsidR="00BA46DF" w:rsidRPr="00C9399F" w:rsidRDefault="00BA46DF" w:rsidP="00BA46DF">
            <w:pPr>
              <w:rPr>
                <w:rFonts w:ascii="Bookman Old Style" w:hAnsi="Bookman Old Style"/>
              </w:rPr>
            </w:pPr>
          </w:p>
        </w:tc>
        <w:tc>
          <w:tcPr>
            <w:tcW w:w="7660" w:type="dxa"/>
          </w:tcPr>
          <w:p w14:paraId="516ECE56" w14:textId="36759434" w:rsidR="00BA46DF" w:rsidRPr="00C9399F" w:rsidRDefault="00BA46DF" w:rsidP="00855FB5">
            <w:pPr>
              <w:pStyle w:val="ListParagraph"/>
              <w:spacing w:line="360" w:lineRule="auto"/>
              <w:ind w:left="1026"/>
              <w:jc w:val="both"/>
              <w:rPr>
                <w:rFonts w:ascii="Bookman Old Style" w:hAnsi="Bookman Old Style" w:cstheme="minorHAnsi"/>
                <w:noProof/>
                <w:lang w:val="id-ID"/>
              </w:rPr>
            </w:pPr>
          </w:p>
        </w:tc>
        <w:tc>
          <w:tcPr>
            <w:tcW w:w="5954" w:type="dxa"/>
          </w:tcPr>
          <w:p w14:paraId="693323F3" w14:textId="77777777" w:rsidR="00BA46DF" w:rsidRPr="00C9399F" w:rsidRDefault="00BA46DF" w:rsidP="00BA46DF">
            <w:pPr>
              <w:pStyle w:val="ListParagraph"/>
              <w:spacing w:line="360" w:lineRule="auto"/>
              <w:ind w:left="1026"/>
              <w:jc w:val="both"/>
              <w:rPr>
                <w:rFonts w:ascii="Bookman Old Style" w:hAnsi="Bookman Old Style" w:cstheme="minorHAnsi"/>
                <w:kern w:val="24"/>
              </w:rPr>
            </w:pPr>
          </w:p>
        </w:tc>
        <w:tc>
          <w:tcPr>
            <w:tcW w:w="2410" w:type="dxa"/>
          </w:tcPr>
          <w:p w14:paraId="7188BD31" w14:textId="77777777" w:rsidR="00BA46DF" w:rsidRPr="00C9399F" w:rsidRDefault="00BA46DF" w:rsidP="00BA46DF">
            <w:pPr>
              <w:pStyle w:val="ListParagraph"/>
              <w:spacing w:line="360" w:lineRule="auto"/>
              <w:ind w:left="1026"/>
              <w:jc w:val="both"/>
              <w:rPr>
                <w:rFonts w:ascii="Bookman Old Style" w:hAnsi="Bookman Old Style" w:cstheme="minorHAnsi"/>
                <w:kern w:val="24"/>
              </w:rPr>
            </w:pPr>
          </w:p>
        </w:tc>
      </w:tr>
      <w:tr w:rsidR="00BA46DF" w:rsidRPr="00C9399F" w14:paraId="520715AF" w14:textId="25CEF970" w:rsidTr="00CC1069">
        <w:tc>
          <w:tcPr>
            <w:tcW w:w="1413" w:type="dxa"/>
          </w:tcPr>
          <w:p w14:paraId="3778E830" w14:textId="77777777" w:rsidR="00BA46DF" w:rsidRPr="00C9399F" w:rsidRDefault="00BA46DF" w:rsidP="00BA46DF">
            <w:pPr>
              <w:rPr>
                <w:rFonts w:ascii="Bookman Old Style" w:hAnsi="Bookman Old Style"/>
              </w:rPr>
            </w:pPr>
          </w:p>
        </w:tc>
        <w:tc>
          <w:tcPr>
            <w:tcW w:w="7660" w:type="dxa"/>
          </w:tcPr>
          <w:p w14:paraId="347044AB" w14:textId="57C360A3" w:rsidR="00BA46DF" w:rsidRPr="00C9399F" w:rsidRDefault="00BA46DF" w:rsidP="00855FB5">
            <w:pPr>
              <w:pStyle w:val="ListParagraph"/>
              <w:numPr>
                <w:ilvl w:val="0"/>
                <w:numId w:val="3"/>
              </w:numPr>
              <w:spacing w:line="360" w:lineRule="auto"/>
              <w:ind w:left="204" w:firstLine="0"/>
              <w:rPr>
                <w:rFonts w:ascii="Bookman Old Style" w:hAnsi="Bookman Old Style" w:cstheme="minorHAnsi"/>
                <w:kern w:val="24"/>
                <w:lang w:val="id-ID"/>
              </w:rPr>
            </w:pPr>
          </w:p>
        </w:tc>
        <w:tc>
          <w:tcPr>
            <w:tcW w:w="5954" w:type="dxa"/>
          </w:tcPr>
          <w:p w14:paraId="70F246AE" w14:textId="77777777"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46FC0234" w14:textId="77777777" w:rsidR="00BA46DF" w:rsidRPr="00C9399F" w:rsidRDefault="00BA46DF" w:rsidP="00BA46DF">
            <w:pPr>
              <w:pStyle w:val="ListParagraph"/>
              <w:spacing w:line="360" w:lineRule="auto"/>
              <w:ind w:left="600"/>
              <w:jc w:val="both"/>
              <w:rPr>
                <w:rFonts w:ascii="Bookman Old Style" w:hAnsi="Bookman Old Style" w:cstheme="minorHAnsi"/>
                <w:kern w:val="24"/>
                <w:lang w:val="id-ID"/>
              </w:rPr>
            </w:pPr>
          </w:p>
        </w:tc>
        <w:tc>
          <w:tcPr>
            <w:tcW w:w="2410" w:type="dxa"/>
          </w:tcPr>
          <w:p w14:paraId="1C170C72" w14:textId="77777777" w:rsidR="00BA46DF" w:rsidRPr="00C9399F" w:rsidRDefault="00BA46DF" w:rsidP="00BA46DF">
            <w:pPr>
              <w:pStyle w:val="ListParagraph"/>
              <w:spacing w:line="360" w:lineRule="auto"/>
              <w:ind w:left="600"/>
              <w:jc w:val="both"/>
              <w:rPr>
                <w:rFonts w:ascii="Bookman Old Style" w:hAnsi="Bookman Old Style" w:cstheme="minorHAnsi"/>
                <w:kern w:val="24"/>
                <w:lang w:val="id-ID"/>
              </w:rPr>
            </w:pPr>
          </w:p>
        </w:tc>
      </w:tr>
      <w:tr w:rsidR="00855FB5" w:rsidRPr="00C9399F" w14:paraId="4965CFC8" w14:textId="3B4537EC" w:rsidTr="00CC1069">
        <w:tc>
          <w:tcPr>
            <w:tcW w:w="1413" w:type="dxa"/>
          </w:tcPr>
          <w:p w14:paraId="74D7B1F0" w14:textId="77777777" w:rsidR="00855FB5" w:rsidRPr="00C9399F" w:rsidRDefault="00855FB5" w:rsidP="00855FB5">
            <w:pPr>
              <w:rPr>
                <w:rFonts w:ascii="Bookman Old Style" w:hAnsi="Bookman Old Style"/>
              </w:rPr>
            </w:pPr>
          </w:p>
        </w:tc>
        <w:tc>
          <w:tcPr>
            <w:tcW w:w="7660" w:type="dxa"/>
          </w:tcPr>
          <w:p w14:paraId="11D23C73" w14:textId="6CAEA150" w:rsidR="00855FB5" w:rsidRPr="00C9399F" w:rsidRDefault="00855FB5">
            <w:pPr>
              <w:pStyle w:val="ListParagraph"/>
              <w:numPr>
                <w:ilvl w:val="0"/>
                <w:numId w:val="73"/>
              </w:numPr>
              <w:spacing w:line="360" w:lineRule="auto"/>
              <w:ind w:left="600" w:hanging="567"/>
              <w:jc w:val="both"/>
              <w:rPr>
                <w:rFonts w:ascii="Bookman Old Style" w:hAnsi="Bookman Old Style" w:cstheme="minorHAnsi"/>
                <w:noProof/>
                <w:lang w:val="id-ID"/>
              </w:rPr>
            </w:pPr>
            <w:r w:rsidRPr="00C9399F">
              <w:rPr>
                <w:rFonts w:ascii="Bookman Old Style" w:hAnsi="Bookman Old Style" w:cs="Arial"/>
              </w:rPr>
              <w:t>Otoritas Jasa Keuangan</w:t>
            </w:r>
            <w:r w:rsidRPr="00C9399F">
              <w:rPr>
                <w:rFonts w:ascii="Bookman Old Style" w:hAnsi="Bookman Old Style" w:cstheme="minorHAnsi"/>
                <w:kern w:val="24"/>
                <w:lang w:val="id-ID"/>
              </w:rPr>
              <w:t xml:space="preserve"> memberikan persetujuan, </w:t>
            </w:r>
            <w:r w:rsidRPr="00C9399F">
              <w:rPr>
                <w:rFonts w:ascii="Bookman Old Style" w:hAnsi="Bookman Old Style" w:cs="Arial"/>
              </w:rPr>
              <w:t>permintaan</w:t>
            </w:r>
            <w:r w:rsidRPr="00C9399F">
              <w:rPr>
                <w:rFonts w:ascii="Bookman Old Style" w:hAnsi="Bookman Old Style" w:cstheme="minorHAnsi"/>
                <w:kern w:val="24"/>
                <w:lang w:val="id-ID"/>
              </w:rPr>
              <w:t xml:space="preserve"> kelengkapan dokumen, atau penolakan  atas permohonan pendaftaran sebagaimana dimaksud dalam Pasal 3</w:t>
            </w:r>
            <w:r w:rsidR="000A5639">
              <w:rPr>
                <w:rFonts w:ascii="Bookman Old Style" w:hAnsi="Bookman Old Style" w:cstheme="minorHAnsi"/>
                <w:kern w:val="24"/>
              </w:rPr>
              <w:t>8</w:t>
            </w:r>
            <w:r w:rsidRPr="00C9399F">
              <w:rPr>
                <w:rFonts w:ascii="Bookman Old Style" w:hAnsi="Bookman Old Style" w:cstheme="minorHAnsi"/>
                <w:kern w:val="24"/>
                <w:lang w:val="id-ID"/>
              </w:rPr>
              <w:t xml:space="preserve"> ayat (2) dalam jangka waktu paling lama 20 (dua puluh) hari kerja sejak permohonan pendaftaran diterima.</w:t>
            </w:r>
          </w:p>
        </w:tc>
        <w:tc>
          <w:tcPr>
            <w:tcW w:w="5954" w:type="dxa"/>
          </w:tcPr>
          <w:p w14:paraId="4AC22D4F" w14:textId="77777777" w:rsidR="00855FB5" w:rsidRPr="00C9399F" w:rsidRDefault="00855FB5" w:rsidP="00855FB5">
            <w:pPr>
              <w:pStyle w:val="ListParagraph"/>
              <w:spacing w:line="360" w:lineRule="auto"/>
              <w:ind w:left="1026"/>
              <w:jc w:val="both"/>
              <w:rPr>
                <w:rFonts w:ascii="Bookman Old Style" w:hAnsi="Bookman Old Style" w:cstheme="minorHAnsi"/>
                <w:kern w:val="24"/>
              </w:rPr>
            </w:pPr>
          </w:p>
        </w:tc>
        <w:tc>
          <w:tcPr>
            <w:tcW w:w="2410" w:type="dxa"/>
          </w:tcPr>
          <w:p w14:paraId="4F53E81E" w14:textId="77777777" w:rsidR="00855FB5" w:rsidRPr="00C9399F" w:rsidRDefault="00855FB5" w:rsidP="00855FB5">
            <w:pPr>
              <w:pStyle w:val="ListParagraph"/>
              <w:spacing w:line="360" w:lineRule="auto"/>
              <w:ind w:left="1026"/>
              <w:jc w:val="both"/>
              <w:rPr>
                <w:rFonts w:ascii="Bookman Old Style" w:hAnsi="Bookman Old Style" w:cstheme="minorHAnsi"/>
                <w:kern w:val="24"/>
              </w:rPr>
            </w:pPr>
          </w:p>
        </w:tc>
      </w:tr>
      <w:tr w:rsidR="00855FB5" w:rsidRPr="00C9399F" w14:paraId="29B5836E" w14:textId="60FCA78E" w:rsidTr="00CC1069">
        <w:tc>
          <w:tcPr>
            <w:tcW w:w="1413" w:type="dxa"/>
          </w:tcPr>
          <w:p w14:paraId="61E11AD9" w14:textId="77777777" w:rsidR="00855FB5" w:rsidRPr="00C9399F" w:rsidRDefault="00855FB5" w:rsidP="00855FB5">
            <w:pPr>
              <w:rPr>
                <w:rFonts w:ascii="Bookman Old Style" w:hAnsi="Bookman Old Style"/>
              </w:rPr>
            </w:pPr>
          </w:p>
        </w:tc>
        <w:tc>
          <w:tcPr>
            <w:tcW w:w="7660" w:type="dxa"/>
          </w:tcPr>
          <w:p w14:paraId="13CFE5F4" w14:textId="5C93F873" w:rsidR="00855FB5" w:rsidRPr="00C9399F" w:rsidRDefault="00855FB5">
            <w:pPr>
              <w:pStyle w:val="ListParagraph"/>
              <w:numPr>
                <w:ilvl w:val="0"/>
                <w:numId w:val="73"/>
              </w:numPr>
              <w:spacing w:line="360" w:lineRule="auto"/>
              <w:ind w:left="600" w:hanging="567"/>
              <w:jc w:val="both"/>
              <w:rPr>
                <w:rFonts w:ascii="Bookman Old Style" w:hAnsi="Bookman Old Style" w:cstheme="minorHAnsi"/>
                <w:noProof/>
                <w:lang w:val="id-ID"/>
              </w:rPr>
            </w:pPr>
            <w:r w:rsidRPr="00C9399F">
              <w:rPr>
                <w:rFonts w:ascii="Bookman Old Style" w:hAnsi="Bookman Old Style" w:cs="Arial"/>
              </w:rPr>
              <w:t xml:space="preserve">Pemohon harus menyampaikan kelengkapan dokumen sebagaimana dimaksud pada ayat (2) paling lama 20 (dua </w:t>
            </w:r>
            <w:r w:rsidRPr="00C9399F">
              <w:rPr>
                <w:rFonts w:ascii="Bookman Old Style" w:hAnsi="Bookman Old Style" w:cs="Arial"/>
              </w:rPr>
              <w:lastRenderedPageBreak/>
              <w:t>puluh) hari kerja sejak tanggal surat permintaan kelengkapan dokumen dari Otoritas Jasa Keuangan.</w:t>
            </w:r>
          </w:p>
        </w:tc>
        <w:tc>
          <w:tcPr>
            <w:tcW w:w="5954" w:type="dxa"/>
          </w:tcPr>
          <w:p w14:paraId="4082A6CD" w14:textId="77777777" w:rsidR="00855FB5" w:rsidRPr="00C9399F" w:rsidRDefault="00855FB5" w:rsidP="00855FB5">
            <w:pPr>
              <w:pStyle w:val="ListParagraph"/>
              <w:spacing w:line="360" w:lineRule="auto"/>
              <w:ind w:left="1026"/>
              <w:jc w:val="both"/>
              <w:rPr>
                <w:rFonts w:ascii="Bookman Old Style" w:hAnsi="Bookman Old Style" w:cstheme="minorHAnsi"/>
                <w:kern w:val="24"/>
              </w:rPr>
            </w:pPr>
          </w:p>
        </w:tc>
        <w:tc>
          <w:tcPr>
            <w:tcW w:w="2410" w:type="dxa"/>
          </w:tcPr>
          <w:p w14:paraId="4FE4EE51" w14:textId="77777777" w:rsidR="00855FB5" w:rsidRPr="00C9399F" w:rsidRDefault="00855FB5" w:rsidP="00855FB5">
            <w:pPr>
              <w:pStyle w:val="ListParagraph"/>
              <w:spacing w:line="360" w:lineRule="auto"/>
              <w:ind w:left="1026"/>
              <w:jc w:val="both"/>
              <w:rPr>
                <w:rFonts w:ascii="Bookman Old Style" w:hAnsi="Bookman Old Style" w:cstheme="minorHAnsi"/>
                <w:kern w:val="24"/>
              </w:rPr>
            </w:pPr>
          </w:p>
        </w:tc>
      </w:tr>
      <w:tr w:rsidR="00855FB5" w:rsidRPr="00C9399F" w14:paraId="4FE1CBEA" w14:textId="1C9789BF" w:rsidTr="00CC1069">
        <w:tc>
          <w:tcPr>
            <w:tcW w:w="1413" w:type="dxa"/>
          </w:tcPr>
          <w:p w14:paraId="337FD8DF" w14:textId="77777777" w:rsidR="00855FB5" w:rsidRPr="00C9399F" w:rsidRDefault="00855FB5" w:rsidP="00855FB5">
            <w:pPr>
              <w:rPr>
                <w:rFonts w:ascii="Bookman Old Style" w:hAnsi="Bookman Old Style"/>
              </w:rPr>
            </w:pPr>
          </w:p>
        </w:tc>
        <w:tc>
          <w:tcPr>
            <w:tcW w:w="7660" w:type="dxa"/>
          </w:tcPr>
          <w:p w14:paraId="4AAFA88B" w14:textId="650DDA32" w:rsidR="00855FB5" w:rsidRPr="00C9399F" w:rsidRDefault="00855FB5">
            <w:pPr>
              <w:pStyle w:val="ListParagraph"/>
              <w:numPr>
                <w:ilvl w:val="0"/>
                <w:numId w:val="73"/>
              </w:numPr>
              <w:spacing w:line="360" w:lineRule="auto"/>
              <w:ind w:left="600" w:hanging="567"/>
              <w:jc w:val="both"/>
              <w:rPr>
                <w:rFonts w:ascii="Bookman Old Style" w:hAnsi="Bookman Old Style" w:cstheme="minorHAnsi"/>
                <w:noProof/>
                <w:lang w:val="id-ID"/>
              </w:rPr>
            </w:pPr>
            <w:r w:rsidRPr="00C9399F">
              <w:rPr>
                <w:rFonts w:ascii="Bookman Old Style" w:hAnsi="Bookman Old Style" w:cs="Arial"/>
              </w:rPr>
              <w:t>Dalam hal pemohon telah menyampaikan kelengkapan dokumen sebagaimana dimaksud pada ayat (2), Otoritas Jasa Keuangan memberikan persetujuan atau penolakan sesuai dengan ketentuan sebagaimana dimaksud pada ayat (1).</w:t>
            </w:r>
          </w:p>
        </w:tc>
        <w:tc>
          <w:tcPr>
            <w:tcW w:w="5954" w:type="dxa"/>
          </w:tcPr>
          <w:p w14:paraId="671CEA56"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c>
          <w:tcPr>
            <w:tcW w:w="2410" w:type="dxa"/>
          </w:tcPr>
          <w:p w14:paraId="27175877"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r>
      <w:tr w:rsidR="00855FB5" w:rsidRPr="00C9399F" w14:paraId="42C535AD" w14:textId="45A998D5" w:rsidTr="00CC1069">
        <w:tc>
          <w:tcPr>
            <w:tcW w:w="1413" w:type="dxa"/>
          </w:tcPr>
          <w:p w14:paraId="2458ADAC" w14:textId="77777777" w:rsidR="00855FB5" w:rsidRPr="00C9399F" w:rsidRDefault="00855FB5" w:rsidP="00855FB5">
            <w:pPr>
              <w:rPr>
                <w:rFonts w:ascii="Bookman Old Style" w:hAnsi="Bookman Old Style"/>
              </w:rPr>
            </w:pPr>
          </w:p>
        </w:tc>
        <w:tc>
          <w:tcPr>
            <w:tcW w:w="7660" w:type="dxa"/>
          </w:tcPr>
          <w:p w14:paraId="790B54E8" w14:textId="79A585C7" w:rsidR="00855FB5" w:rsidRPr="00C9399F" w:rsidRDefault="00855FB5">
            <w:pPr>
              <w:pStyle w:val="ListParagraph"/>
              <w:numPr>
                <w:ilvl w:val="0"/>
                <w:numId w:val="73"/>
              </w:numPr>
              <w:spacing w:line="360" w:lineRule="auto"/>
              <w:ind w:left="600" w:hanging="567"/>
              <w:jc w:val="both"/>
              <w:rPr>
                <w:rFonts w:ascii="Bookman Old Style" w:hAnsi="Bookman Old Style" w:cstheme="minorHAnsi"/>
                <w:noProof/>
                <w:lang w:val="id-ID"/>
              </w:rPr>
            </w:pPr>
            <w:r w:rsidRPr="00C9399F">
              <w:rPr>
                <w:rFonts w:ascii="Bookman Old Style" w:hAnsi="Bookman Old Style" w:cs="Arial"/>
              </w:rPr>
              <w:t>Dalam rangka memproses permohonan pendaftaran sebagaimana dimaksud pada ayat (1), Otoritas Jasa Keuangan melakukan penelitian atas kelengkapan dan kebenaran dokumen permohonan.</w:t>
            </w:r>
          </w:p>
        </w:tc>
        <w:tc>
          <w:tcPr>
            <w:tcW w:w="5954" w:type="dxa"/>
          </w:tcPr>
          <w:p w14:paraId="2BDBC40F"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c>
          <w:tcPr>
            <w:tcW w:w="2410" w:type="dxa"/>
          </w:tcPr>
          <w:p w14:paraId="708C6CC7"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r>
      <w:tr w:rsidR="00855FB5" w:rsidRPr="00C9399F" w14:paraId="1709E321" w14:textId="5636086D" w:rsidTr="00CC1069">
        <w:tc>
          <w:tcPr>
            <w:tcW w:w="1413" w:type="dxa"/>
          </w:tcPr>
          <w:p w14:paraId="22A90F2E" w14:textId="77777777" w:rsidR="00855FB5" w:rsidRPr="00C9399F" w:rsidRDefault="00855FB5" w:rsidP="00855FB5">
            <w:pPr>
              <w:rPr>
                <w:rFonts w:ascii="Bookman Old Style" w:hAnsi="Bookman Old Style"/>
              </w:rPr>
            </w:pPr>
          </w:p>
        </w:tc>
        <w:tc>
          <w:tcPr>
            <w:tcW w:w="7660" w:type="dxa"/>
          </w:tcPr>
          <w:p w14:paraId="4AB82FAD" w14:textId="432DA15F" w:rsidR="00855FB5" w:rsidRPr="00C9399F" w:rsidRDefault="00855FB5">
            <w:pPr>
              <w:pStyle w:val="ListParagraph"/>
              <w:numPr>
                <w:ilvl w:val="0"/>
                <w:numId w:val="73"/>
              </w:numPr>
              <w:spacing w:line="360" w:lineRule="auto"/>
              <w:ind w:left="600" w:hanging="567"/>
              <w:jc w:val="both"/>
              <w:rPr>
                <w:rFonts w:ascii="Bookman Old Style" w:hAnsi="Bookman Old Style" w:cstheme="minorHAnsi"/>
                <w:kern w:val="24"/>
                <w:lang w:val="id-ID"/>
              </w:rPr>
            </w:pPr>
            <w:r w:rsidRPr="00C9399F">
              <w:rPr>
                <w:rFonts w:ascii="Bookman Old Style" w:hAnsi="Bookman Old Style" w:cs="Arial"/>
              </w:rPr>
              <w:t>Apabila dalam waktu 20 (dua puluh) hari kerja sejak tanggal surat permintaan kelengkapan dokumen sebagaimana dimaksud pada ayat (1), Otoritas Jasa Keuangan belum menerima tanggapan atas permintaan kelengkapan dokumen dimaksud, pemohon dianggap membatalkan permohonan pendaftaran.</w:t>
            </w:r>
          </w:p>
        </w:tc>
        <w:tc>
          <w:tcPr>
            <w:tcW w:w="5954" w:type="dxa"/>
          </w:tcPr>
          <w:p w14:paraId="15BC41E4" w14:textId="77777777" w:rsidR="00855FB5" w:rsidRPr="00C9399F" w:rsidRDefault="00855FB5" w:rsidP="00C17764">
            <w:pPr>
              <w:spacing w:after="0" w:line="360" w:lineRule="auto"/>
              <w:jc w:val="both"/>
              <w:rPr>
                <w:rFonts w:ascii="Bookman Old Style" w:hAnsi="Bookman Old Style" w:cstheme="minorHAnsi"/>
                <w:kern w:val="24"/>
                <w:lang w:val="id-ID"/>
              </w:rPr>
            </w:pPr>
          </w:p>
        </w:tc>
        <w:tc>
          <w:tcPr>
            <w:tcW w:w="2410" w:type="dxa"/>
          </w:tcPr>
          <w:p w14:paraId="5678F02F" w14:textId="77777777" w:rsidR="00855FB5" w:rsidRPr="00C9399F" w:rsidRDefault="00855FB5" w:rsidP="00855FB5">
            <w:pPr>
              <w:pStyle w:val="ListParagraph"/>
              <w:spacing w:line="360" w:lineRule="auto"/>
              <w:ind w:left="600"/>
              <w:jc w:val="both"/>
              <w:rPr>
                <w:rFonts w:ascii="Bookman Old Style" w:hAnsi="Bookman Old Style" w:cstheme="minorHAnsi"/>
                <w:kern w:val="24"/>
                <w:lang w:val="id-ID"/>
              </w:rPr>
            </w:pPr>
          </w:p>
        </w:tc>
      </w:tr>
      <w:tr w:rsidR="00855FB5" w:rsidRPr="00C9399F" w14:paraId="470F75A9" w14:textId="78A32F96" w:rsidTr="00CC1069">
        <w:tc>
          <w:tcPr>
            <w:tcW w:w="1413" w:type="dxa"/>
          </w:tcPr>
          <w:p w14:paraId="715B3650" w14:textId="77777777" w:rsidR="00855FB5" w:rsidRPr="00C9399F" w:rsidRDefault="00855FB5" w:rsidP="00855FB5">
            <w:pPr>
              <w:rPr>
                <w:rFonts w:ascii="Bookman Old Style" w:hAnsi="Bookman Old Style"/>
              </w:rPr>
            </w:pPr>
          </w:p>
        </w:tc>
        <w:tc>
          <w:tcPr>
            <w:tcW w:w="7660" w:type="dxa"/>
          </w:tcPr>
          <w:p w14:paraId="533F8649" w14:textId="3604E0C0" w:rsidR="00855FB5" w:rsidRPr="00C9399F" w:rsidRDefault="00855FB5">
            <w:pPr>
              <w:pStyle w:val="ListParagraph"/>
              <w:numPr>
                <w:ilvl w:val="0"/>
                <w:numId w:val="73"/>
              </w:numPr>
              <w:spacing w:line="360" w:lineRule="auto"/>
              <w:ind w:left="600" w:hanging="567"/>
              <w:jc w:val="both"/>
              <w:rPr>
                <w:rFonts w:ascii="Bookman Old Style" w:hAnsi="Bookman Old Style" w:cstheme="minorHAnsi"/>
                <w:noProof/>
                <w:lang w:val="id-ID"/>
              </w:rPr>
            </w:pPr>
            <w:r w:rsidRPr="00C9399F">
              <w:rPr>
                <w:rFonts w:ascii="Bookman Old Style" w:hAnsi="Bookman Old Style" w:cs="Arial"/>
              </w:rPr>
              <w:t>Dalam hal permohonan pendaftaran sebagaimana dimaksud pada ayat (1) disetujui, Otoritas Jasa Keuangan menerbitkan surat tanda terdaftar kepada pemohon</w:t>
            </w:r>
            <w:r w:rsidRPr="00C9399F">
              <w:rPr>
                <w:rFonts w:ascii="Bookman Old Style" w:hAnsi="Bookman Old Style" w:cs="Arial"/>
                <w:lang w:val="id-ID"/>
              </w:rPr>
              <w:t>.</w:t>
            </w:r>
          </w:p>
        </w:tc>
        <w:tc>
          <w:tcPr>
            <w:tcW w:w="5954" w:type="dxa"/>
          </w:tcPr>
          <w:p w14:paraId="7AF93B5A"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c>
          <w:tcPr>
            <w:tcW w:w="2410" w:type="dxa"/>
          </w:tcPr>
          <w:p w14:paraId="7AD1FBD3"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r>
      <w:tr w:rsidR="00855FB5" w:rsidRPr="00C9399F" w14:paraId="5C9B2E19" w14:textId="64B6BC18" w:rsidTr="00CC1069">
        <w:tc>
          <w:tcPr>
            <w:tcW w:w="1413" w:type="dxa"/>
          </w:tcPr>
          <w:p w14:paraId="3721B7C0" w14:textId="77777777" w:rsidR="00855FB5" w:rsidRPr="00C9399F" w:rsidRDefault="00855FB5" w:rsidP="00855FB5">
            <w:pPr>
              <w:rPr>
                <w:rFonts w:ascii="Bookman Old Style" w:hAnsi="Bookman Old Style"/>
              </w:rPr>
            </w:pPr>
          </w:p>
        </w:tc>
        <w:tc>
          <w:tcPr>
            <w:tcW w:w="7660" w:type="dxa"/>
          </w:tcPr>
          <w:p w14:paraId="2393150C" w14:textId="7EB7F02C" w:rsidR="00855FB5" w:rsidRPr="00C9399F" w:rsidRDefault="00855FB5">
            <w:pPr>
              <w:pStyle w:val="ListParagraph"/>
              <w:numPr>
                <w:ilvl w:val="0"/>
                <w:numId w:val="73"/>
              </w:numPr>
              <w:spacing w:line="360" w:lineRule="auto"/>
              <w:ind w:left="600" w:hanging="567"/>
              <w:jc w:val="both"/>
              <w:rPr>
                <w:rFonts w:ascii="Bookman Old Style" w:hAnsi="Bookman Old Style" w:cs="Arial"/>
              </w:rPr>
            </w:pPr>
            <w:r w:rsidRPr="00C9399F">
              <w:rPr>
                <w:rFonts w:ascii="Bookman Old Style" w:hAnsi="Bookman Old Style" w:cs="Arial"/>
              </w:rPr>
              <w:t>Dalam hal Otoritas Jasa Keuangan menolak permohonan pendaftaran sebagaimana dimaksud pada ayat (1), penolakan harus dilakukan secara tertulis dengan disertai alasannya.</w:t>
            </w:r>
          </w:p>
        </w:tc>
        <w:tc>
          <w:tcPr>
            <w:tcW w:w="5954" w:type="dxa"/>
          </w:tcPr>
          <w:p w14:paraId="731343B7"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c>
          <w:tcPr>
            <w:tcW w:w="2410" w:type="dxa"/>
          </w:tcPr>
          <w:p w14:paraId="2591947B" w14:textId="77777777" w:rsidR="00855FB5" w:rsidRPr="00C9399F" w:rsidRDefault="00855FB5" w:rsidP="00855FB5">
            <w:pPr>
              <w:pStyle w:val="ListParagraph"/>
              <w:spacing w:line="360" w:lineRule="auto"/>
              <w:ind w:left="1026"/>
              <w:jc w:val="both"/>
              <w:rPr>
                <w:rFonts w:ascii="Bookman Old Style" w:hAnsi="Bookman Old Style" w:cstheme="minorHAnsi"/>
                <w:kern w:val="24"/>
                <w:lang w:val="id-ID"/>
              </w:rPr>
            </w:pPr>
          </w:p>
        </w:tc>
      </w:tr>
      <w:tr w:rsidR="00855FB5" w:rsidRPr="00C9399F" w14:paraId="00B58999" w14:textId="77777777" w:rsidTr="00CC1069">
        <w:tc>
          <w:tcPr>
            <w:tcW w:w="1413" w:type="dxa"/>
          </w:tcPr>
          <w:p w14:paraId="77DBFAB5" w14:textId="77777777" w:rsidR="00855FB5" w:rsidRPr="00C9399F" w:rsidRDefault="00855FB5" w:rsidP="00BA46DF">
            <w:pPr>
              <w:rPr>
                <w:rFonts w:ascii="Bookman Old Style" w:hAnsi="Bookman Old Style"/>
              </w:rPr>
            </w:pPr>
          </w:p>
        </w:tc>
        <w:tc>
          <w:tcPr>
            <w:tcW w:w="7660" w:type="dxa"/>
          </w:tcPr>
          <w:p w14:paraId="4D2DE930" w14:textId="77777777" w:rsidR="00855FB5" w:rsidRPr="00C9399F" w:rsidRDefault="00855FB5" w:rsidP="00855FB5">
            <w:pPr>
              <w:pStyle w:val="ListParagraph"/>
              <w:spacing w:line="360" w:lineRule="auto"/>
              <w:ind w:left="204"/>
              <w:jc w:val="both"/>
              <w:rPr>
                <w:rFonts w:ascii="Bookman Old Style" w:hAnsi="Bookman Old Style" w:cstheme="minorHAnsi"/>
                <w:noProof/>
                <w:lang w:val="id-ID"/>
              </w:rPr>
            </w:pPr>
          </w:p>
        </w:tc>
        <w:tc>
          <w:tcPr>
            <w:tcW w:w="5954" w:type="dxa"/>
          </w:tcPr>
          <w:p w14:paraId="7557C4F4" w14:textId="77777777" w:rsidR="00855FB5" w:rsidRPr="00C9399F" w:rsidRDefault="00855FB5" w:rsidP="00BA46DF">
            <w:pPr>
              <w:pStyle w:val="ListParagraph"/>
              <w:spacing w:line="360" w:lineRule="auto"/>
              <w:ind w:left="204"/>
              <w:jc w:val="both"/>
              <w:rPr>
                <w:rFonts w:ascii="Bookman Old Style" w:hAnsi="Bookman Old Style" w:cstheme="minorHAnsi"/>
                <w:noProof/>
                <w:lang w:val="id-ID"/>
              </w:rPr>
            </w:pPr>
          </w:p>
        </w:tc>
        <w:tc>
          <w:tcPr>
            <w:tcW w:w="2410" w:type="dxa"/>
          </w:tcPr>
          <w:p w14:paraId="432BC1C5" w14:textId="77777777" w:rsidR="00855FB5" w:rsidRPr="00C9399F" w:rsidRDefault="00855FB5" w:rsidP="00BA46DF">
            <w:pPr>
              <w:pStyle w:val="ListParagraph"/>
              <w:spacing w:line="360" w:lineRule="auto"/>
              <w:ind w:left="204"/>
              <w:jc w:val="both"/>
              <w:rPr>
                <w:rFonts w:ascii="Bookman Old Style" w:hAnsi="Bookman Old Style" w:cstheme="minorHAnsi"/>
                <w:noProof/>
                <w:lang w:val="id-ID"/>
              </w:rPr>
            </w:pPr>
          </w:p>
        </w:tc>
      </w:tr>
      <w:tr w:rsidR="00BA46DF" w:rsidRPr="00C9399F" w14:paraId="21884DE2" w14:textId="4001388B" w:rsidTr="00CC1069">
        <w:tc>
          <w:tcPr>
            <w:tcW w:w="1413" w:type="dxa"/>
          </w:tcPr>
          <w:p w14:paraId="4DFCAA4B" w14:textId="77777777" w:rsidR="00BA46DF" w:rsidRPr="00C9399F" w:rsidRDefault="00BA46DF" w:rsidP="00BA46DF">
            <w:pPr>
              <w:rPr>
                <w:rFonts w:ascii="Bookman Old Style" w:hAnsi="Bookman Old Style"/>
              </w:rPr>
            </w:pPr>
          </w:p>
        </w:tc>
        <w:tc>
          <w:tcPr>
            <w:tcW w:w="7660" w:type="dxa"/>
          </w:tcPr>
          <w:p w14:paraId="711DDBDB"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7B7B6AEE"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c>
          <w:tcPr>
            <w:tcW w:w="2410" w:type="dxa"/>
          </w:tcPr>
          <w:p w14:paraId="65C75F4A" w14:textId="77777777" w:rsidR="00BA46DF" w:rsidRPr="00C9399F" w:rsidRDefault="00BA46DF" w:rsidP="00BA46DF">
            <w:pPr>
              <w:pStyle w:val="ListParagraph"/>
              <w:spacing w:line="360" w:lineRule="auto"/>
              <w:ind w:left="204"/>
              <w:jc w:val="both"/>
              <w:rPr>
                <w:rFonts w:ascii="Bookman Old Style" w:hAnsi="Bookman Old Style" w:cstheme="minorHAnsi"/>
                <w:noProof/>
                <w:lang w:val="id-ID"/>
              </w:rPr>
            </w:pPr>
          </w:p>
        </w:tc>
      </w:tr>
      <w:tr w:rsidR="00BA46DF" w:rsidRPr="00C9399F" w14:paraId="1D4FEE34" w14:textId="2C9F9956" w:rsidTr="00CC1069">
        <w:tc>
          <w:tcPr>
            <w:tcW w:w="1413" w:type="dxa"/>
          </w:tcPr>
          <w:p w14:paraId="05208B2E" w14:textId="77777777" w:rsidR="00BA46DF" w:rsidRPr="00C9399F" w:rsidRDefault="00BA46DF" w:rsidP="00BA46DF">
            <w:pPr>
              <w:rPr>
                <w:rFonts w:ascii="Bookman Old Style" w:hAnsi="Bookman Old Style"/>
              </w:rPr>
            </w:pPr>
          </w:p>
        </w:tc>
        <w:tc>
          <w:tcPr>
            <w:tcW w:w="7660" w:type="dxa"/>
          </w:tcPr>
          <w:p w14:paraId="4C882067" w14:textId="0A254F48" w:rsidR="00BA46DF" w:rsidRPr="00C9399F" w:rsidRDefault="007D4E1C" w:rsidP="007D4E1C">
            <w:pPr>
              <w:spacing w:line="480" w:lineRule="auto"/>
              <w:jc w:val="both"/>
              <w:rPr>
                <w:rFonts w:ascii="Bookman Old Style" w:hAnsi="Bookman Old Style" w:cs="Arial"/>
              </w:rPr>
            </w:pPr>
            <w:r w:rsidRPr="00C9399F">
              <w:rPr>
                <w:rFonts w:ascii="Bookman Old Style" w:hAnsi="Bookman Old Style" w:cs="Arial"/>
              </w:rPr>
              <w:t>Surat tanda terdaftar Pialang Asuransi sebagaimana dimaksud dalam Pasal 3</w:t>
            </w:r>
            <w:r w:rsidR="000A5639">
              <w:rPr>
                <w:rFonts w:ascii="Bookman Old Style" w:hAnsi="Bookman Old Style" w:cs="Arial"/>
              </w:rPr>
              <w:t>9</w:t>
            </w:r>
            <w:r w:rsidRPr="00C9399F">
              <w:rPr>
                <w:rFonts w:ascii="Bookman Old Style" w:hAnsi="Bookman Old Style" w:cs="Arial"/>
              </w:rPr>
              <w:t xml:space="preserve"> ayat (6) dapat dibatalkan dalam hal Pialang Asuransi:</w:t>
            </w:r>
          </w:p>
        </w:tc>
        <w:tc>
          <w:tcPr>
            <w:tcW w:w="5954" w:type="dxa"/>
          </w:tcPr>
          <w:p w14:paraId="5C7A649B" w14:textId="77777777" w:rsidR="00BA46DF" w:rsidRPr="00C9399F" w:rsidRDefault="00BA46DF" w:rsidP="00C17764">
            <w:pPr>
              <w:spacing w:after="0" w:line="360" w:lineRule="auto"/>
              <w:jc w:val="both"/>
              <w:rPr>
                <w:rFonts w:ascii="Bookman Old Style" w:hAnsi="Bookman Old Style" w:cstheme="minorHAnsi"/>
                <w:kern w:val="24"/>
                <w:lang w:val="id-ID"/>
              </w:rPr>
            </w:pPr>
          </w:p>
        </w:tc>
        <w:tc>
          <w:tcPr>
            <w:tcW w:w="2410" w:type="dxa"/>
          </w:tcPr>
          <w:p w14:paraId="4990A33E" w14:textId="77777777" w:rsidR="00BA46DF" w:rsidRPr="00C9399F" w:rsidRDefault="00BA46DF" w:rsidP="00BA46DF">
            <w:pPr>
              <w:pStyle w:val="ListParagraph"/>
              <w:spacing w:line="360" w:lineRule="auto"/>
              <w:ind w:left="459"/>
              <w:jc w:val="both"/>
              <w:rPr>
                <w:rFonts w:ascii="Bookman Old Style" w:hAnsi="Bookman Old Style" w:cstheme="minorHAnsi"/>
                <w:kern w:val="24"/>
                <w:lang w:val="id-ID"/>
              </w:rPr>
            </w:pPr>
          </w:p>
        </w:tc>
      </w:tr>
      <w:tr w:rsidR="007D4E1C" w:rsidRPr="00C9399F" w14:paraId="0A0B0747" w14:textId="4CD34C01" w:rsidTr="00CC1069">
        <w:tc>
          <w:tcPr>
            <w:tcW w:w="1413" w:type="dxa"/>
          </w:tcPr>
          <w:p w14:paraId="1E72121E" w14:textId="77777777" w:rsidR="007D4E1C" w:rsidRPr="00C9399F" w:rsidRDefault="007D4E1C" w:rsidP="007D4E1C">
            <w:pPr>
              <w:rPr>
                <w:rFonts w:ascii="Bookman Old Style" w:hAnsi="Bookman Old Style"/>
              </w:rPr>
            </w:pPr>
          </w:p>
        </w:tc>
        <w:tc>
          <w:tcPr>
            <w:tcW w:w="7660" w:type="dxa"/>
          </w:tcPr>
          <w:p w14:paraId="192DB87B" w14:textId="5649FD02" w:rsidR="007D4E1C" w:rsidRPr="00C9399F" w:rsidRDefault="007D4E1C">
            <w:pPr>
              <w:pStyle w:val="ListParagraph"/>
              <w:numPr>
                <w:ilvl w:val="0"/>
                <w:numId w:val="74"/>
              </w:numPr>
              <w:spacing w:line="360" w:lineRule="auto"/>
              <w:jc w:val="both"/>
              <w:rPr>
                <w:rFonts w:ascii="Bookman Old Style" w:hAnsi="Bookman Old Style" w:cs="Arial"/>
              </w:rPr>
            </w:pPr>
            <w:r w:rsidRPr="00C9399F">
              <w:rPr>
                <w:rFonts w:ascii="Bookman Old Style" w:hAnsi="Bookman Old Style" w:cs="Arial"/>
              </w:rPr>
              <w:t>tidak lagi menjadi anggota asosiasi profesi Pialang Asuransi;</w:t>
            </w:r>
          </w:p>
        </w:tc>
        <w:tc>
          <w:tcPr>
            <w:tcW w:w="5954" w:type="dxa"/>
          </w:tcPr>
          <w:p w14:paraId="6562F35D" w14:textId="50B6D7D4" w:rsidR="007D4E1C" w:rsidRPr="00C17764" w:rsidRDefault="00C17764" w:rsidP="00C17764">
            <w:pPr>
              <w:spacing w:line="360" w:lineRule="auto"/>
              <w:jc w:val="both"/>
              <w:rPr>
                <w:rFonts w:ascii="Bookman Old Style" w:hAnsi="Bookman Old Style" w:cstheme="minorHAnsi"/>
                <w:kern w:val="24"/>
                <w:lang w:val="id-ID"/>
              </w:rPr>
            </w:pPr>
            <w:r w:rsidRPr="00C17764">
              <w:rPr>
                <w:rFonts w:ascii="Bookman Old Style" w:hAnsi="Bookman Old Style"/>
              </w:rPr>
              <w:t>Tidak lagi menjadi anggota asosiasi pialang asuransi antara lain karena meninggal dunia.</w:t>
            </w:r>
          </w:p>
        </w:tc>
        <w:tc>
          <w:tcPr>
            <w:tcW w:w="2410" w:type="dxa"/>
          </w:tcPr>
          <w:p w14:paraId="62AD9E9A" w14:textId="77777777" w:rsidR="007D4E1C" w:rsidRPr="00C9399F" w:rsidRDefault="007D4E1C" w:rsidP="007D4E1C">
            <w:pPr>
              <w:pStyle w:val="ListParagraph"/>
              <w:spacing w:line="360" w:lineRule="auto"/>
              <w:ind w:left="459"/>
              <w:jc w:val="both"/>
              <w:rPr>
                <w:rFonts w:ascii="Bookman Old Style" w:hAnsi="Bookman Old Style" w:cstheme="minorHAnsi"/>
                <w:kern w:val="24"/>
                <w:lang w:val="id-ID"/>
              </w:rPr>
            </w:pPr>
          </w:p>
        </w:tc>
      </w:tr>
      <w:tr w:rsidR="007D4E1C" w:rsidRPr="00C9399F" w14:paraId="78C9F9E2" w14:textId="39AA6F49" w:rsidTr="00CC1069">
        <w:tc>
          <w:tcPr>
            <w:tcW w:w="1413" w:type="dxa"/>
          </w:tcPr>
          <w:p w14:paraId="6422D1EF" w14:textId="77777777" w:rsidR="007D4E1C" w:rsidRPr="00C9399F" w:rsidRDefault="007D4E1C" w:rsidP="007D4E1C">
            <w:pPr>
              <w:rPr>
                <w:rFonts w:ascii="Bookman Old Style" w:hAnsi="Bookman Old Style"/>
              </w:rPr>
            </w:pPr>
          </w:p>
        </w:tc>
        <w:tc>
          <w:tcPr>
            <w:tcW w:w="7660" w:type="dxa"/>
          </w:tcPr>
          <w:p w14:paraId="26DC9EEF" w14:textId="05D29AD3" w:rsidR="007D4E1C" w:rsidRPr="00C9399F" w:rsidRDefault="007D4E1C">
            <w:pPr>
              <w:pStyle w:val="ListParagraph"/>
              <w:numPr>
                <w:ilvl w:val="0"/>
                <w:numId w:val="74"/>
              </w:numPr>
              <w:spacing w:line="360" w:lineRule="auto"/>
              <w:jc w:val="both"/>
              <w:rPr>
                <w:rFonts w:ascii="Bookman Old Style" w:hAnsi="Bookman Old Style" w:cs="Arial"/>
              </w:rPr>
            </w:pPr>
            <w:r w:rsidRPr="00C9399F">
              <w:rPr>
                <w:rFonts w:ascii="Bookman Old Style" w:hAnsi="Bookman Old Style" w:cs="Arial"/>
              </w:rPr>
              <w:t>dinyatakan melanggar kode etik dan standar praktik oleh asosiasi profesi Pialang Asuransi yang bersangkutan;</w:t>
            </w:r>
          </w:p>
        </w:tc>
        <w:tc>
          <w:tcPr>
            <w:tcW w:w="5954" w:type="dxa"/>
          </w:tcPr>
          <w:p w14:paraId="65E9D7F9" w14:textId="2565F107" w:rsidR="007D4E1C" w:rsidRPr="00C17764" w:rsidRDefault="00C17764" w:rsidP="00C17764">
            <w:pPr>
              <w:spacing w:after="0" w:line="360" w:lineRule="auto"/>
              <w:jc w:val="both"/>
              <w:rPr>
                <w:rFonts w:ascii="Bookman Old Style" w:hAnsi="Bookman Old Style"/>
              </w:rPr>
            </w:pPr>
            <w:r w:rsidRPr="00C9399F">
              <w:rPr>
                <w:rFonts w:ascii="Bookman Old Style" w:hAnsi="Bookman Old Style"/>
              </w:rPr>
              <w:t>Cukup jelas.</w:t>
            </w:r>
          </w:p>
        </w:tc>
        <w:tc>
          <w:tcPr>
            <w:tcW w:w="2410" w:type="dxa"/>
          </w:tcPr>
          <w:p w14:paraId="63548890" w14:textId="77777777" w:rsidR="007D4E1C" w:rsidRPr="00C9399F" w:rsidRDefault="007D4E1C" w:rsidP="007D4E1C">
            <w:pPr>
              <w:pStyle w:val="ListParagraph"/>
              <w:spacing w:line="360" w:lineRule="auto"/>
              <w:ind w:left="884"/>
              <w:jc w:val="both"/>
              <w:rPr>
                <w:rFonts w:ascii="Bookman Old Style" w:hAnsi="Bookman Old Style" w:cstheme="minorHAnsi"/>
                <w:kern w:val="24"/>
                <w:lang w:val="id-ID"/>
              </w:rPr>
            </w:pPr>
          </w:p>
        </w:tc>
      </w:tr>
      <w:tr w:rsidR="007D4E1C" w:rsidRPr="00C9399F" w14:paraId="58A8E118" w14:textId="3D07E0F1" w:rsidTr="00CC1069">
        <w:tc>
          <w:tcPr>
            <w:tcW w:w="1413" w:type="dxa"/>
          </w:tcPr>
          <w:p w14:paraId="778442BE" w14:textId="77777777" w:rsidR="007D4E1C" w:rsidRPr="00C9399F" w:rsidRDefault="007D4E1C" w:rsidP="007D4E1C">
            <w:pPr>
              <w:rPr>
                <w:rFonts w:ascii="Bookman Old Style" w:hAnsi="Bookman Old Style"/>
              </w:rPr>
            </w:pPr>
          </w:p>
        </w:tc>
        <w:tc>
          <w:tcPr>
            <w:tcW w:w="7660" w:type="dxa"/>
          </w:tcPr>
          <w:p w14:paraId="280165BE" w14:textId="03B7A867" w:rsidR="007D4E1C" w:rsidRPr="00C9399F" w:rsidRDefault="007D4E1C">
            <w:pPr>
              <w:pStyle w:val="ListParagraph"/>
              <w:numPr>
                <w:ilvl w:val="0"/>
                <w:numId w:val="74"/>
              </w:numPr>
              <w:spacing w:line="360" w:lineRule="auto"/>
              <w:jc w:val="both"/>
              <w:rPr>
                <w:rFonts w:ascii="Bookman Old Style" w:hAnsi="Bookman Old Style" w:cs="Arial"/>
              </w:rPr>
            </w:pPr>
            <w:r w:rsidRPr="00C9399F">
              <w:rPr>
                <w:rFonts w:ascii="Bookman Old Style" w:hAnsi="Bookman Old Style" w:cs="Arial"/>
              </w:rPr>
              <w:t>dicabut gelar profesinya oleh asosiasi profesi yang mengeluarkan gelar tersebut; atau</w:t>
            </w:r>
          </w:p>
        </w:tc>
        <w:tc>
          <w:tcPr>
            <w:tcW w:w="5954" w:type="dxa"/>
          </w:tcPr>
          <w:p w14:paraId="013856E5" w14:textId="1B97B0CA" w:rsidR="007D4E1C" w:rsidRPr="00C17764" w:rsidRDefault="00C17764" w:rsidP="00C17764">
            <w:pPr>
              <w:spacing w:after="0" w:line="360" w:lineRule="auto"/>
              <w:jc w:val="both"/>
              <w:rPr>
                <w:rFonts w:ascii="Bookman Old Style" w:hAnsi="Bookman Old Style"/>
              </w:rPr>
            </w:pPr>
            <w:r w:rsidRPr="00C9399F">
              <w:rPr>
                <w:rFonts w:ascii="Bookman Old Style" w:hAnsi="Bookman Old Style"/>
              </w:rPr>
              <w:t>Cukup jelas.</w:t>
            </w:r>
          </w:p>
        </w:tc>
        <w:tc>
          <w:tcPr>
            <w:tcW w:w="2410" w:type="dxa"/>
          </w:tcPr>
          <w:p w14:paraId="1BCB0CC1" w14:textId="77777777" w:rsidR="007D4E1C" w:rsidRPr="00C9399F" w:rsidRDefault="007D4E1C" w:rsidP="007D4E1C">
            <w:pPr>
              <w:pStyle w:val="ListParagraph"/>
              <w:spacing w:line="360" w:lineRule="auto"/>
              <w:ind w:left="884"/>
              <w:jc w:val="both"/>
              <w:rPr>
                <w:rFonts w:ascii="Bookman Old Style" w:hAnsi="Bookman Old Style" w:cstheme="minorHAnsi"/>
                <w:kern w:val="24"/>
                <w:lang w:val="id-ID"/>
              </w:rPr>
            </w:pPr>
          </w:p>
        </w:tc>
      </w:tr>
      <w:tr w:rsidR="007D4E1C" w:rsidRPr="00C9399F" w14:paraId="2D5498D6" w14:textId="57B4FFA2" w:rsidTr="00CC1069">
        <w:tc>
          <w:tcPr>
            <w:tcW w:w="1413" w:type="dxa"/>
          </w:tcPr>
          <w:p w14:paraId="61D042F6" w14:textId="77777777" w:rsidR="007D4E1C" w:rsidRPr="00C9399F" w:rsidRDefault="007D4E1C" w:rsidP="007D4E1C">
            <w:pPr>
              <w:rPr>
                <w:rFonts w:ascii="Bookman Old Style" w:hAnsi="Bookman Old Style"/>
              </w:rPr>
            </w:pPr>
          </w:p>
        </w:tc>
        <w:tc>
          <w:tcPr>
            <w:tcW w:w="7660" w:type="dxa"/>
          </w:tcPr>
          <w:p w14:paraId="0DA5D121" w14:textId="7D7A502B" w:rsidR="007D4E1C" w:rsidRPr="00C9399F" w:rsidRDefault="007D4E1C">
            <w:pPr>
              <w:pStyle w:val="ListParagraph"/>
              <w:numPr>
                <w:ilvl w:val="0"/>
                <w:numId w:val="74"/>
              </w:numPr>
              <w:spacing w:line="360" w:lineRule="auto"/>
              <w:jc w:val="both"/>
              <w:rPr>
                <w:rFonts w:ascii="Bookman Old Style" w:hAnsi="Bookman Old Style" w:cs="Arial"/>
              </w:rPr>
            </w:pPr>
            <w:r w:rsidRPr="00C9399F">
              <w:rPr>
                <w:rFonts w:ascii="Bookman Old Style" w:hAnsi="Bookman Old Style" w:cs="Arial"/>
              </w:rPr>
              <w:t>melakukan perbuatan tercela di bidang usaha jasa keuangan.</w:t>
            </w:r>
          </w:p>
        </w:tc>
        <w:tc>
          <w:tcPr>
            <w:tcW w:w="5954" w:type="dxa"/>
          </w:tcPr>
          <w:p w14:paraId="2DBA3E37" w14:textId="32D7CB1C" w:rsidR="007D4E1C" w:rsidRPr="00C17764" w:rsidRDefault="00C17764" w:rsidP="00C17764">
            <w:pPr>
              <w:spacing w:after="0" w:line="360" w:lineRule="auto"/>
              <w:jc w:val="both"/>
              <w:rPr>
                <w:rFonts w:ascii="Bookman Old Style" w:hAnsi="Bookman Old Style"/>
              </w:rPr>
            </w:pPr>
            <w:r w:rsidRPr="00C9399F">
              <w:rPr>
                <w:rFonts w:ascii="Bookman Old Style" w:hAnsi="Bookman Old Style"/>
              </w:rPr>
              <w:t>Cukup jelas.</w:t>
            </w:r>
          </w:p>
        </w:tc>
        <w:tc>
          <w:tcPr>
            <w:tcW w:w="2410" w:type="dxa"/>
          </w:tcPr>
          <w:p w14:paraId="3C2FE787" w14:textId="77777777" w:rsidR="007D4E1C" w:rsidRPr="00C9399F" w:rsidRDefault="007D4E1C" w:rsidP="007D4E1C">
            <w:pPr>
              <w:pStyle w:val="ListParagraph"/>
              <w:spacing w:line="360" w:lineRule="auto"/>
              <w:ind w:left="884"/>
              <w:jc w:val="both"/>
              <w:rPr>
                <w:rFonts w:ascii="Bookman Old Style" w:hAnsi="Bookman Old Style" w:cstheme="minorHAnsi"/>
                <w:kern w:val="24"/>
                <w:lang w:val="id-ID"/>
              </w:rPr>
            </w:pPr>
          </w:p>
        </w:tc>
      </w:tr>
      <w:tr w:rsidR="00A76902" w:rsidRPr="00C9399F" w14:paraId="50F599A4" w14:textId="77777777" w:rsidTr="00CC1069">
        <w:tc>
          <w:tcPr>
            <w:tcW w:w="1413" w:type="dxa"/>
          </w:tcPr>
          <w:p w14:paraId="5EF48684" w14:textId="77777777" w:rsidR="00A76902" w:rsidRPr="00C9399F" w:rsidRDefault="00A76902" w:rsidP="007D4E1C">
            <w:pPr>
              <w:rPr>
                <w:rFonts w:ascii="Bookman Old Style" w:hAnsi="Bookman Old Style"/>
              </w:rPr>
            </w:pPr>
          </w:p>
        </w:tc>
        <w:tc>
          <w:tcPr>
            <w:tcW w:w="7660" w:type="dxa"/>
          </w:tcPr>
          <w:p w14:paraId="65D94C7E" w14:textId="77777777" w:rsidR="00A76902" w:rsidRPr="00C9399F" w:rsidRDefault="00A76902" w:rsidP="00A76902">
            <w:pPr>
              <w:pStyle w:val="ListParagraph"/>
              <w:spacing w:line="360" w:lineRule="auto"/>
              <w:jc w:val="both"/>
              <w:rPr>
                <w:rFonts w:ascii="Bookman Old Style" w:hAnsi="Bookman Old Style" w:cs="Arial"/>
              </w:rPr>
            </w:pPr>
          </w:p>
        </w:tc>
        <w:tc>
          <w:tcPr>
            <w:tcW w:w="5954" w:type="dxa"/>
          </w:tcPr>
          <w:p w14:paraId="5C58761B" w14:textId="77777777" w:rsidR="00A76902" w:rsidRPr="00C9399F" w:rsidRDefault="00A76902" w:rsidP="007D4E1C">
            <w:pPr>
              <w:pStyle w:val="ListParagraph"/>
              <w:spacing w:line="360" w:lineRule="auto"/>
              <w:ind w:left="884"/>
              <w:jc w:val="both"/>
              <w:rPr>
                <w:rFonts w:ascii="Bookman Old Style" w:hAnsi="Bookman Old Style" w:cstheme="minorHAnsi"/>
                <w:kern w:val="24"/>
                <w:lang w:val="id-ID"/>
              </w:rPr>
            </w:pPr>
          </w:p>
        </w:tc>
        <w:tc>
          <w:tcPr>
            <w:tcW w:w="2410" w:type="dxa"/>
          </w:tcPr>
          <w:p w14:paraId="48B7DF12" w14:textId="77777777" w:rsidR="00A76902" w:rsidRPr="00C9399F" w:rsidRDefault="00A76902" w:rsidP="007D4E1C">
            <w:pPr>
              <w:pStyle w:val="ListParagraph"/>
              <w:spacing w:line="360" w:lineRule="auto"/>
              <w:ind w:left="884"/>
              <w:jc w:val="both"/>
              <w:rPr>
                <w:rFonts w:ascii="Bookman Old Style" w:hAnsi="Bookman Old Style" w:cstheme="minorHAnsi"/>
                <w:kern w:val="24"/>
                <w:lang w:val="id-ID"/>
              </w:rPr>
            </w:pPr>
          </w:p>
        </w:tc>
      </w:tr>
      <w:tr w:rsidR="00BA46DF" w:rsidRPr="00C9399F" w14:paraId="2FACB129" w14:textId="14D20880" w:rsidTr="00CC1069">
        <w:tc>
          <w:tcPr>
            <w:tcW w:w="1413" w:type="dxa"/>
          </w:tcPr>
          <w:p w14:paraId="217805E9" w14:textId="77777777" w:rsidR="00BA46DF" w:rsidRPr="00C9399F" w:rsidRDefault="00BA46DF" w:rsidP="00BA46DF">
            <w:pPr>
              <w:rPr>
                <w:rFonts w:ascii="Bookman Old Style" w:hAnsi="Bookman Old Style"/>
              </w:rPr>
            </w:pPr>
          </w:p>
        </w:tc>
        <w:tc>
          <w:tcPr>
            <w:tcW w:w="7660" w:type="dxa"/>
          </w:tcPr>
          <w:p w14:paraId="14879004" w14:textId="3F7E40F1" w:rsidR="00BA46DF" w:rsidRPr="00C9399F" w:rsidRDefault="00BA46DF" w:rsidP="00A76902">
            <w:pPr>
              <w:pStyle w:val="ListParagraph"/>
              <w:numPr>
                <w:ilvl w:val="0"/>
                <w:numId w:val="3"/>
              </w:numPr>
              <w:spacing w:line="360" w:lineRule="auto"/>
              <w:ind w:left="204" w:firstLine="0"/>
              <w:rPr>
                <w:rFonts w:ascii="Bookman Old Style" w:hAnsi="Bookman Old Style" w:cstheme="minorHAnsi"/>
                <w:kern w:val="24"/>
                <w:lang w:val="id-ID"/>
              </w:rPr>
            </w:pPr>
          </w:p>
        </w:tc>
        <w:tc>
          <w:tcPr>
            <w:tcW w:w="5954" w:type="dxa"/>
          </w:tcPr>
          <w:p w14:paraId="7A059911" w14:textId="1CA0207B" w:rsidR="00BA46DF" w:rsidRPr="00C9399F" w:rsidRDefault="00BA46DF" w:rsidP="00BA46DF">
            <w:pPr>
              <w:spacing w:after="0" w:line="360" w:lineRule="auto"/>
              <w:jc w:val="both"/>
              <w:rPr>
                <w:rFonts w:ascii="Bookman Old Style" w:hAnsi="Bookman Old Style"/>
              </w:rPr>
            </w:pPr>
            <w:r w:rsidRPr="00C9399F">
              <w:rPr>
                <w:rFonts w:ascii="Bookman Old Style" w:hAnsi="Bookman Old Style"/>
              </w:rPr>
              <w:t>Cukup jelas.</w:t>
            </w:r>
          </w:p>
          <w:p w14:paraId="3C4BD272" w14:textId="77777777" w:rsidR="00BA46DF" w:rsidRPr="00C9399F" w:rsidRDefault="00BA46DF" w:rsidP="00BA46DF">
            <w:pPr>
              <w:pStyle w:val="ListParagraph"/>
              <w:spacing w:line="360" w:lineRule="auto"/>
              <w:ind w:left="459"/>
              <w:jc w:val="both"/>
              <w:rPr>
                <w:rFonts w:ascii="Bookman Old Style" w:hAnsi="Bookman Old Style" w:cstheme="minorHAnsi"/>
                <w:kern w:val="24"/>
                <w:lang w:val="id-ID"/>
              </w:rPr>
            </w:pPr>
          </w:p>
        </w:tc>
        <w:tc>
          <w:tcPr>
            <w:tcW w:w="2410" w:type="dxa"/>
          </w:tcPr>
          <w:p w14:paraId="15DFE0C0" w14:textId="77777777" w:rsidR="00BA46DF" w:rsidRPr="00C9399F" w:rsidRDefault="00BA46DF" w:rsidP="00BA46DF">
            <w:pPr>
              <w:pStyle w:val="ListParagraph"/>
              <w:spacing w:line="360" w:lineRule="auto"/>
              <w:ind w:left="459"/>
              <w:jc w:val="both"/>
              <w:rPr>
                <w:rFonts w:ascii="Bookman Old Style" w:hAnsi="Bookman Old Style" w:cstheme="minorHAnsi"/>
                <w:kern w:val="24"/>
                <w:lang w:val="id-ID"/>
              </w:rPr>
            </w:pPr>
          </w:p>
        </w:tc>
      </w:tr>
      <w:tr w:rsidR="00A76902" w:rsidRPr="00C9399F" w14:paraId="19CCD300" w14:textId="48BDD255" w:rsidTr="00CC1069">
        <w:tc>
          <w:tcPr>
            <w:tcW w:w="1413" w:type="dxa"/>
          </w:tcPr>
          <w:p w14:paraId="0F154538" w14:textId="77777777" w:rsidR="00A76902" w:rsidRPr="00C9399F" w:rsidRDefault="00A76902" w:rsidP="00A76902">
            <w:pPr>
              <w:rPr>
                <w:rFonts w:ascii="Bookman Old Style" w:hAnsi="Bookman Old Style"/>
              </w:rPr>
            </w:pPr>
          </w:p>
        </w:tc>
        <w:tc>
          <w:tcPr>
            <w:tcW w:w="7660" w:type="dxa"/>
          </w:tcPr>
          <w:p w14:paraId="3E0D2838" w14:textId="141131CF" w:rsidR="00A76902" w:rsidRPr="00C9399F" w:rsidRDefault="00A76902">
            <w:pPr>
              <w:pStyle w:val="ListParagraph"/>
              <w:numPr>
                <w:ilvl w:val="0"/>
                <w:numId w:val="75"/>
              </w:numPr>
              <w:spacing w:line="360" w:lineRule="auto"/>
              <w:ind w:left="600" w:hanging="567"/>
              <w:jc w:val="both"/>
              <w:rPr>
                <w:rFonts w:ascii="Bookman Old Style" w:hAnsi="Bookman Old Style" w:cs="Arial"/>
              </w:rPr>
            </w:pPr>
            <w:r w:rsidRPr="00C9399F">
              <w:rPr>
                <w:rFonts w:ascii="Bookman Old Style" w:hAnsi="Bookman Old Style" w:cs="Arial"/>
              </w:rPr>
              <w:t>Perusahaan Pialang Asuransi wajib melaporkan pengangkatan dan/atau pemberhentian Pialang Asuransi dalam jangka waktu paling lama 15 (lima belas) hari kerja sejak tanggal pengangkatan dan/atau pemberhentian.</w:t>
            </w:r>
          </w:p>
        </w:tc>
        <w:tc>
          <w:tcPr>
            <w:tcW w:w="5954" w:type="dxa"/>
          </w:tcPr>
          <w:p w14:paraId="6378A183" w14:textId="77777777" w:rsidR="00A76902" w:rsidRPr="00C9399F" w:rsidRDefault="00A76902" w:rsidP="00A76902">
            <w:pPr>
              <w:pStyle w:val="PlainText"/>
              <w:spacing w:line="360" w:lineRule="auto"/>
              <w:ind w:left="884" w:right="6"/>
              <w:jc w:val="both"/>
              <w:rPr>
                <w:rFonts w:ascii="Bookman Old Style" w:eastAsia="Calibri" w:hAnsi="Bookman Old Style" w:cstheme="minorHAnsi"/>
                <w:kern w:val="24"/>
                <w:sz w:val="24"/>
                <w:szCs w:val="24"/>
                <w:lang w:val="id-ID"/>
              </w:rPr>
            </w:pPr>
          </w:p>
        </w:tc>
        <w:tc>
          <w:tcPr>
            <w:tcW w:w="2410" w:type="dxa"/>
          </w:tcPr>
          <w:p w14:paraId="2F3BDF79" w14:textId="77777777" w:rsidR="00A76902" w:rsidRPr="00C9399F" w:rsidRDefault="00A76902" w:rsidP="00A76902">
            <w:pPr>
              <w:pStyle w:val="PlainText"/>
              <w:spacing w:line="360" w:lineRule="auto"/>
              <w:ind w:left="884" w:right="6"/>
              <w:jc w:val="both"/>
              <w:rPr>
                <w:rFonts w:ascii="Bookman Old Style" w:eastAsia="Calibri" w:hAnsi="Bookman Old Style" w:cstheme="minorHAnsi"/>
                <w:kern w:val="24"/>
                <w:sz w:val="24"/>
                <w:szCs w:val="24"/>
                <w:lang w:val="id-ID"/>
              </w:rPr>
            </w:pPr>
          </w:p>
        </w:tc>
      </w:tr>
      <w:tr w:rsidR="00A76902" w:rsidRPr="00C9399F" w14:paraId="12B86532" w14:textId="26F8F715" w:rsidTr="00CC1069">
        <w:tc>
          <w:tcPr>
            <w:tcW w:w="1413" w:type="dxa"/>
          </w:tcPr>
          <w:p w14:paraId="61C754A1" w14:textId="77777777" w:rsidR="00A76902" w:rsidRPr="00C9399F" w:rsidRDefault="00A76902" w:rsidP="00A76902">
            <w:pPr>
              <w:rPr>
                <w:rFonts w:ascii="Bookman Old Style" w:hAnsi="Bookman Old Style"/>
              </w:rPr>
            </w:pPr>
          </w:p>
        </w:tc>
        <w:tc>
          <w:tcPr>
            <w:tcW w:w="7660" w:type="dxa"/>
          </w:tcPr>
          <w:p w14:paraId="37069615" w14:textId="7D12C0D4" w:rsidR="00A76902" w:rsidRPr="00C9399F" w:rsidRDefault="00A76902">
            <w:pPr>
              <w:pStyle w:val="ListParagraph"/>
              <w:numPr>
                <w:ilvl w:val="0"/>
                <w:numId w:val="75"/>
              </w:numPr>
              <w:spacing w:line="360" w:lineRule="auto"/>
              <w:ind w:left="600" w:hanging="567"/>
              <w:jc w:val="both"/>
              <w:rPr>
                <w:rFonts w:ascii="Bookman Old Style" w:hAnsi="Bookman Old Style" w:cs="Arial"/>
              </w:rPr>
            </w:pPr>
            <w:r w:rsidRPr="00C9399F">
              <w:rPr>
                <w:rFonts w:ascii="Bookman Old Style" w:hAnsi="Bookman Old Style" w:cs="Arial"/>
              </w:rPr>
              <w:t>Pelaporan pengangkatan Pialang Asuransi sebagaimana dimaksud pada ayat (1) harus disampaikan oleh Direksi kepada Otoritas Jasa Keuangan dengan melampirkan dokumen berupa surat tanda terdaftar pialang asuransi yang dipekerjakan.</w:t>
            </w:r>
          </w:p>
        </w:tc>
        <w:tc>
          <w:tcPr>
            <w:tcW w:w="5954" w:type="dxa"/>
          </w:tcPr>
          <w:p w14:paraId="1146540C" w14:textId="77777777" w:rsidR="00A76902" w:rsidRPr="00C9399F" w:rsidRDefault="00A76902" w:rsidP="00A76902">
            <w:pPr>
              <w:pStyle w:val="ListParagraph"/>
              <w:spacing w:line="360" w:lineRule="auto"/>
              <w:ind w:left="884"/>
              <w:jc w:val="both"/>
              <w:rPr>
                <w:rFonts w:ascii="Bookman Old Style" w:hAnsi="Bookman Old Style" w:cstheme="minorHAnsi"/>
                <w:kern w:val="24"/>
              </w:rPr>
            </w:pPr>
          </w:p>
        </w:tc>
        <w:tc>
          <w:tcPr>
            <w:tcW w:w="2410" w:type="dxa"/>
          </w:tcPr>
          <w:p w14:paraId="7B509C4E" w14:textId="77777777" w:rsidR="00A76902" w:rsidRPr="00C9399F" w:rsidRDefault="00A76902" w:rsidP="00A76902">
            <w:pPr>
              <w:pStyle w:val="ListParagraph"/>
              <w:spacing w:line="360" w:lineRule="auto"/>
              <w:ind w:left="884"/>
              <w:jc w:val="both"/>
              <w:rPr>
                <w:rFonts w:ascii="Bookman Old Style" w:hAnsi="Bookman Old Style" w:cstheme="minorHAnsi"/>
                <w:kern w:val="24"/>
              </w:rPr>
            </w:pPr>
          </w:p>
        </w:tc>
      </w:tr>
      <w:tr w:rsidR="00A76902" w:rsidRPr="00C9399F" w14:paraId="331FED40" w14:textId="5E8950B3" w:rsidTr="00CC1069">
        <w:tc>
          <w:tcPr>
            <w:tcW w:w="1413" w:type="dxa"/>
          </w:tcPr>
          <w:p w14:paraId="470EE02B" w14:textId="77777777" w:rsidR="00A76902" w:rsidRPr="00C9399F" w:rsidRDefault="00A76902" w:rsidP="00A76902">
            <w:pPr>
              <w:rPr>
                <w:rFonts w:ascii="Bookman Old Style" w:hAnsi="Bookman Old Style"/>
              </w:rPr>
            </w:pPr>
          </w:p>
        </w:tc>
        <w:tc>
          <w:tcPr>
            <w:tcW w:w="7660" w:type="dxa"/>
          </w:tcPr>
          <w:p w14:paraId="20BAA385" w14:textId="6C45F91F" w:rsidR="00A76902" w:rsidRPr="00C9399F" w:rsidRDefault="00A76902">
            <w:pPr>
              <w:pStyle w:val="ListParagraph"/>
              <w:numPr>
                <w:ilvl w:val="0"/>
                <w:numId w:val="75"/>
              </w:numPr>
              <w:spacing w:line="360" w:lineRule="auto"/>
              <w:ind w:left="600" w:hanging="567"/>
              <w:jc w:val="both"/>
              <w:rPr>
                <w:rFonts w:ascii="Bookman Old Style" w:hAnsi="Bookman Old Style" w:cs="Arial"/>
              </w:rPr>
            </w:pPr>
            <w:r w:rsidRPr="00C9399F">
              <w:rPr>
                <w:rFonts w:ascii="Bookman Old Style" w:hAnsi="Bookman Old Style" w:cs="Arial"/>
              </w:rPr>
              <w:t xml:space="preserve">Pelaporan pemberhentian Pialang Asuransi sebagaimana dimaksud pada ayat (1) harus disampaikan oleh Direksi kepada Otoritas Jasa Keuangan dengan </w:t>
            </w:r>
            <w:r w:rsidRPr="00C9399F">
              <w:rPr>
                <w:rFonts w:ascii="Bookman Old Style" w:hAnsi="Bookman Old Style" w:cs="Arial"/>
                <w:color w:val="FF0000"/>
              </w:rPr>
              <w:t>melampirkan Surat Keputusan Pemberhentian Pialang Asuransi yang ditandatangi oleh Direksi.</w:t>
            </w:r>
          </w:p>
        </w:tc>
        <w:tc>
          <w:tcPr>
            <w:tcW w:w="5954" w:type="dxa"/>
          </w:tcPr>
          <w:p w14:paraId="40B4A153" w14:textId="77777777" w:rsidR="00A76902" w:rsidRPr="00C9399F" w:rsidRDefault="00A76902" w:rsidP="00A76902">
            <w:pPr>
              <w:pStyle w:val="ListParagraph"/>
              <w:spacing w:line="360" w:lineRule="auto"/>
              <w:ind w:left="884"/>
              <w:jc w:val="both"/>
              <w:rPr>
                <w:rFonts w:ascii="Bookman Old Style" w:hAnsi="Bookman Old Style" w:cstheme="minorHAnsi"/>
                <w:kern w:val="24"/>
              </w:rPr>
            </w:pPr>
          </w:p>
        </w:tc>
        <w:tc>
          <w:tcPr>
            <w:tcW w:w="2410" w:type="dxa"/>
          </w:tcPr>
          <w:p w14:paraId="26839C60" w14:textId="77777777" w:rsidR="00A76902" w:rsidRPr="00C9399F" w:rsidRDefault="00A76902" w:rsidP="00A76902">
            <w:pPr>
              <w:pStyle w:val="ListParagraph"/>
              <w:spacing w:line="360" w:lineRule="auto"/>
              <w:ind w:left="884"/>
              <w:jc w:val="both"/>
              <w:rPr>
                <w:rFonts w:ascii="Bookman Old Style" w:hAnsi="Bookman Old Style" w:cstheme="minorHAnsi"/>
                <w:kern w:val="24"/>
              </w:rPr>
            </w:pPr>
          </w:p>
        </w:tc>
      </w:tr>
      <w:tr w:rsidR="000A5639" w:rsidRPr="00C9399F" w14:paraId="41EF532B" w14:textId="77777777" w:rsidTr="00CC1069">
        <w:tc>
          <w:tcPr>
            <w:tcW w:w="1413" w:type="dxa"/>
          </w:tcPr>
          <w:p w14:paraId="2FC5BE7D" w14:textId="77777777" w:rsidR="000A5639" w:rsidRPr="00C9399F" w:rsidRDefault="000A5639" w:rsidP="00564704">
            <w:pPr>
              <w:rPr>
                <w:rFonts w:ascii="Bookman Old Style" w:hAnsi="Bookman Old Style"/>
              </w:rPr>
            </w:pPr>
          </w:p>
        </w:tc>
        <w:tc>
          <w:tcPr>
            <w:tcW w:w="7660" w:type="dxa"/>
          </w:tcPr>
          <w:p w14:paraId="50298359" w14:textId="77777777" w:rsidR="000A5639" w:rsidRPr="00C9399F" w:rsidRDefault="000A5639" w:rsidP="00564704">
            <w:pPr>
              <w:spacing w:line="360" w:lineRule="auto"/>
              <w:rPr>
                <w:rFonts w:ascii="Bookman Old Style" w:hAnsi="Bookman Old Style" w:cstheme="minorHAnsi"/>
              </w:rPr>
            </w:pPr>
          </w:p>
        </w:tc>
        <w:tc>
          <w:tcPr>
            <w:tcW w:w="5954" w:type="dxa"/>
          </w:tcPr>
          <w:p w14:paraId="63A0C12D" w14:textId="77777777" w:rsidR="000A5639" w:rsidRPr="00201C5F" w:rsidRDefault="000A5639" w:rsidP="00201C5F">
            <w:pPr>
              <w:spacing w:after="0" w:line="360" w:lineRule="auto"/>
              <w:jc w:val="both"/>
              <w:rPr>
                <w:rFonts w:ascii="Bookman Old Style" w:hAnsi="Bookman Old Style"/>
              </w:rPr>
            </w:pPr>
          </w:p>
        </w:tc>
        <w:tc>
          <w:tcPr>
            <w:tcW w:w="2410" w:type="dxa"/>
          </w:tcPr>
          <w:p w14:paraId="291FBF01" w14:textId="77777777" w:rsidR="000A5639" w:rsidRPr="00C9399F" w:rsidRDefault="000A5639" w:rsidP="00564704">
            <w:pPr>
              <w:pStyle w:val="ListParagraph"/>
              <w:spacing w:line="360" w:lineRule="auto"/>
              <w:ind w:left="459"/>
              <w:jc w:val="both"/>
              <w:rPr>
                <w:rFonts w:ascii="Bookman Old Style" w:hAnsi="Bookman Old Style" w:cstheme="minorHAnsi"/>
                <w:kern w:val="24"/>
                <w:lang w:val="id-ID"/>
              </w:rPr>
            </w:pPr>
          </w:p>
        </w:tc>
      </w:tr>
      <w:tr w:rsidR="00564704" w:rsidRPr="00C9399F" w14:paraId="6EDD9711" w14:textId="2212C427" w:rsidTr="00CC1069">
        <w:tc>
          <w:tcPr>
            <w:tcW w:w="1413" w:type="dxa"/>
          </w:tcPr>
          <w:p w14:paraId="6ADD721C" w14:textId="77777777" w:rsidR="00564704" w:rsidRPr="00C9399F" w:rsidRDefault="00564704" w:rsidP="00564704">
            <w:pPr>
              <w:rPr>
                <w:rFonts w:ascii="Bookman Old Style" w:hAnsi="Bookman Old Style"/>
              </w:rPr>
            </w:pPr>
          </w:p>
        </w:tc>
        <w:tc>
          <w:tcPr>
            <w:tcW w:w="7660" w:type="dxa"/>
          </w:tcPr>
          <w:p w14:paraId="4C6F8F69" w14:textId="4EFDFB01" w:rsidR="00564704" w:rsidRPr="00C9399F" w:rsidRDefault="00564704" w:rsidP="00564704">
            <w:pPr>
              <w:spacing w:line="360" w:lineRule="auto"/>
              <w:rPr>
                <w:rFonts w:ascii="Bookman Old Style" w:hAnsi="Bookman Old Style" w:cstheme="minorHAnsi"/>
                <w:kern w:val="24"/>
                <w:lang w:val="id-ID"/>
              </w:rPr>
            </w:pPr>
            <w:r w:rsidRPr="00C9399F">
              <w:rPr>
                <w:rFonts w:ascii="Bookman Old Style" w:hAnsi="Bookman Old Style" w:cstheme="minorHAnsi"/>
              </w:rPr>
              <w:t>Bagian Kedua</w:t>
            </w:r>
          </w:p>
        </w:tc>
        <w:tc>
          <w:tcPr>
            <w:tcW w:w="5954" w:type="dxa"/>
          </w:tcPr>
          <w:p w14:paraId="7CC2461D" w14:textId="44D6A7E5" w:rsidR="00564704" w:rsidRPr="00201C5F" w:rsidRDefault="00564704" w:rsidP="00201C5F">
            <w:pPr>
              <w:spacing w:after="0" w:line="360" w:lineRule="auto"/>
              <w:jc w:val="both"/>
              <w:rPr>
                <w:rFonts w:ascii="Bookman Old Style" w:hAnsi="Bookman Old Style"/>
              </w:rPr>
            </w:pPr>
          </w:p>
        </w:tc>
        <w:tc>
          <w:tcPr>
            <w:tcW w:w="2410" w:type="dxa"/>
          </w:tcPr>
          <w:p w14:paraId="09CB84EB" w14:textId="77777777" w:rsidR="00564704" w:rsidRPr="00C9399F" w:rsidRDefault="00564704" w:rsidP="00564704">
            <w:pPr>
              <w:pStyle w:val="ListParagraph"/>
              <w:spacing w:line="360" w:lineRule="auto"/>
              <w:ind w:left="459"/>
              <w:jc w:val="both"/>
              <w:rPr>
                <w:rFonts w:ascii="Bookman Old Style" w:hAnsi="Bookman Old Style" w:cstheme="minorHAnsi"/>
                <w:kern w:val="24"/>
                <w:lang w:val="id-ID"/>
              </w:rPr>
            </w:pPr>
          </w:p>
        </w:tc>
      </w:tr>
      <w:tr w:rsidR="00564704" w:rsidRPr="00C9399F" w14:paraId="374A6E62" w14:textId="5FB6DC39" w:rsidTr="00CC1069">
        <w:tc>
          <w:tcPr>
            <w:tcW w:w="1413" w:type="dxa"/>
          </w:tcPr>
          <w:p w14:paraId="45F964E8" w14:textId="77777777" w:rsidR="00564704" w:rsidRPr="00C9399F" w:rsidRDefault="00564704" w:rsidP="00564704">
            <w:pPr>
              <w:rPr>
                <w:rFonts w:ascii="Bookman Old Style" w:hAnsi="Bookman Old Style"/>
              </w:rPr>
            </w:pPr>
          </w:p>
        </w:tc>
        <w:tc>
          <w:tcPr>
            <w:tcW w:w="7660" w:type="dxa"/>
          </w:tcPr>
          <w:p w14:paraId="0BA0EA55" w14:textId="2AB761DB" w:rsidR="00564704" w:rsidRPr="00C9399F" w:rsidRDefault="00564704" w:rsidP="00564704">
            <w:pPr>
              <w:spacing w:line="360" w:lineRule="auto"/>
              <w:rPr>
                <w:rFonts w:ascii="Bookman Old Style" w:hAnsi="Bookman Old Style" w:cstheme="minorHAnsi"/>
                <w:noProof/>
                <w:lang w:val="id-ID"/>
              </w:rPr>
            </w:pPr>
            <w:r w:rsidRPr="00C9399F">
              <w:rPr>
                <w:rFonts w:ascii="Bookman Old Style" w:hAnsi="Bookman Old Style" w:cstheme="minorHAnsi"/>
              </w:rPr>
              <w:t>Pialang Reasuransi</w:t>
            </w:r>
          </w:p>
        </w:tc>
        <w:tc>
          <w:tcPr>
            <w:tcW w:w="5954" w:type="dxa"/>
          </w:tcPr>
          <w:p w14:paraId="1EC01DCA" w14:textId="77777777" w:rsidR="00564704" w:rsidRPr="00C9399F" w:rsidRDefault="00564704" w:rsidP="00564704">
            <w:pPr>
              <w:pStyle w:val="ListParagraph"/>
              <w:spacing w:line="360" w:lineRule="auto"/>
              <w:ind w:left="884"/>
              <w:jc w:val="both"/>
              <w:rPr>
                <w:rFonts w:ascii="Bookman Old Style" w:hAnsi="Bookman Old Style" w:cstheme="minorHAnsi"/>
                <w:kern w:val="24"/>
              </w:rPr>
            </w:pPr>
          </w:p>
        </w:tc>
        <w:tc>
          <w:tcPr>
            <w:tcW w:w="2410" w:type="dxa"/>
          </w:tcPr>
          <w:p w14:paraId="6C364014" w14:textId="77777777" w:rsidR="00564704" w:rsidRPr="00C9399F" w:rsidRDefault="00564704" w:rsidP="00564704">
            <w:pPr>
              <w:pStyle w:val="ListParagraph"/>
              <w:spacing w:line="360" w:lineRule="auto"/>
              <w:ind w:left="884"/>
              <w:jc w:val="both"/>
              <w:rPr>
                <w:rFonts w:ascii="Bookman Old Style" w:hAnsi="Bookman Old Style" w:cstheme="minorHAnsi"/>
                <w:kern w:val="24"/>
              </w:rPr>
            </w:pPr>
          </w:p>
        </w:tc>
      </w:tr>
      <w:tr w:rsidR="00BA46DF" w:rsidRPr="00C9399F" w14:paraId="6A2CF4A1" w14:textId="784526BD" w:rsidTr="00CC1069">
        <w:tc>
          <w:tcPr>
            <w:tcW w:w="1413" w:type="dxa"/>
          </w:tcPr>
          <w:p w14:paraId="3D798596" w14:textId="77777777" w:rsidR="00BA46DF" w:rsidRPr="00C9399F" w:rsidRDefault="00BA46DF" w:rsidP="00BA46DF">
            <w:pPr>
              <w:rPr>
                <w:rFonts w:ascii="Bookman Old Style" w:hAnsi="Bookman Old Style"/>
              </w:rPr>
            </w:pPr>
          </w:p>
        </w:tc>
        <w:tc>
          <w:tcPr>
            <w:tcW w:w="7660" w:type="dxa"/>
          </w:tcPr>
          <w:p w14:paraId="7A06991D" w14:textId="5023ECCC" w:rsidR="00BA46DF" w:rsidRPr="00C9399F" w:rsidRDefault="00BA46DF" w:rsidP="00564704">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7B6E9D56" w14:textId="77777777" w:rsidR="00BA46DF" w:rsidRPr="00C9399F" w:rsidRDefault="00BA46DF" w:rsidP="00BA46DF">
            <w:pPr>
              <w:pStyle w:val="ListParagraph"/>
              <w:spacing w:line="360" w:lineRule="auto"/>
              <w:ind w:left="884"/>
              <w:jc w:val="both"/>
              <w:rPr>
                <w:rFonts w:ascii="Bookman Old Style" w:hAnsi="Bookman Old Style" w:cstheme="minorHAnsi"/>
                <w:kern w:val="24"/>
              </w:rPr>
            </w:pPr>
          </w:p>
        </w:tc>
        <w:tc>
          <w:tcPr>
            <w:tcW w:w="2410" w:type="dxa"/>
          </w:tcPr>
          <w:p w14:paraId="6FD55A1E" w14:textId="77777777" w:rsidR="00BA46DF" w:rsidRPr="00C9399F" w:rsidRDefault="00BA46DF" w:rsidP="00BA46DF">
            <w:pPr>
              <w:pStyle w:val="ListParagraph"/>
              <w:spacing w:line="360" w:lineRule="auto"/>
              <w:ind w:left="884"/>
              <w:jc w:val="both"/>
              <w:rPr>
                <w:rFonts w:ascii="Bookman Old Style" w:hAnsi="Bookman Old Style" w:cstheme="minorHAnsi"/>
                <w:kern w:val="24"/>
              </w:rPr>
            </w:pPr>
          </w:p>
        </w:tc>
      </w:tr>
      <w:tr w:rsidR="00BA46DF" w:rsidRPr="00C9399F" w14:paraId="6F43C4D6" w14:textId="66EF1FCA" w:rsidTr="00CC1069">
        <w:tc>
          <w:tcPr>
            <w:tcW w:w="1413" w:type="dxa"/>
          </w:tcPr>
          <w:p w14:paraId="59B1B182" w14:textId="77777777" w:rsidR="00BA46DF" w:rsidRPr="00C9399F" w:rsidRDefault="00BA46DF" w:rsidP="00BA46DF">
            <w:pPr>
              <w:rPr>
                <w:rFonts w:ascii="Bookman Old Style" w:hAnsi="Bookman Old Style"/>
              </w:rPr>
            </w:pPr>
          </w:p>
        </w:tc>
        <w:tc>
          <w:tcPr>
            <w:tcW w:w="7660" w:type="dxa"/>
          </w:tcPr>
          <w:p w14:paraId="10F3AD15" w14:textId="49EA7C98" w:rsidR="00BA46DF" w:rsidRPr="00C9399F" w:rsidRDefault="00564704" w:rsidP="00E65091">
            <w:pPr>
              <w:spacing w:line="360" w:lineRule="auto"/>
              <w:jc w:val="both"/>
              <w:rPr>
                <w:rFonts w:ascii="Bookman Old Style" w:hAnsi="Bookman Old Style" w:cstheme="minorHAnsi"/>
                <w:noProof/>
                <w:lang w:val="id-ID"/>
              </w:rPr>
            </w:pPr>
            <w:r w:rsidRPr="00C9399F">
              <w:rPr>
                <w:rFonts w:ascii="Bookman Old Style" w:hAnsi="Bookman Old Style" w:cs="Arial"/>
              </w:rPr>
              <w:t>Perusahaan</w:t>
            </w:r>
            <w:r w:rsidRPr="00C9399F">
              <w:rPr>
                <w:rFonts w:ascii="Bookman Old Style" w:hAnsi="Bookman Old Style" w:cstheme="minorHAnsi"/>
                <w:kern w:val="24"/>
                <w:lang w:val="id-ID"/>
              </w:rPr>
              <w:t xml:space="preserve"> Pialang Reasuransi wajib mempekerjakan Pialang Reasuransi secara penuh waktu.</w:t>
            </w:r>
          </w:p>
        </w:tc>
        <w:tc>
          <w:tcPr>
            <w:tcW w:w="5954" w:type="dxa"/>
          </w:tcPr>
          <w:p w14:paraId="005E9595" w14:textId="4F5330FB" w:rsidR="00BA46DF" w:rsidRPr="00201C5F" w:rsidRDefault="00201C5F" w:rsidP="00201C5F">
            <w:pPr>
              <w:spacing w:line="360" w:lineRule="auto"/>
              <w:jc w:val="both"/>
              <w:rPr>
                <w:rFonts w:ascii="Bookman Old Style" w:hAnsi="Bookman Old Style" w:cstheme="minorHAnsi"/>
                <w:kern w:val="24"/>
              </w:rPr>
            </w:pPr>
            <w:r w:rsidRPr="00C9399F">
              <w:rPr>
                <w:rFonts w:ascii="Bookman Old Style" w:hAnsi="Bookman Old Style"/>
              </w:rPr>
              <w:t>Cukup jelas.</w:t>
            </w:r>
          </w:p>
        </w:tc>
        <w:tc>
          <w:tcPr>
            <w:tcW w:w="2410" w:type="dxa"/>
          </w:tcPr>
          <w:p w14:paraId="61BEBF8B" w14:textId="77777777" w:rsidR="00BA46DF" w:rsidRPr="00C9399F" w:rsidRDefault="00BA46DF" w:rsidP="00BA46DF">
            <w:pPr>
              <w:pStyle w:val="ListParagraph"/>
              <w:spacing w:line="360" w:lineRule="auto"/>
              <w:ind w:left="884"/>
              <w:jc w:val="both"/>
              <w:rPr>
                <w:rFonts w:ascii="Bookman Old Style" w:hAnsi="Bookman Old Style" w:cstheme="minorHAnsi"/>
                <w:kern w:val="24"/>
              </w:rPr>
            </w:pPr>
          </w:p>
        </w:tc>
      </w:tr>
      <w:tr w:rsidR="00E65091" w:rsidRPr="00C9399F" w14:paraId="26567D22" w14:textId="77777777" w:rsidTr="00CC1069">
        <w:tc>
          <w:tcPr>
            <w:tcW w:w="1413" w:type="dxa"/>
          </w:tcPr>
          <w:p w14:paraId="2309CA6F" w14:textId="77777777" w:rsidR="00E65091" w:rsidRPr="00C9399F" w:rsidRDefault="00E65091" w:rsidP="00BA46DF">
            <w:pPr>
              <w:rPr>
                <w:rFonts w:ascii="Bookman Old Style" w:hAnsi="Bookman Old Style"/>
              </w:rPr>
            </w:pPr>
          </w:p>
        </w:tc>
        <w:tc>
          <w:tcPr>
            <w:tcW w:w="7660" w:type="dxa"/>
          </w:tcPr>
          <w:p w14:paraId="49A7D64C" w14:textId="77777777" w:rsidR="00E65091" w:rsidRPr="00C9399F" w:rsidRDefault="00E65091" w:rsidP="00E65091">
            <w:pPr>
              <w:pStyle w:val="ListParagraph"/>
              <w:spacing w:line="360" w:lineRule="auto"/>
              <w:ind w:left="321"/>
              <w:jc w:val="both"/>
              <w:rPr>
                <w:rFonts w:ascii="Bookman Old Style" w:hAnsi="Bookman Old Style" w:cs="Arial"/>
              </w:rPr>
            </w:pPr>
          </w:p>
        </w:tc>
        <w:tc>
          <w:tcPr>
            <w:tcW w:w="5954" w:type="dxa"/>
          </w:tcPr>
          <w:p w14:paraId="46D4F082" w14:textId="77777777" w:rsidR="00E65091" w:rsidRPr="00C9399F" w:rsidRDefault="00E65091" w:rsidP="00BA46DF">
            <w:pPr>
              <w:pStyle w:val="ListParagraph"/>
              <w:spacing w:line="360" w:lineRule="auto"/>
              <w:ind w:left="884"/>
              <w:jc w:val="both"/>
              <w:rPr>
                <w:rFonts w:ascii="Bookman Old Style" w:hAnsi="Bookman Old Style" w:cstheme="minorHAnsi"/>
                <w:kern w:val="24"/>
              </w:rPr>
            </w:pPr>
          </w:p>
        </w:tc>
        <w:tc>
          <w:tcPr>
            <w:tcW w:w="2410" w:type="dxa"/>
          </w:tcPr>
          <w:p w14:paraId="721B8F54" w14:textId="77777777" w:rsidR="00E65091" w:rsidRPr="00C9399F" w:rsidRDefault="00E65091" w:rsidP="00BA46DF">
            <w:pPr>
              <w:pStyle w:val="ListParagraph"/>
              <w:spacing w:line="360" w:lineRule="auto"/>
              <w:ind w:left="884"/>
              <w:jc w:val="both"/>
              <w:rPr>
                <w:rFonts w:ascii="Bookman Old Style" w:hAnsi="Bookman Old Style" w:cstheme="minorHAnsi"/>
                <w:kern w:val="24"/>
              </w:rPr>
            </w:pPr>
          </w:p>
        </w:tc>
      </w:tr>
      <w:tr w:rsidR="00E65091" w:rsidRPr="00C9399F" w14:paraId="052B8974" w14:textId="77777777" w:rsidTr="00CC1069">
        <w:tc>
          <w:tcPr>
            <w:tcW w:w="1413" w:type="dxa"/>
          </w:tcPr>
          <w:p w14:paraId="3F318370" w14:textId="77777777" w:rsidR="00E65091" w:rsidRPr="00C9399F" w:rsidRDefault="00E65091" w:rsidP="00BA46DF">
            <w:pPr>
              <w:rPr>
                <w:rFonts w:ascii="Bookman Old Style" w:hAnsi="Bookman Old Style"/>
              </w:rPr>
            </w:pPr>
          </w:p>
        </w:tc>
        <w:tc>
          <w:tcPr>
            <w:tcW w:w="7660" w:type="dxa"/>
          </w:tcPr>
          <w:p w14:paraId="698C242B" w14:textId="77777777" w:rsidR="00E65091" w:rsidRPr="00C9399F" w:rsidRDefault="00E65091" w:rsidP="00E65091">
            <w:pPr>
              <w:pStyle w:val="ListParagraph"/>
              <w:numPr>
                <w:ilvl w:val="0"/>
                <w:numId w:val="3"/>
              </w:numPr>
              <w:spacing w:line="360" w:lineRule="auto"/>
              <w:ind w:left="204" w:firstLine="0"/>
              <w:rPr>
                <w:rFonts w:ascii="Bookman Old Style" w:hAnsi="Bookman Old Style" w:cs="Arial"/>
              </w:rPr>
            </w:pPr>
          </w:p>
        </w:tc>
        <w:tc>
          <w:tcPr>
            <w:tcW w:w="5954" w:type="dxa"/>
          </w:tcPr>
          <w:p w14:paraId="40548693" w14:textId="77C49032" w:rsidR="00E65091" w:rsidRPr="00201C5F" w:rsidRDefault="00201C5F" w:rsidP="00201C5F">
            <w:pPr>
              <w:spacing w:line="360" w:lineRule="auto"/>
              <w:jc w:val="both"/>
              <w:rPr>
                <w:rFonts w:ascii="Bookman Old Style" w:hAnsi="Bookman Old Style" w:cstheme="minorHAnsi"/>
                <w:kern w:val="24"/>
              </w:rPr>
            </w:pPr>
            <w:r w:rsidRPr="00C9399F">
              <w:rPr>
                <w:rFonts w:ascii="Bookman Old Style" w:hAnsi="Bookman Old Style"/>
              </w:rPr>
              <w:t>Cukup jelas.</w:t>
            </w:r>
          </w:p>
        </w:tc>
        <w:tc>
          <w:tcPr>
            <w:tcW w:w="2410" w:type="dxa"/>
          </w:tcPr>
          <w:p w14:paraId="05BB8009" w14:textId="77777777" w:rsidR="00E65091" w:rsidRPr="00C9399F" w:rsidRDefault="00E65091" w:rsidP="00BA46DF">
            <w:pPr>
              <w:pStyle w:val="ListParagraph"/>
              <w:spacing w:line="360" w:lineRule="auto"/>
              <w:ind w:left="884"/>
              <w:jc w:val="both"/>
              <w:rPr>
                <w:rFonts w:ascii="Bookman Old Style" w:hAnsi="Bookman Old Style" w:cstheme="minorHAnsi"/>
                <w:kern w:val="24"/>
              </w:rPr>
            </w:pPr>
          </w:p>
        </w:tc>
      </w:tr>
      <w:tr w:rsidR="00E65091" w:rsidRPr="00C9399F" w14:paraId="1F3D8F6B" w14:textId="77777777" w:rsidTr="00CC1069">
        <w:tc>
          <w:tcPr>
            <w:tcW w:w="1413" w:type="dxa"/>
          </w:tcPr>
          <w:p w14:paraId="5B9F7492" w14:textId="77777777" w:rsidR="00E65091" w:rsidRPr="00C9399F" w:rsidRDefault="00E65091" w:rsidP="00BA46DF">
            <w:pPr>
              <w:rPr>
                <w:rFonts w:ascii="Bookman Old Style" w:hAnsi="Bookman Old Style"/>
              </w:rPr>
            </w:pPr>
          </w:p>
        </w:tc>
        <w:tc>
          <w:tcPr>
            <w:tcW w:w="7660" w:type="dxa"/>
          </w:tcPr>
          <w:p w14:paraId="0F47DF68" w14:textId="2FF6501A" w:rsidR="00E65091" w:rsidRPr="00C9399F" w:rsidRDefault="00E65091">
            <w:pPr>
              <w:pStyle w:val="ListParagraph"/>
              <w:numPr>
                <w:ilvl w:val="0"/>
                <w:numId w:val="77"/>
              </w:numPr>
              <w:spacing w:line="360" w:lineRule="auto"/>
              <w:ind w:left="321"/>
              <w:jc w:val="both"/>
              <w:rPr>
                <w:rFonts w:ascii="Bookman Old Style" w:hAnsi="Bookman Old Style" w:cs="Arial"/>
              </w:rPr>
            </w:pPr>
            <w:r w:rsidRPr="00C9399F">
              <w:rPr>
                <w:rFonts w:ascii="Bookman Old Style" w:hAnsi="Bookman Old Style" w:cs="Arial"/>
              </w:rPr>
              <w:t>Pialang Reasuransi sebagaimana dimaksud dalam Pasal 4</w:t>
            </w:r>
            <w:r w:rsidR="000A5639">
              <w:rPr>
                <w:rFonts w:ascii="Bookman Old Style" w:hAnsi="Bookman Old Style" w:cs="Arial"/>
              </w:rPr>
              <w:t>2</w:t>
            </w:r>
            <w:r w:rsidRPr="00C9399F">
              <w:rPr>
                <w:rFonts w:ascii="Bookman Old Style" w:hAnsi="Bookman Old Style" w:cs="Arial"/>
              </w:rPr>
              <w:t xml:space="preserve"> harus memenuhi persyaratan sebagai berikut:</w:t>
            </w:r>
          </w:p>
        </w:tc>
        <w:tc>
          <w:tcPr>
            <w:tcW w:w="5954" w:type="dxa"/>
          </w:tcPr>
          <w:p w14:paraId="53524E81" w14:textId="77777777" w:rsidR="00E65091" w:rsidRPr="00C9399F" w:rsidRDefault="00E65091" w:rsidP="00BA46DF">
            <w:pPr>
              <w:pStyle w:val="ListParagraph"/>
              <w:spacing w:line="360" w:lineRule="auto"/>
              <w:ind w:left="884"/>
              <w:jc w:val="both"/>
              <w:rPr>
                <w:rFonts w:ascii="Bookman Old Style" w:hAnsi="Bookman Old Style" w:cstheme="minorHAnsi"/>
                <w:kern w:val="24"/>
              </w:rPr>
            </w:pPr>
          </w:p>
        </w:tc>
        <w:tc>
          <w:tcPr>
            <w:tcW w:w="2410" w:type="dxa"/>
          </w:tcPr>
          <w:p w14:paraId="179A8DC5" w14:textId="77777777" w:rsidR="00E65091" w:rsidRPr="00C9399F" w:rsidRDefault="00E65091" w:rsidP="00BA46DF">
            <w:pPr>
              <w:pStyle w:val="ListParagraph"/>
              <w:spacing w:line="360" w:lineRule="auto"/>
              <w:ind w:left="884"/>
              <w:jc w:val="both"/>
              <w:rPr>
                <w:rFonts w:ascii="Bookman Old Style" w:hAnsi="Bookman Old Style" w:cstheme="minorHAnsi"/>
                <w:kern w:val="24"/>
              </w:rPr>
            </w:pPr>
          </w:p>
        </w:tc>
      </w:tr>
      <w:tr w:rsidR="00BA46DF" w:rsidRPr="00C9399F" w14:paraId="2E6C20D2" w14:textId="6DC7226B" w:rsidTr="00CC1069">
        <w:tc>
          <w:tcPr>
            <w:tcW w:w="1413" w:type="dxa"/>
          </w:tcPr>
          <w:p w14:paraId="15E32727" w14:textId="77777777" w:rsidR="00BA46DF" w:rsidRPr="00C9399F" w:rsidRDefault="00BA46DF" w:rsidP="00BA46DF">
            <w:pPr>
              <w:rPr>
                <w:rFonts w:ascii="Bookman Old Style" w:hAnsi="Bookman Old Style"/>
              </w:rPr>
            </w:pPr>
          </w:p>
        </w:tc>
        <w:tc>
          <w:tcPr>
            <w:tcW w:w="7660" w:type="dxa"/>
          </w:tcPr>
          <w:p w14:paraId="4661BBBD" w14:textId="3C26466D" w:rsidR="00BA46DF" w:rsidRPr="00C9399F" w:rsidRDefault="00564704">
            <w:pPr>
              <w:pStyle w:val="ListParagraph"/>
              <w:numPr>
                <w:ilvl w:val="0"/>
                <w:numId w:val="76"/>
              </w:numPr>
              <w:spacing w:line="360" w:lineRule="auto"/>
              <w:jc w:val="both"/>
              <w:rPr>
                <w:rFonts w:ascii="Bookman Old Style" w:hAnsi="Bookman Old Style" w:cs="Arial"/>
              </w:rPr>
            </w:pPr>
            <w:r w:rsidRPr="00C9399F">
              <w:rPr>
                <w:rFonts w:ascii="Bookman Old Style" w:hAnsi="Bookman Old Style" w:cs="Arial"/>
              </w:rPr>
              <w:t>memiliki sertifikat kepialangan dengan level paling rendah 2 (dua) tingkat di bawah kualifikasi tertinggi dari Lembaga Sertifikasi Profesi atau sertifikat dari luar negeri setelah terlebih dahulu memperoleh pengakuan dari Lembaga Sertifikasi Profesi;</w:t>
            </w:r>
          </w:p>
        </w:tc>
        <w:tc>
          <w:tcPr>
            <w:tcW w:w="5954" w:type="dxa"/>
          </w:tcPr>
          <w:p w14:paraId="752E1CD4" w14:textId="77777777" w:rsidR="00BA46DF" w:rsidRPr="00C9399F" w:rsidRDefault="00BA46DF" w:rsidP="00BA46DF">
            <w:pPr>
              <w:pStyle w:val="ListParagraph"/>
              <w:spacing w:line="360" w:lineRule="auto"/>
              <w:ind w:left="884"/>
              <w:jc w:val="both"/>
              <w:rPr>
                <w:rFonts w:ascii="Bookman Old Style" w:hAnsi="Bookman Old Style" w:cstheme="minorHAnsi"/>
                <w:kern w:val="24"/>
              </w:rPr>
            </w:pPr>
          </w:p>
        </w:tc>
        <w:tc>
          <w:tcPr>
            <w:tcW w:w="2410" w:type="dxa"/>
          </w:tcPr>
          <w:p w14:paraId="52CDF69E" w14:textId="77777777" w:rsidR="00BA46DF" w:rsidRPr="00C9399F" w:rsidRDefault="00BA46DF" w:rsidP="00BA46DF">
            <w:pPr>
              <w:pStyle w:val="ListParagraph"/>
              <w:spacing w:line="360" w:lineRule="auto"/>
              <w:ind w:left="884"/>
              <w:jc w:val="both"/>
              <w:rPr>
                <w:rFonts w:ascii="Bookman Old Style" w:hAnsi="Bookman Old Style" w:cstheme="minorHAnsi"/>
                <w:kern w:val="24"/>
              </w:rPr>
            </w:pPr>
          </w:p>
        </w:tc>
      </w:tr>
      <w:tr w:rsidR="00564704" w:rsidRPr="00C9399F" w14:paraId="4870037F" w14:textId="427AF041" w:rsidTr="00CC1069">
        <w:tc>
          <w:tcPr>
            <w:tcW w:w="1413" w:type="dxa"/>
          </w:tcPr>
          <w:p w14:paraId="0533E5FE" w14:textId="77777777" w:rsidR="00564704" w:rsidRPr="00C9399F" w:rsidRDefault="00564704" w:rsidP="00564704">
            <w:pPr>
              <w:rPr>
                <w:rFonts w:ascii="Bookman Old Style" w:hAnsi="Bookman Old Style"/>
              </w:rPr>
            </w:pPr>
          </w:p>
        </w:tc>
        <w:tc>
          <w:tcPr>
            <w:tcW w:w="7660" w:type="dxa"/>
          </w:tcPr>
          <w:p w14:paraId="330B029D" w14:textId="2E30B656" w:rsidR="00564704" w:rsidRPr="00C9399F" w:rsidRDefault="00564704">
            <w:pPr>
              <w:pStyle w:val="ListParagraph"/>
              <w:numPr>
                <w:ilvl w:val="0"/>
                <w:numId w:val="76"/>
              </w:numPr>
              <w:spacing w:line="360" w:lineRule="auto"/>
              <w:jc w:val="both"/>
              <w:rPr>
                <w:rFonts w:ascii="Bookman Old Style" w:hAnsi="Bookman Old Style" w:cstheme="minorHAnsi"/>
                <w:kern w:val="24"/>
                <w:lang w:val="id-ID"/>
              </w:rPr>
            </w:pPr>
            <w:r w:rsidRPr="00C9399F">
              <w:rPr>
                <w:rFonts w:ascii="Bookman Old Style" w:hAnsi="Bookman Old Style" w:cs="Arial"/>
              </w:rPr>
              <w:t>memiliki pengalaman kerja di bidang teknik kepialangan dan pengelolaan risiko paling singkat 3 (tiga) tahun; dan</w:t>
            </w:r>
          </w:p>
        </w:tc>
        <w:tc>
          <w:tcPr>
            <w:tcW w:w="5954" w:type="dxa"/>
          </w:tcPr>
          <w:p w14:paraId="103D1A18" w14:textId="77777777" w:rsidR="00564704" w:rsidRPr="00C9399F" w:rsidRDefault="00564704" w:rsidP="00201C5F">
            <w:pPr>
              <w:spacing w:after="0" w:line="360" w:lineRule="auto"/>
              <w:jc w:val="both"/>
              <w:rPr>
                <w:rFonts w:ascii="Bookman Old Style" w:hAnsi="Bookman Old Style" w:cstheme="minorHAnsi"/>
                <w:kern w:val="24"/>
                <w:lang w:val="id-ID"/>
              </w:rPr>
            </w:pPr>
          </w:p>
        </w:tc>
        <w:tc>
          <w:tcPr>
            <w:tcW w:w="2410" w:type="dxa"/>
          </w:tcPr>
          <w:p w14:paraId="4F8260B2" w14:textId="77777777" w:rsidR="00564704" w:rsidRPr="00C9399F" w:rsidRDefault="00564704" w:rsidP="00564704">
            <w:pPr>
              <w:pStyle w:val="ListParagraph"/>
              <w:spacing w:line="360" w:lineRule="auto"/>
              <w:ind w:left="459"/>
              <w:jc w:val="both"/>
              <w:rPr>
                <w:rFonts w:ascii="Bookman Old Style" w:hAnsi="Bookman Old Style" w:cstheme="minorHAnsi"/>
                <w:kern w:val="24"/>
                <w:lang w:val="id-ID"/>
              </w:rPr>
            </w:pPr>
          </w:p>
        </w:tc>
      </w:tr>
      <w:tr w:rsidR="00564704" w:rsidRPr="00C9399F" w14:paraId="76FB02B6" w14:textId="57C46B99" w:rsidTr="00CC1069">
        <w:tc>
          <w:tcPr>
            <w:tcW w:w="1413" w:type="dxa"/>
          </w:tcPr>
          <w:p w14:paraId="0C42FD66" w14:textId="77777777" w:rsidR="00564704" w:rsidRPr="00C9399F" w:rsidRDefault="00564704" w:rsidP="00564704">
            <w:pPr>
              <w:rPr>
                <w:rFonts w:ascii="Bookman Old Style" w:hAnsi="Bookman Old Style"/>
              </w:rPr>
            </w:pPr>
          </w:p>
        </w:tc>
        <w:tc>
          <w:tcPr>
            <w:tcW w:w="7660" w:type="dxa"/>
          </w:tcPr>
          <w:p w14:paraId="00FFF8DE" w14:textId="4A28A565" w:rsidR="00564704" w:rsidRPr="00C9399F" w:rsidRDefault="00564704">
            <w:pPr>
              <w:pStyle w:val="ListParagraph"/>
              <w:numPr>
                <w:ilvl w:val="0"/>
                <w:numId w:val="76"/>
              </w:numPr>
              <w:spacing w:line="360" w:lineRule="auto"/>
              <w:jc w:val="both"/>
              <w:rPr>
                <w:rFonts w:ascii="Bookman Old Style" w:hAnsi="Bookman Old Style" w:cstheme="minorHAnsi"/>
                <w:noProof/>
                <w:lang w:val="id-ID"/>
              </w:rPr>
            </w:pPr>
            <w:r w:rsidRPr="00C9399F">
              <w:rPr>
                <w:rFonts w:ascii="Bookman Old Style" w:hAnsi="Bookman Old Style" w:cs="Arial"/>
              </w:rPr>
              <w:t>menjadi anggota Asosiasi profesi di Indonesia.</w:t>
            </w:r>
          </w:p>
        </w:tc>
        <w:tc>
          <w:tcPr>
            <w:tcW w:w="5954" w:type="dxa"/>
          </w:tcPr>
          <w:p w14:paraId="20C34FB0" w14:textId="77777777" w:rsidR="00564704" w:rsidRPr="00C9399F" w:rsidRDefault="00564704" w:rsidP="00564704">
            <w:pPr>
              <w:pStyle w:val="ListParagraph"/>
              <w:spacing w:line="360" w:lineRule="auto"/>
              <w:ind w:left="884"/>
              <w:jc w:val="both"/>
              <w:rPr>
                <w:rFonts w:ascii="Bookman Old Style" w:hAnsi="Bookman Old Style" w:cstheme="minorHAnsi"/>
                <w:kern w:val="24"/>
                <w:lang w:val="id-ID"/>
              </w:rPr>
            </w:pPr>
          </w:p>
        </w:tc>
        <w:tc>
          <w:tcPr>
            <w:tcW w:w="2410" w:type="dxa"/>
          </w:tcPr>
          <w:p w14:paraId="0A6131F1" w14:textId="77777777" w:rsidR="00564704" w:rsidRPr="00C9399F" w:rsidRDefault="00564704" w:rsidP="00564704">
            <w:pPr>
              <w:pStyle w:val="ListParagraph"/>
              <w:spacing w:line="360" w:lineRule="auto"/>
              <w:ind w:left="884"/>
              <w:jc w:val="both"/>
              <w:rPr>
                <w:rFonts w:ascii="Bookman Old Style" w:hAnsi="Bookman Old Style" w:cstheme="minorHAnsi"/>
                <w:kern w:val="24"/>
                <w:lang w:val="id-ID"/>
              </w:rPr>
            </w:pPr>
          </w:p>
        </w:tc>
      </w:tr>
      <w:tr w:rsidR="00BA46DF" w:rsidRPr="00C9399F" w14:paraId="4B6F03E2" w14:textId="4DC59B2E" w:rsidTr="00CC1069">
        <w:tc>
          <w:tcPr>
            <w:tcW w:w="1413" w:type="dxa"/>
          </w:tcPr>
          <w:p w14:paraId="16A3E473" w14:textId="77777777" w:rsidR="00BA46DF" w:rsidRPr="00C9399F" w:rsidRDefault="00BA46DF" w:rsidP="00BA46DF">
            <w:pPr>
              <w:rPr>
                <w:rFonts w:ascii="Bookman Old Style" w:hAnsi="Bookman Old Style"/>
              </w:rPr>
            </w:pPr>
          </w:p>
        </w:tc>
        <w:tc>
          <w:tcPr>
            <w:tcW w:w="7660" w:type="dxa"/>
          </w:tcPr>
          <w:p w14:paraId="287FD730" w14:textId="30E169EE" w:rsidR="00BA46DF" w:rsidRPr="00C9399F" w:rsidRDefault="00E65091">
            <w:pPr>
              <w:pStyle w:val="ListParagraph"/>
              <w:numPr>
                <w:ilvl w:val="0"/>
                <w:numId w:val="77"/>
              </w:numPr>
              <w:spacing w:line="360" w:lineRule="auto"/>
              <w:ind w:left="321"/>
              <w:jc w:val="both"/>
              <w:rPr>
                <w:rFonts w:ascii="Bookman Old Style" w:hAnsi="Bookman Old Style" w:cstheme="minorHAnsi"/>
                <w:noProof/>
                <w:lang w:val="id-ID"/>
              </w:rPr>
            </w:pPr>
            <w:r w:rsidRPr="00C9399F">
              <w:rPr>
                <w:rFonts w:ascii="Bookman Old Style" w:hAnsi="Bookman Old Style" w:cs="Arial"/>
              </w:rPr>
              <w:t>Pialang</w:t>
            </w:r>
            <w:r w:rsidRPr="00C9399F">
              <w:rPr>
                <w:rFonts w:ascii="Bookman Old Style" w:hAnsi="Bookman Old Style"/>
              </w:rPr>
              <w:t xml:space="preserve"> Reasuransi sebagaimana dimaksud pada ayat (1) ditempatkan pada unit yang bertanggung jawab terhadap </w:t>
            </w:r>
            <w:r w:rsidRPr="00C9399F">
              <w:rPr>
                <w:rFonts w:ascii="Bookman Old Style" w:hAnsi="Bookman Old Style"/>
                <w:color w:val="FF0000"/>
              </w:rPr>
              <w:t>fungsi pelayanan.</w:t>
            </w:r>
          </w:p>
        </w:tc>
        <w:tc>
          <w:tcPr>
            <w:tcW w:w="5954" w:type="dxa"/>
          </w:tcPr>
          <w:p w14:paraId="22846E65" w14:textId="77777777" w:rsidR="00BA46DF" w:rsidRPr="00C9399F" w:rsidRDefault="00BA46DF" w:rsidP="00BA46DF">
            <w:pPr>
              <w:pStyle w:val="ListParagraph"/>
              <w:spacing w:line="360" w:lineRule="auto"/>
              <w:ind w:left="884"/>
              <w:jc w:val="both"/>
              <w:rPr>
                <w:rFonts w:ascii="Bookman Old Style" w:hAnsi="Bookman Old Style" w:cstheme="minorHAnsi"/>
                <w:kern w:val="24"/>
                <w:lang w:val="id-ID"/>
              </w:rPr>
            </w:pPr>
          </w:p>
        </w:tc>
        <w:tc>
          <w:tcPr>
            <w:tcW w:w="2410" w:type="dxa"/>
          </w:tcPr>
          <w:p w14:paraId="776E1386" w14:textId="77777777" w:rsidR="00BA46DF" w:rsidRPr="00C9399F" w:rsidRDefault="00BA46DF" w:rsidP="00BA46DF">
            <w:pPr>
              <w:pStyle w:val="ListParagraph"/>
              <w:spacing w:line="360" w:lineRule="auto"/>
              <w:ind w:left="884"/>
              <w:jc w:val="both"/>
              <w:rPr>
                <w:rFonts w:ascii="Bookman Old Style" w:hAnsi="Bookman Old Style" w:cstheme="minorHAnsi"/>
                <w:kern w:val="24"/>
                <w:lang w:val="id-ID"/>
              </w:rPr>
            </w:pPr>
          </w:p>
        </w:tc>
      </w:tr>
      <w:tr w:rsidR="00BA46DF" w:rsidRPr="00C9399F" w14:paraId="280E8EB1" w14:textId="19A074D8" w:rsidTr="00CC1069">
        <w:tc>
          <w:tcPr>
            <w:tcW w:w="1413" w:type="dxa"/>
          </w:tcPr>
          <w:p w14:paraId="207CB90A" w14:textId="77777777" w:rsidR="00BA46DF" w:rsidRPr="00C9399F" w:rsidRDefault="00BA46DF" w:rsidP="00BA46DF">
            <w:pPr>
              <w:rPr>
                <w:rFonts w:ascii="Bookman Old Style" w:hAnsi="Bookman Old Style"/>
              </w:rPr>
            </w:pPr>
          </w:p>
        </w:tc>
        <w:tc>
          <w:tcPr>
            <w:tcW w:w="7660" w:type="dxa"/>
          </w:tcPr>
          <w:p w14:paraId="6BD36675"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0583CA08"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4D92811E" w14:textId="77777777" w:rsidR="00BA46DF" w:rsidRPr="00C9399F" w:rsidRDefault="00BA46DF" w:rsidP="00BA46DF">
            <w:pPr>
              <w:spacing w:line="360" w:lineRule="auto"/>
              <w:jc w:val="both"/>
              <w:rPr>
                <w:rFonts w:ascii="Bookman Old Style" w:hAnsi="Bookman Old Style" w:cstheme="minorHAnsi"/>
                <w:noProof/>
                <w:lang w:val="id-ID"/>
              </w:rPr>
            </w:pPr>
          </w:p>
        </w:tc>
      </w:tr>
      <w:tr w:rsidR="00BA46DF" w:rsidRPr="00C9399F" w14:paraId="567D0F70" w14:textId="08703BBC" w:rsidTr="00CC1069">
        <w:tc>
          <w:tcPr>
            <w:tcW w:w="1413" w:type="dxa"/>
          </w:tcPr>
          <w:p w14:paraId="5184DD43" w14:textId="77777777" w:rsidR="00BA46DF" w:rsidRPr="00C9399F" w:rsidRDefault="00BA46DF" w:rsidP="00BA46DF">
            <w:pPr>
              <w:rPr>
                <w:rFonts w:ascii="Bookman Old Style" w:hAnsi="Bookman Old Style"/>
              </w:rPr>
            </w:pPr>
          </w:p>
        </w:tc>
        <w:tc>
          <w:tcPr>
            <w:tcW w:w="7660" w:type="dxa"/>
          </w:tcPr>
          <w:p w14:paraId="71293FAF" w14:textId="5D9DDE3B" w:rsidR="00BA46DF" w:rsidRPr="00C9399F" w:rsidRDefault="00BA46DF" w:rsidP="00E65091">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5363C63E" w14:textId="4ADCC6CC" w:rsidR="00BA46DF" w:rsidRPr="00C9399F" w:rsidRDefault="00201C5F" w:rsidP="00BA46DF">
            <w:pPr>
              <w:spacing w:line="360" w:lineRule="auto"/>
              <w:jc w:val="both"/>
              <w:rPr>
                <w:rFonts w:ascii="Bookman Old Style" w:hAnsi="Bookman Old Style" w:cstheme="minorHAnsi"/>
              </w:rPr>
            </w:pPr>
            <w:r w:rsidRPr="00C9399F">
              <w:rPr>
                <w:rFonts w:ascii="Bookman Old Style" w:hAnsi="Bookman Old Style"/>
              </w:rPr>
              <w:t>Cukup jelas.</w:t>
            </w:r>
          </w:p>
        </w:tc>
        <w:tc>
          <w:tcPr>
            <w:tcW w:w="2410" w:type="dxa"/>
          </w:tcPr>
          <w:p w14:paraId="0C9F5E86" w14:textId="77777777" w:rsidR="00BA46DF" w:rsidRPr="00C9399F" w:rsidRDefault="00BA46DF" w:rsidP="00BA46DF">
            <w:pPr>
              <w:spacing w:line="360" w:lineRule="auto"/>
              <w:rPr>
                <w:rFonts w:ascii="Bookman Old Style" w:hAnsi="Bookman Old Style" w:cstheme="minorHAnsi"/>
              </w:rPr>
            </w:pPr>
          </w:p>
        </w:tc>
      </w:tr>
      <w:tr w:rsidR="00E65091" w:rsidRPr="00C9399F" w14:paraId="7455E948" w14:textId="58FA0083" w:rsidTr="00CC1069">
        <w:tc>
          <w:tcPr>
            <w:tcW w:w="1413" w:type="dxa"/>
          </w:tcPr>
          <w:p w14:paraId="16C62710" w14:textId="77777777" w:rsidR="00E65091" w:rsidRPr="00C9399F" w:rsidRDefault="00E65091" w:rsidP="00E65091">
            <w:pPr>
              <w:rPr>
                <w:rFonts w:ascii="Bookman Old Style" w:hAnsi="Bookman Old Style"/>
              </w:rPr>
            </w:pPr>
          </w:p>
        </w:tc>
        <w:tc>
          <w:tcPr>
            <w:tcW w:w="7660" w:type="dxa"/>
          </w:tcPr>
          <w:p w14:paraId="4AD54F74" w14:textId="1BBA2F30" w:rsidR="00E65091" w:rsidRPr="00C9399F" w:rsidRDefault="00E65091">
            <w:pPr>
              <w:pStyle w:val="ListParagraph"/>
              <w:numPr>
                <w:ilvl w:val="0"/>
                <w:numId w:val="78"/>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kern w:val="24"/>
                <w:lang w:val="id-ID"/>
              </w:rPr>
              <w:t xml:space="preserve">Pialang Resuransi sebagaimana dimaksud dalam Pasal </w:t>
            </w:r>
            <w:r w:rsidRPr="00C9399F">
              <w:rPr>
                <w:rFonts w:ascii="Bookman Old Style" w:hAnsi="Bookman Old Style" w:cstheme="minorHAnsi"/>
                <w:kern w:val="24"/>
              </w:rPr>
              <w:t>4</w:t>
            </w:r>
            <w:r w:rsidR="000A5639">
              <w:rPr>
                <w:rFonts w:ascii="Bookman Old Style" w:hAnsi="Bookman Old Style" w:cstheme="minorHAnsi"/>
                <w:kern w:val="24"/>
              </w:rPr>
              <w:t>3</w:t>
            </w:r>
            <w:r w:rsidRPr="00C9399F">
              <w:rPr>
                <w:rFonts w:ascii="Bookman Old Style" w:hAnsi="Bookman Old Style" w:cstheme="minorHAnsi"/>
                <w:kern w:val="24"/>
                <w:lang w:val="id-ID"/>
              </w:rPr>
              <w:t xml:space="preserve"> wajib terdaftar di </w:t>
            </w:r>
            <w:r w:rsidRPr="00C9399F">
              <w:rPr>
                <w:rFonts w:ascii="Bookman Old Style" w:hAnsi="Bookman Old Style" w:cstheme="minorHAnsi"/>
                <w:kern w:val="24"/>
              </w:rPr>
              <w:t>Otoritas Jasa Keuangan</w:t>
            </w:r>
            <w:r w:rsidRPr="00C9399F">
              <w:rPr>
                <w:rFonts w:ascii="Bookman Old Style" w:hAnsi="Bookman Old Style" w:cstheme="minorHAnsi"/>
                <w:kern w:val="24"/>
                <w:lang w:val="id-ID"/>
              </w:rPr>
              <w:t>.</w:t>
            </w:r>
          </w:p>
        </w:tc>
        <w:tc>
          <w:tcPr>
            <w:tcW w:w="5954" w:type="dxa"/>
          </w:tcPr>
          <w:p w14:paraId="184D0819" w14:textId="77777777" w:rsidR="00E65091" w:rsidRPr="00C9399F" w:rsidRDefault="00E65091" w:rsidP="00E65091">
            <w:pPr>
              <w:spacing w:line="360" w:lineRule="auto"/>
              <w:jc w:val="both"/>
              <w:rPr>
                <w:rFonts w:ascii="Bookman Old Style" w:hAnsi="Bookman Old Style" w:cstheme="minorHAnsi"/>
              </w:rPr>
            </w:pPr>
          </w:p>
        </w:tc>
        <w:tc>
          <w:tcPr>
            <w:tcW w:w="2410" w:type="dxa"/>
          </w:tcPr>
          <w:p w14:paraId="381F697E" w14:textId="77777777" w:rsidR="00E65091" w:rsidRPr="00C9399F" w:rsidRDefault="00E65091" w:rsidP="00E65091">
            <w:pPr>
              <w:spacing w:line="360" w:lineRule="auto"/>
              <w:rPr>
                <w:rFonts w:ascii="Bookman Old Style" w:hAnsi="Bookman Old Style" w:cstheme="minorHAnsi"/>
              </w:rPr>
            </w:pPr>
          </w:p>
        </w:tc>
      </w:tr>
      <w:tr w:rsidR="00E65091" w:rsidRPr="00C9399F" w14:paraId="00CDEED6" w14:textId="281EE410" w:rsidTr="00CC1069">
        <w:tc>
          <w:tcPr>
            <w:tcW w:w="1413" w:type="dxa"/>
          </w:tcPr>
          <w:p w14:paraId="1EE36EB0" w14:textId="77777777" w:rsidR="00E65091" w:rsidRPr="00C9399F" w:rsidRDefault="00E65091" w:rsidP="00E65091">
            <w:pPr>
              <w:rPr>
                <w:rFonts w:ascii="Bookman Old Style" w:hAnsi="Bookman Old Style"/>
              </w:rPr>
            </w:pPr>
          </w:p>
        </w:tc>
        <w:tc>
          <w:tcPr>
            <w:tcW w:w="7660" w:type="dxa"/>
          </w:tcPr>
          <w:p w14:paraId="161A0F69" w14:textId="15B133B7" w:rsidR="00E65091" w:rsidRPr="00C9399F" w:rsidRDefault="00E65091">
            <w:pPr>
              <w:pStyle w:val="ListParagraph"/>
              <w:numPr>
                <w:ilvl w:val="0"/>
                <w:numId w:val="78"/>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kern w:val="24"/>
                <w:lang w:val="id-ID"/>
              </w:rPr>
              <w:t xml:space="preserve">Untuk terdaftar sebagaimana dimaksud pada ayat (1), Direksi Perusahaan Pialang Reasuransi harus mendaftarkan kepada </w:t>
            </w:r>
            <w:r w:rsidRPr="00C9399F">
              <w:rPr>
                <w:rFonts w:ascii="Bookman Old Style" w:hAnsi="Bookman Old Style" w:cs="Arial"/>
              </w:rPr>
              <w:t>Otoritas Jasa Keuangan bersama dengan daftar persyaratan dokumen sebagaimana tercantum dalam</w:t>
            </w:r>
            <w:r w:rsidRPr="00C9399F">
              <w:rPr>
                <w:rFonts w:ascii="Bookman Old Style" w:hAnsi="Bookman Old Style" w:cstheme="minorHAnsi"/>
                <w:kern w:val="24"/>
                <w:lang w:val="id-ID"/>
              </w:rPr>
              <w:t xml:space="preserve"> Lampiran yang merupakan bagian yang tidak terpisahkan dari Peraturan </w:t>
            </w:r>
            <w:r w:rsidRPr="00C9399F">
              <w:rPr>
                <w:rFonts w:ascii="Bookman Old Style" w:hAnsi="Bookman Old Style" w:cs="Arial"/>
              </w:rPr>
              <w:t xml:space="preserve">Otoritas Jasa Keuangan </w:t>
            </w:r>
            <w:r w:rsidRPr="00C9399F">
              <w:rPr>
                <w:rFonts w:ascii="Bookman Old Style" w:hAnsi="Bookman Old Style" w:cstheme="minorHAnsi"/>
                <w:kern w:val="24"/>
                <w:lang w:val="id-ID"/>
              </w:rPr>
              <w:t>ini.</w:t>
            </w:r>
          </w:p>
        </w:tc>
        <w:tc>
          <w:tcPr>
            <w:tcW w:w="5954" w:type="dxa"/>
          </w:tcPr>
          <w:p w14:paraId="4D8A64B0" w14:textId="77777777" w:rsidR="00E65091" w:rsidRPr="00C9399F" w:rsidRDefault="00E65091" w:rsidP="00E65091">
            <w:pPr>
              <w:pStyle w:val="ListParagraph"/>
              <w:spacing w:line="360" w:lineRule="auto"/>
              <w:ind w:left="204"/>
              <w:jc w:val="both"/>
              <w:rPr>
                <w:rFonts w:ascii="Bookman Old Style" w:hAnsi="Bookman Old Style" w:cstheme="minorHAnsi"/>
                <w:noProof/>
                <w:lang w:val="id-ID"/>
              </w:rPr>
            </w:pPr>
          </w:p>
        </w:tc>
        <w:tc>
          <w:tcPr>
            <w:tcW w:w="2410" w:type="dxa"/>
          </w:tcPr>
          <w:p w14:paraId="18B0D81E" w14:textId="77777777" w:rsidR="00E65091" w:rsidRPr="00C9399F" w:rsidRDefault="00E65091" w:rsidP="00E65091">
            <w:pPr>
              <w:pStyle w:val="ListParagraph"/>
              <w:spacing w:line="360" w:lineRule="auto"/>
              <w:ind w:left="204"/>
              <w:jc w:val="both"/>
              <w:rPr>
                <w:rFonts w:ascii="Bookman Old Style" w:hAnsi="Bookman Old Style" w:cstheme="minorHAnsi"/>
                <w:noProof/>
                <w:lang w:val="id-ID"/>
              </w:rPr>
            </w:pPr>
          </w:p>
        </w:tc>
      </w:tr>
      <w:tr w:rsidR="00BA46DF" w:rsidRPr="00C9399F" w14:paraId="09E2FD4D" w14:textId="535FAFFE" w:rsidTr="00CC1069">
        <w:tc>
          <w:tcPr>
            <w:tcW w:w="1413" w:type="dxa"/>
          </w:tcPr>
          <w:p w14:paraId="77504A5A" w14:textId="77777777" w:rsidR="00BA46DF" w:rsidRPr="00C9399F" w:rsidRDefault="00BA46DF" w:rsidP="00BA46DF">
            <w:pPr>
              <w:rPr>
                <w:rFonts w:ascii="Bookman Old Style" w:hAnsi="Bookman Old Style"/>
              </w:rPr>
            </w:pPr>
          </w:p>
        </w:tc>
        <w:tc>
          <w:tcPr>
            <w:tcW w:w="7660" w:type="dxa"/>
          </w:tcPr>
          <w:p w14:paraId="5E414AE4" w14:textId="202FBBBE" w:rsidR="00BA46DF" w:rsidRPr="00C9399F" w:rsidRDefault="00BA46DF" w:rsidP="00E65091">
            <w:pPr>
              <w:pStyle w:val="ListParagraph"/>
              <w:spacing w:line="360" w:lineRule="auto"/>
              <w:ind w:left="459"/>
              <w:jc w:val="both"/>
              <w:rPr>
                <w:rFonts w:ascii="Bookman Old Style" w:hAnsi="Bookman Old Style" w:cstheme="minorHAnsi"/>
                <w:noProof/>
                <w:lang w:val="id-ID"/>
              </w:rPr>
            </w:pPr>
          </w:p>
        </w:tc>
        <w:tc>
          <w:tcPr>
            <w:tcW w:w="5954" w:type="dxa"/>
          </w:tcPr>
          <w:p w14:paraId="75C70CAB" w14:textId="77777777" w:rsidR="00BA46DF" w:rsidRPr="00C9399F" w:rsidRDefault="00BA46DF" w:rsidP="00201C5F">
            <w:pPr>
              <w:spacing w:after="0" w:line="360" w:lineRule="auto"/>
              <w:jc w:val="both"/>
              <w:rPr>
                <w:rFonts w:ascii="Bookman Old Style" w:hAnsi="Bookman Old Style" w:cstheme="minorHAnsi"/>
                <w:kern w:val="24"/>
                <w:lang w:val="id-ID"/>
              </w:rPr>
            </w:pPr>
          </w:p>
        </w:tc>
        <w:tc>
          <w:tcPr>
            <w:tcW w:w="2410" w:type="dxa"/>
          </w:tcPr>
          <w:p w14:paraId="38FB380D" w14:textId="77777777" w:rsidR="00BA46DF" w:rsidRPr="00C9399F" w:rsidRDefault="00BA46DF" w:rsidP="00BA46DF">
            <w:pPr>
              <w:pStyle w:val="ListParagraph"/>
              <w:spacing w:line="360" w:lineRule="auto"/>
              <w:ind w:left="459"/>
              <w:jc w:val="both"/>
              <w:rPr>
                <w:rFonts w:ascii="Bookman Old Style" w:hAnsi="Bookman Old Style" w:cstheme="minorHAnsi"/>
                <w:kern w:val="24"/>
                <w:lang w:val="id-ID"/>
              </w:rPr>
            </w:pPr>
          </w:p>
        </w:tc>
      </w:tr>
      <w:tr w:rsidR="00BA46DF" w:rsidRPr="00C9399F" w14:paraId="52C8F22D" w14:textId="18A20EAF" w:rsidTr="00CC1069">
        <w:tc>
          <w:tcPr>
            <w:tcW w:w="1413" w:type="dxa"/>
          </w:tcPr>
          <w:p w14:paraId="641C18BC" w14:textId="77777777" w:rsidR="00BA46DF" w:rsidRPr="00C9399F" w:rsidRDefault="00BA46DF" w:rsidP="00BA46DF">
            <w:pPr>
              <w:rPr>
                <w:rFonts w:ascii="Bookman Old Style" w:hAnsi="Bookman Old Style"/>
              </w:rPr>
            </w:pPr>
          </w:p>
        </w:tc>
        <w:tc>
          <w:tcPr>
            <w:tcW w:w="7660" w:type="dxa"/>
          </w:tcPr>
          <w:p w14:paraId="24EDD31E" w14:textId="24460599" w:rsidR="00BA46DF" w:rsidRPr="00C9399F" w:rsidRDefault="00BA46DF" w:rsidP="00E65091">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11E0F21D" w14:textId="71C8AF87" w:rsidR="00BA46DF" w:rsidRPr="00201C5F" w:rsidRDefault="00BA46DF" w:rsidP="00201C5F">
            <w:pPr>
              <w:spacing w:after="0" w:line="360" w:lineRule="auto"/>
              <w:jc w:val="both"/>
              <w:rPr>
                <w:rFonts w:ascii="Bookman Old Style" w:hAnsi="Bookman Old Style"/>
              </w:rPr>
            </w:pPr>
            <w:r w:rsidRPr="00C9399F">
              <w:rPr>
                <w:rFonts w:ascii="Bookman Old Style" w:hAnsi="Bookman Old Style"/>
              </w:rPr>
              <w:t>Cukup jelas.</w:t>
            </w:r>
          </w:p>
        </w:tc>
        <w:tc>
          <w:tcPr>
            <w:tcW w:w="2410" w:type="dxa"/>
          </w:tcPr>
          <w:p w14:paraId="3140C9DD" w14:textId="77777777" w:rsidR="00BA46DF" w:rsidRPr="00C9399F" w:rsidRDefault="00BA46DF" w:rsidP="00BA46DF">
            <w:pPr>
              <w:pStyle w:val="ListParagraph"/>
              <w:spacing w:line="360" w:lineRule="auto"/>
              <w:ind w:left="459"/>
              <w:jc w:val="both"/>
              <w:rPr>
                <w:rFonts w:ascii="Bookman Old Style" w:hAnsi="Bookman Old Style" w:cstheme="minorHAnsi"/>
                <w:lang w:val="id-ID"/>
              </w:rPr>
            </w:pPr>
          </w:p>
        </w:tc>
      </w:tr>
      <w:tr w:rsidR="00E65091" w:rsidRPr="00C9399F" w14:paraId="4BB82D98" w14:textId="1D8CF735" w:rsidTr="00CC1069">
        <w:tc>
          <w:tcPr>
            <w:tcW w:w="1413" w:type="dxa"/>
          </w:tcPr>
          <w:p w14:paraId="01FF7EBE" w14:textId="77777777" w:rsidR="00E65091" w:rsidRPr="00C9399F" w:rsidRDefault="00E65091" w:rsidP="00E65091">
            <w:pPr>
              <w:rPr>
                <w:rFonts w:ascii="Bookman Old Style" w:hAnsi="Bookman Old Style"/>
              </w:rPr>
            </w:pPr>
          </w:p>
        </w:tc>
        <w:tc>
          <w:tcPr>
            <w:tcW w:w="7660" w:type="dxa"/>
          </w:tcPr>
          <w:p w14:paraId="41AE030F" w14:textId="33795745" w:rsidR="00E65091" w:rsidRPr="00C9399F" w:rsidRDefault="00E65091">
            <w:pPr>
              <w:pStyle w:val="ListParagraph"/>
              <w:numPr>
                <w:ilvl w:val="0"/>
                <w:numId w:val="79"/>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kern w:val="24"/>
                <w:lang w:val="id-ID"/>
              </w:rPr>
              <w:t>Otoritas</w:t>
            </w:r>
            <w:r w:rsidRPr="00C9399F">
              <w:rPr>
                <w:rFonts w:ascii="Bookman Old Style" w:hAnsi="Bookman Old Style" w:cstheme="minorHAnsi"/>
                <w:kern w:val="24"/>
              </w:rPr>
              <w:t xml:space="preserve"> Jasa </w:t>
            </w:r>
            <w:r w:rsidRPr="00C9399F">
              <w:rPr>
                <w:rFonts w:ascii="Bookman Old Style" w:hAnsi="Bookman Old Style" w:cstheme="minorHAnsi"/>
                <w:kern w:val="24"/>
                <w:lang w:val="id-ID"/>
              </w:rPr>
              <w:t xml:space="preserve">Keuangan memberikan persetujuan, permintaan kelengkapan dokumen, atau penolakan atas permohonan pendaftaran sebagaimana dimaksud dalam Pasal </w:t>
            </w:r>
            <w:r w:rsidRPr="00C9399F">
              <w:rPr>
                <w:rFonts w:ascii="Bookman Old Style" w:hAnsi="Bookman Old Style" w:cstheme="minorHAnsi"/>
                <w:kern w:val="24"/>
              </w:rPr>
              <w:t>4</w:t>
            </w:r>
            <w:r w:rsidR="000A5639">
              <w:rPr>
                <w:rFonts w:ascii="Bookman Old Style" w:hAnsi="Bookman Old Style" w:cstheme="minorHAnsi"/>
                <w:kern w:val="24"/>
              </w:rPr>
              <w:t>4</w:t>
            </w:r>
            <w:r w:rsidRPr="00C9399F">
              <w:rPr>
                <w:rFonts w:ascii="Bookman Old Style" w:hAnsi="Bookman Old Style" w:cstheme="minorHAnsi"/>
                <w:kern w:val="24"/>
                <w:lang w:val="id-ID"/>
              </w:rPr>
              <w:t xml:space="preserve"> ayat (2) dalam jangka waktu paling lama 20 (dua puluh) hari kerja sejak permohonan pendaftaran diterima.</w:t>
            </w:r>
          </w:p>
        </w:tc>
        <w:tc>
          <w:tcPr>
            <w:tcW w:w="5954" w:type="dxa"/>
          </w:tcPr>
          <w:p w14:paraId="23BE9236" w14:textId="77777777" w:rsidR="00E65091" w:rsidRPr="00C9399F" w:rsidRDefault="00E65091" w:rsidP="00E65091">
            <w:pPr>
              <w:pStyle w:val="ListParagraph"/>
              <w:spacing w:line="360" w:lineRule="auto"/>
              <w:ind w:left="884"/>
              <w:jc w:val="both"/>
              <w:rPr>
                <w:rFonts w:ascii="Bookman Old Style" w:hAnsi="Bookman Old Style" w:cstheme="minorHAnsi"/>
                <w:kern w:val="24"/>
                <w:lang w:val="id-ID"/>
              </w:rPr>
            </w:pPr>
          </w:p>
        </w:tc>
        <w:tc>
          <w:tcPr>
            <w:tcW w:w="2410" w:type="dxa"/>
          </w:tcPr>
          <w:p w14:paraId="138D3DA4" w14:textId="77777777" w:rsidR="00E65091" w:rsidRPr="00C9399F" w:rsidRDefault="00E65091" w:rsidP="00E65091">
            <w:pPr>
              <w:pStyle w:val="ListParagraph"/>
              <w:spacing w:line="360" w:lineRule="auto"/>
              <w:ind w:left="884"/>
              <w:jc w:val="both"/>
              <w:rPr>
                <w:rFonts w:ascii="Bookman Old Style" w:hAnsi="Bookman Old Style" w:cstheme="minorHAnsi"/>
                <w:kern w:val="24"/>
                <w:lang w:val="id-ID"/>
              </w:rPr>
            </w:pPr>
          </w:p>
        </w:tc>
      </w:tr>
      <w:tr w:rsidR="00E65091" w:rsidRPr="00C9399F" w14:paraId="1B23DF2A" w14:textId="2C826D35" w:rsidTr="00CC1069">
        <w:tc>
          <w:tcPr>
            <w:tcW w:w="1413" w:type="dxa"/>
          </w:tcPr>
          <w:p w14:paraId="4333B22E" w14:textId="77777777" w:rsidR="00E65091" w:rsidRPr="00C9399F" w:rsidRDefault="00E65091" w:rsidP="00E65091">
            <w:pPr>
              <w:rPr>
                <w:rFonts w:ascii="Bookman Old Style" w:hAnsi="Bookman Old Style"/>
              </w:rPr>
            </w:pPr>
          </w:p>
        </w:tc>
        <w:tc>
          <w:tcPr>
            <w:tcW w:w="7660" w:type="dxa"/>
          </w:tcPr>
          <w:p w14:paraId="31476614" w14:textId="5FC0A9BA" w:rsidR="00E65091" w:rsidRPr="00C9399F" w:rsidRDefault="00E65091">
            <w:pPr>
              <w:pStyle w:val="ListParagraph"/>
              <w:numPr>
                <w:ilvl w:val="0"/>
                <w:numId w:val="79"/>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kern w:val="24"/>
                <w:lang w:val="id-ID"/>
              </w:rPr>
              <w:t xml:space="preserve">Pemohon harus menyampaikan kelengkapan dokumen sebagaimana dimaksud pada ayat (1) paling lama 20 (dua </w:t>
            </w:r>
            <w:r w:rsidRPr="00C9399F">
              <w:rPr>
                <w:rFonts w:ascii="Bookman Old Style" w:hAnsi="Bookman Old Style" w:cstheme="minorHAnsi"/>
                <w:kern w:val="24"/>
                <w:lang w:val="id-ID"/>
              </w:rPr>
              <w:lastRenderedPageBreak/>
              <w:t xml:space="preserve">puluh) hari kerja sejak tanggal surat permintaan kelengkapan dokumen dari </w:t>
            </w:r>
            <w:r w:rsidRPr="00C9399F">
              <w:rPr>
                <w:rFonts w:ascii="Bookman Old Style" w:hAnsi="Bookman Old Style" w:cstheme="minorHAnsi"/>
                <w:kern w:val="24"/>
              </w:rPr>
              <w:t>Otoritas Jasa Keuangan</w:t>
            </w:r>
            <w:r w:rsidRPr="00C9399F">
              <w:rPr>
                <w:rFonts w:ascii="Bookman Old Style" w:hAnsi="Bookman Old Style" w:cstheme="minorHAnsi"/>
                <w:kern w:val="24"/>
                <w:lang w:val="id-ID"/>
              </w:rPr>
              <w:t>.</w:t>
            </w:r>
          </w:p>
        </w:tc>
        <w:tc>
          <w:tcPr>
            <w:tcW w:w="5954" w:type="dxa"/>
          </w:tcPr>
          <w:p w14:paraId="398F3B5B" w14:textId="77777777" w:rsidR="00E65091" w:rsidRPr="00C9399F" w:rsidRDefault="00E65091" w:rsidP="00E65091">
            <w:pPr>
              <w:pStyle w:val="ListParagraph"/>
              <w:spacing w:line="360" w:lineRule="auto"/>
              <w:ind w:left="884"/>
              <w:jc w:val="both"/>
              <w:rPr>
                <w:rFonts w:ascii="Bookman Old Style" w:hAnsi="Bookman Old Style" w:cstheme="minorHAnsi"/>
                <w:kern w:val="24"/>
                <w:lang w:val="id-ID"/>
              </w:rPr>
            </w:pPr>
          </w:p>
        </w:tc>
        <w:tc>
          <w:tcPr>
            <w:tcW w:w="2410" w:type="dxa"/>
          </w:tcPr>
          <w:p w14:paraId="16F72606" w14:textId="77777777" w:rsidR="00E65091" w:rsidRPr="00C9399F" w:rsidRDefault="00E65091" w:rsidP="00E65091">
            <w:pPr>
              <w:pStyle w:val="ListParagraph"/>
              <w:spacing w:line="360" w:lineRule="auto"/>
              <w:ind w:left="884"/>
              <w:jc w:val="both"/>
              <w:rPr>
                <w:rFonts w:ascii="Bookman Old Style" w:hAnsi="Bookman Old Style" w:cstheme="minorHAnsi"/>
                <w:kern w:val="24"/>
                <w:lang w:val="id-ID"/>
              </w:rPr>
            </w:pPr>
          </w:p>
        </w:tc>
      </w:tr>
      <w:tr w:rsidR="00E65091" w:rsidRPr="00C9399F" w14:paraId="4C15A1A2" w14:textId="227A742C" w:rsidTr="00CC1069">
        <w:tc>
          <w:tcPr>
            <w:tcW w:w="1413" w:type="dxa"/>
          </w:tcPr>
          <w:p w14:paraId="4A351630" w14:textId="77777777" w:rsidR="00E65091" w:rsidRPr="00C9399F" w:rsidRDefault="00E65091" w:rsidP="00E65091">
            <w:pPr>
              <w:rPr>
                <w:rFonts w:ascii="Bookman Old Style" w:hAnsi="Bookman Old Style"/>
              </w:rPr>
            </w:pPr>
          </w:p>
        </w:tc>
        <w:tc>
          <w:tcPr>
            <w:tcW w:w="7660" w:type="dxa"/>
          </w:tcPr>
          <w:p w14:paraId="71A117A9" w14:textId="3FF06524" w:rsidR="00E65091" w:rsidRPr="00C9399F" w:rsidRDefault="00E65091">
            <w:pPr>
              <w:pStyle w:val="ListParagraph"/>
              <w:numPr>
                <w:ilvl w:val="0"/>
                <w:numId w:val="79"/>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kern w:val="24"/>
                <w:lang w:val="id-ID"/>
              </w:rPr>
              <w:t xml:space="preserve">Dalam hal pemohon telah menyampaikan kelengkapan dokumen sebagaimana dimaksud pada ayat (2), </w:t>
            </w:r>
            <w:r w:rsidRPr="00C9399F">
              <w:rPr>
                <w:rFonts w:ascii="Bookman Old Style" w:hAnsi="Bookman Old Style" w:cstheme="minorHAnsi"/>
                <w:kern w:val="24"/>
              </w:rPr>
              <w:t>Otoritas Jasa Keuangan</w:t>
            </w:r>
            <w:r w:rsidRPr="00C9399F">
              <w:rPr>
                <w:rFonts w:ascii="Bookman Old Style" w:hAnsi="Bookman Old Style" w:cstheme="minorHAnsi"/>
                <w:kern w:val="24"/>
                <w:lang w:val="id-ID"/>
              </w:rPr>
              <w:t xml:space="preserve"> memberikan persetujuan atau penolakan sesuai dengan ketentuan sebagaimana dimaksud pada ayat (1).</w:t>
            </w:r>
          </w:p>
        </w:tc>
        <w:tc>
          <w:tcPr>
            <w:tcW w:w="5954" w:type="dxa"/>
          </w:tcPr>
          <w:p w14:paraId="5551FE36" w14:textId="77777777" w:rsidR="00E65091" w:rsidRPr="00C9399F" w:rsidRDefault="00E65091" w:rsidP="00E65091">
            <w:pPr>
              <w:pStyle w:val="ListParagraph"/>
              <w:spacing w:line="360" w:lineRule="auto"/>
              <w:ind w:left="884"/>
              <w:jc w:val="both"/>
              <w:rPr>
                <w:rFonts w:ascii="Bookman Old Style" w:hAnsi="Bookman Old Style" w:cstheme="minorHAnsi"/>
                <w:kern w:val="24"/>
                <w:lang w:val="id-ID"/>
              </w:rPr>
            </w:pPr>
          </w:p>
        </w:tc>
        <w:tc>
          <w:tcPr>
            <w:tcW w:w="2410" w:type="dxa"/>
          </w:tcPr>
          <w:p w14:paraId="54BE0B85" w14:textId="77777777" w:rsidR="00E65091" w:rsidRPr="00C9399F" w:rsidRDefault="00E65091" w:rsidP="00E65091">
            <w:pPr>
              <w:pStyle w:val="ListParagraph"/>
              <w:spacing w:line="360" w:lineRule="auto"/>
              <w:ind w:left="884"/>
              <w:jc w:val="both"/>
              <w:rPr>
                <w:rFonts w:ascii="Bookman Old Style" w:hAnsi="Bookman Old Style" w:cstheme="minorHAnsi"/>
                <w:kern w:val="24"/>
                <w:lang w:val="id-ID"/>
              </w:rPr>
            </w:pPr>
          </w:p>
        </w:tc>
      </w:tr>
      <w:tr w:rsidR="00E65091" w:rsidRPr="00C9399F" w14:paraId="7916CD70" w14:textId="19CCD3BF" w:rsidTr="00CC1069">
        <w:tc>
          <w:tcPr>
            <w:tcW w:w="1413" w:type="dxa"/>
          </w:tcPr>
          <w:p w14:paraId="74E6ABC6" w14:textId="77777777" w:rsidR="00E65091" w:rsidRPr="00C9399F" w:rsidRDefault="00E65091" w:rsidP="00E65091">
            <w:pPr>
              <w:rPr>
                <w:rFonts w:ascii="Bookman Old Style" w:hAnsi="Bookman Old Style"/>
              </w:rPr>
            </w:pPr>
          </w:p>
        </w:tc>
        <w:tc>
          <w:tcPr>
            <w:tcW w:w="7660" w:type="dxa"/>
          </w:tcPr>
          <w:p w14:paraId="5058C8A9" w14:textId="2DD68D3F" w:rsidR="00E65091" w:rsidRPr="00C9399F" w:rsidRDefault="00E65091">
            <w:pPr>
              <w:pStyle w:val="ListParagraph"/>
              <w:numPr>
                <w:ilvl w:val="0"/>
                <w:numId w:val="79"/>
              </w:numPr>
              <w:spacing w:line="360" w:lineRule="auto"/>
              <w:ind w:left="321"/>
              <w:jc w:val="both"/>
              <w:rPr>
                <w:rFonts w:ascii="Bookman Old Style" w:hAnsi="Bookman Old Style" w:cstheme="minorHAnsi"/>
                <w:lang w:val="id-ID"/>
              </w:rPr>
            </w:pPr>
            <w:r w:rsidRPr="00C9399F">
              <w:rPr>
                <w:rFonts w:ascii="Bookman Old Style" w:hAnsi="Bookman Old Style" w:cstheme="minorHAnsi"/>
                <w:kern w:val="24"/>
                <w:lang w:val="id-ID"/>
              </w:rPr>
              <w:t xml:space="preserve">Dalam rangka memproses permohonan pendaftaran sebagaimana dimaksud pada ayat (1), </w:t>
            </w:r>
            <w:r w:rsidRPr="00C9399F">
              <w:rPr>
                <w:rFonts w:ascii="Bookman Old Style" w:hAnsi="Bookman Old Style" w:cstheme="minorHAnsi"/>
                <w:kern w:val="24"/>
              </w:rPr>
              <w:t>Otoritas Jasa Keuangan</w:t>
            </w:r>
            <w:r w:rsidRPr="00C9399F">
              <w:rPr>
                <w:rFonts w:ascii="Bookman Old Style" w:hAnsi="Bookman Old Style" w:cstheme="minorHAnsi"/>
                <w:kern w:val="24"/>
                <w:lang w:val="id-ID"/>
              </w:rPr>
              <w:t xml:space="preserve"> melakukan penelitian atas kelengkapan dokumen permohonan.</w:t>
            </w:r>
          </w:p>
        </w:tc>
        <w:tc>
          <w:tcPr>
            <w:tcW w:w="5954" w:type="dxa"/>
          </w:tcPr>
          <w:p w14:paraId="16D644A0" w14:textId="77777777" w:rsidR="00E65091" w:rsidRPr="00C9399F" w:rsidRDefault="00E65091" w:rsidP="00201C5F">
            <w:pPr>
              <w:spacing w:after="0" w:line="360" w:lineRule="auto"/>
              <w:jc w:val="both"/>
              <w:rPr>
                <w:rFonts w:ascii="Bookman Old Style" w:hAnsi="Bookman Old Style" w:cstheme="minorHAnsi"/>
                <w:lang w:val="id-ID"/>
              </w:rPr>
            </w:pPr>
          </w:p>
        </w:tc>
        <w:tc>
          <w:tcPr>
            <w:tcW w:w="2410" w:type="dxa"/>
          </w:tcPr>
          <w:p w14:paraId="03B2F0EA" w14:textId="77777777" w:rsidR="00E65091" w:rsidRPr="00C9399F" w:rsidRDefault="00E65091" w:rsidP="00E65091">
            <w:pPr>
              <w:pStyle w:val="ListParagraph"/>
              <w:spacing w:line="360" w:lineRule="auto"/>
              <w:ind w:left="459"/>
              <w:jc w:val="both"/>
              <w:rPr>
                <w:rFonts w:ascii="Bookman Old Style" w:hAnsi="Bookman Old Style" w:cstheme="minorHAnsi"/>
                <w:lang w:val="id-ID"/>
              </w:rPr>
            </w:pPr>
          </w:p>
        </w:tc>
      </w:tr>
      <w:tr w:rsidR="00E65091" w:rsidRPr="00C9399F" w14:paraId="43AF7080" w14:textId="02D10173" w:rsidTr="00CC1069">
        <w:tc>
          <w:tcPr>
            <w:tcW w:w="1413" w:type="dxa"/>
          </w:tcPr>
          <w:p w14:paraId="7AD43DEA" w14:textId="77777777" w:rsidR="00E65091" w:rsidRPr="00C9399F" w:rsidRDefault="00E65091" w:rsidP="00E65091">
            <w:pPr>
              <w:rPr>
                <w:rFonts w:ascii="Bookman Old Style" w:hAnsi="Bookman Old Style"/>
              </w:rPr>
            </w:pPr>
          </w:p>
        </w:tc>
        <w:tc>
          <w:tcPr>
            <w:tcW w:w="7660" w:type="dxa"/>
          </w:tcPr>
          <w:p w14:paraId="3B584081" w14:textId="5266D1FD" w:rsidR="00E65091" w:rsidRPr="00C9399F" w:rsidRDefault="00E65091">
            <w:pPr>
              <w:pStyle w:val="ListParagraph"/>
              <w:numPr>
                <w:ilvl w:val="0"/>
                <w:numId w:val="79"/>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kern w:val="24"/>
                <w:lang w:val="id-ID"/>
              </w:rPr>
              <w:t xml:space="preserve">Apabila dalam waktu 20 (dua puluh) hari kerja sejak tanggal surat permintaan kelengkapan dokumen sebagaimana dimaksud pada ayat (1), </w:t>
            </w:r>
            <w:r w:rsidRPr="00C9399F">
              <w:rPr>
                <w:rFonts w:ascii="Bookman Old Style" w:hAnsi="Bookman Old Style" w:cstheme="minorHAnsi"/>
                <w:kern w:val="24"/>
              </w:rPr>
              <w:t>Otoritas Jasa Keuangan</w:t>
            </w:r>
            <w:r w:rsidRPr="00C9399F">
              <w:rPr>
                <w:rFonts w:ascii="Bookman Old Style" w:hAnsi="Bookman Old Style" w:cstheme="minorHAnsi"/>
                <w:kern w:val="24"/>
                <w:lang w:val="id-ID"/>
              </w:rPr>
              <w:t xml:space="preserve"> belum menerima tanggapan atas permintaan kelengkapan dokumen dimaksud, pemohon dianggap membatalkan permohonan pendaftaran.</w:t>
            </w:r>
          </w:p>
        </w:tc>
        <w:tc>
          <w:tcPr>
            <w:tcW w:w="5954" w:type="dxa"/>
          </w:tcPr>
          <w:p w14:paraId="44F2D2D7" w14:textId="77777777" w:rsidR="00E65091" w:rsidRPr="00C9399F" w:rsidRDefault="00E65091" w:rsidP="00E65091">
            <w:pPr>
              <w:pStyle w:val="ListParagraph"/>
              <w:spacing w:line="360" w:lineRule="auto"/>
              <w:ind w:left="884"/>
              <w:jc w:val="both"/>
              <w:rPr>
                <w:rFonts w:ascii="Bookman Old Style" w:hAnsi="Bookman Old Style" w:cstheme="minorHAnsi"/>
                <w:kern w:val="24"/>
                <w:lang w:val="id-ID"/>
              </w:rPr>
            </w:pPr>
          </w:p>
        </w:tc>
        <w:tc>
          <w:tcPr>
            <w:tcW w:w="2410" w:type="dxa"/>
          </w:tcPr>
          <w:p w14:paraId="2A7D9D52" w14:textId="77777777" w:rsidR="00E65091" w:rsidRPr="00C9399F" w:rsidRDefault="00E65091" w:rsidP="00E65091">
            <w:pPr>
              <w:pStyle w:val="ListParagraph"/>
              <w:spacing w:line="360" w:lineRule="auto"/>
              <w:ind w:left="884"/>
              <w:jc w:val="both"/>
              <w:rPr>
                <w:rFonts w:ascii="Bookman Old Style" w:hAnsi="Bookman Old Style" w:cstheme="minorHAnsi"/>
                <w:kern w:val="24"/>
                <w:lang w:val="id-ID"/>
              </w:rPr>
            </w:pPr>
          </w:p>
        </w:tc>
      </w:tr>
      <w:tr w:rsidR="00E65091" w:rsidRPr="00C9399F" w14:paraId="349A89FC" w14:textId="30092C1B" w:rsidTr="00CC1069">
        <w:tc>
          <w:tcPr>
            <w:tcW w:w="1413" w:type="dxa"/>
          </w:tcPr>
          <w:p w14:paraId="3C7BBDF6" w14:textId="77777777" w:rsidR="00E65091" w:rsidRPr="00C9399F" w:rsidRDefault="00E65091" w:rsidP="00E65091">
            <w:pPr>
              <w:rPr>
                <w:rFonts w:ascii="Bookman Old Style" w:hAnsi="Bookman Old Style"/>
              </w:rPr>
            </w:pPr>
          </w:p>
        </w:tc>
        <w:tc>
          <w:tcPr>
            <w:tcW w:w="7660" w:type="dxa"/>
          </w:tcPr>
          <w:p w14:paraId="72334993" w14:textId="124E0800" w:rsidR="00E65091" w:rsidRPr="00C9399F" w:rsidRDefault="00E65091">
            <w:pPr>
              <w:pStyle w:val="ListParagraph"/>
              <w:numPr>
                <w:ilvl w:val="0"/>
                <w:numId w:val="79"/>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kern w:val="24"/>
                <w:lang w:val="id-ID"/>
              </w:rPr>
              <w:t xml:space="preserve">Dalam hal permohonan pendaftaran sebagaimana dimaksud pada ayat (1) disetujui, </w:t>
            </w:r>
            <w:r w:rsidRPr="00C9399F">
              <w:rPr>
                <w:rFonts w:ascii="Bookman Old Style" w:hAnsi="Bookman Old Style" w:cstheme="minorHAnsi"/>
                <w:kern w:val="24"/>
              </w:rPr>
              <w:t>Otoritas Jasa Keuangan</w:t>
            </w:r>
            <w:r w:rsidRPr="00C9399F">
              <w:rPr>
                <w:rFonts w:ascii="Bookman Old Style" w:hAnsi="Bookman Old Style" w:cstheme="minorHAnsi"/>
                <w:kern w:val="24"/>
                <w:lang w:val="id-ID"/>
              </w:rPr>
              <w:t xml:space="preserve"> menerbitkan surat tanda terdaftar kepada pemohon.</w:t>
            </w:r>
          </w:p>
        </w:tc>
        <w:tc>
          <w:tcPr>
            <w:tcW w:w="5954" w:type="dxa"/>
          </w:tcPr>
          <w:p w14:paraId="401AAC59" w14:textId="77777777" w:rsidR="00E65091" w:rsidRPr="00C9399F" w:rsidRDefault="00E65091" w:rsidP="00E65091">
            <w:pPr>
              <w:pStyle w:val="ListParagraph"/>
              <w:spacing w:line="360" w:lineRule="auto"/>
              <w:ind w:left="884"/>
              <w:jc w:val="both"/>
              <w:rPr>
                <w:rFonts w:ascii="Bookman Old Style" w:hAnsi="Bookman Old Style" w:cstheme="minorHAnsi"/>
                <w:kern w:val="24"/>
              </w:rPr>
            </w:pPr>
          </w:p>
        </w:tc>
        <w:tc>
          <w:tcPr>
            <w:tcW w:w="2410" w:type="dxa"/>
          </w:tcPr>
          <w:p w14:paraId="402D8F0D" w14:textId="77777777" w:rsidR="00E65091" w:rsidRPr="00C9399F" w:rsidRDefault="00E65091" w:rsidP="00E65091">
            <w:pPr>
              <w:pStyle w:val="ListParagraph"/>
              <w:spacing w:line="360" w:lineRule="auto"/>
              <w:ind w:left="884"/>
              <w:jc w:val="both"/>
              <w:rPr>
                <w:rFonts w:ascii="Bookman Old Style" w:hAnsi="Bookman Old Style" w:cstheme="minorHAnsi"/>
                <w:kern w:val="24"/>
              </w:rPr>
            </w:pPr>
          </w:p>
        </w:tc>
      </w:tr>
      <w:tr w:rsidR="00E65091" w:rsidRPr="00C9399F" w14:paraId="4F5D1B88" w14:textId="2ED5B17A" w:rsidTr="00CC1069">
        <w:tc>
          <w:tcPr>
            <w:tcW w:w="1413" w:type="dxa"/>
          </w:tcPr>
          <w:p w14:paraId="27AC4C82" w14:textId="77777777" w:rsidR="00E65091" w:rsidRPr="00C9399F" w:rsidRDefault="00E65091" w:rsidP="00E65091">
            <w:pPr>
              <w:rPr>
                <w:rFonts w:ascii="Bookman Old Style" w:hAnsi="Bookman Old Style"/>
              </w:rPr>
            </w:pPr>
          </w:p>
        </w:tc>
        <w:tc>
          <w:tcPr>
            <w:tcW w:w="7660" w:type="dxa"/>
          </w:tcPr>
          <w:p w14:paraId="17FFE767" w14:textId="43D0D09F" w:rsidR="00E65091" w:rsidRPr="00C9399F" w:rsidRDefault="00E65091">
            <w:pPr>
              <w:pStyle w:val="ListParagraph"/>
              <w:numPr>
                <w:ilvl w:val="0"/>
                <w:numId w:val="79"/>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kern w:val="24"/>
                <w:lang w:val="id-ID"/>
              </w:rPr>
              <w:t xml:space="preserve">Dalam hal </w:t>
            </w:r>
            <w:r w:rsidRPr="00C9399F">
              <w:rPr>
                <w:rFonts w:ascii="Bookman Old Style" w:hAnsi="Bookman Old Style" w:cstheme="minorHAnsi"/>
                <w:kern w:val="24"/>
              </w:rPr>
              <w:t>Otoritas Jasa Keuangan</w:t>
            </w:r>
            <w:r w:rsidRPr="00C9399F">
              <w:rPr>
                <w:rFonts w:ascii="Bookman Old Style" w:hAnsi="Bookman Old Style" w:cstheme="minorHAnsi"/>
                <w:kern w:val="24"/>
                <w:lang w:val="id-ID"/>
              </w:rPr>
              <w:t xml:space="preserve"> menolak permohonan pendaftaran sebagaimana dimaksud pada ayat (1), penolakan harus dilakukan secara tertulis dengan disertai alasannya.</w:t>
            </w:r>
          </w:p>
        </w:tc>
        <w:tc>
          <w:tcPr>
            <w:tcW w:w="5954" w:type="dxa"/>
          </w:tcPr>
          <w:p w14:paraId="2D624B2A" w14:textId="77777777" w:rsidR="00E65091" w:rsidRPr="00C9399F" w:rsidRDefault="00E65091" w:rsidP="00E65091">
            <w:pPr>
              <w:spacing w:line="360" w:lineRule="auto"/>
              <w:ind w:left="459"/>
              <w:jc w:val="both"/>
              <w:rPr>
                <w:rFonts w:ascii="Bookman Old Style" w:hAnsi="Bookman Old Style" w:cstheme="minorHAnsi"/>
                <w:kern w:val="24"/>
              </w:rPr>
            </w:pPr>
          </w:p>
        </w:tc>
        <w:tc>
          <w:tcPr>
            <w:tcW w:w="2410" w:type="dxa"/>
          </w:tcPr>
          <w:p w14:paraId="2ACF817E" w14:textId="77777777" w:rsidR="00E65091" w:rsidRPr="00C9399F" w:rsidRDefault="00E65091" w:rsidP="00E65091">
            <w:pPr>
              <w:pStyle w:val="ListParagraph"/>
              <w:spacing w:line="360" w:lineRule="auto"/>
              <w:ind w:left="884"/>
              <w:jc w:val="both"/>
              <w:rPr>
                <w:rFonts w:ascii="Bookman Old Style" w:hAnsi="Bookman Old Style" w:cstheme="minorHAnsi"/>
                <w:kern w:val="24"/>
              </w:rPr>
            </w:pPr>
          </w:p>
        </w:tc>
      </w:tr>
      <w:tr w:rsidR="00E65091" w:rsidRPr="00C9399F" w14:paraId="2258AA06" w14:textId="77777777" w:rsidTr="00CC1069">
        <w:tc>
          <w:tcPr>
            <w:tcW w:w="1413" w:type="dxa"/>
          </w:tcPr>
          <w:p w14:paraId="07521371" w14:textId="77777777" w:rsidR="00E65091" w:rsidRPr="00C9399F" w:rsidRDefault="00E65091" w:rsidP="00E65091">
            <w:pPr>
              <w:rPr>
                <w:rFonts w:ascii="Bookman Old Style" w:hAnsi="Bookman Old Style"/>
              </w:rPr>
            </w:pPr>
          </w:p>
        </w:tc>
        <w:tc>
          <w:tcPr>
            <w:tcW w:w="7660" w:type="dxa"/>
          </w:tcPr>
          <w:p w14:paraId="72C091FE" w14:textId="77777777" w:rsidR="00E65091" w:rsidRPr="00C9399F" w:rsidRDefault="00E65091" w:rsidP="00E65091">
            <w:pPr>
              <w:pStyle w:val="ListParagraph"/>
              <w:spacing w:line="360" w:lineRule="auto"/>
              <w:ind w:left="321"/>
              <w:jc w:val="both"/>
              <w:rPr>
                <w:rFonts w:ascii="Bookman Old Style" w:hAnsi="Bookman Old Style" w:cstheme="minorHAnsi"/>
                <w:kern w:val="24"/>
                <w:lang w:val="id-ID"/>
              </w:rPr>
            </w:pPr>
          </w:p>
        </w:tc>
        <w:tc>
          <w:tcPr>
            <w:tcW w:w="5954" w:type="dxa"/>
          </w:tcPr>
          <w:p w14:paraId="60ADA319" w14:textId="77777777" w:rsidR="00E65091" w:rsidRPr="00C9399F" w:rsidRDefault="00E65091" w:rsidP="00E65091">
            <w:pPr>
              <w:spacing w:line="360" w:lineRule="auto"/>
              <w:ind w:left="459"/>
              <w:jc w:val="both"/>
              <w:rPr>
                <w:rFonts w:ascii="Bookman Old Style" w:hAnsi="Bookman Old Style" w:cstheme="minorHAnsi"/>
                <w:kern w:val="24"/>
              </w:rPr>
            </w:pPr>
          </w:p>
        </w:tc>
        <w:tc>
          <w:tcPr>
            <w:tcW w:w="2410" w:type="dxa"/>
          </w:tcPr>
          <w:p w14:paraId="0056F098" w14:textId="77777777" w:rsidR="00E65091" w:rsidRPr="00C9399F" w:rsidRDefault="00E65091" w:rsidP="00E65091">
            <w:pPr>
              <w:pStyle w:val="ListParagraph"/>
              <w:spacing w:line="360" w:lineRule="auto"/>
              <w:ind w:left="884"/>
              <w:jc w:val="both"/>
              <w:rPr>
                <w:rFonts w:ascii="Bookman Old Style" w:hAnsi="Bookman Old Style" w:cstheme="minorHAnsi"/>
                <w:kern w:val="24"/>
              </w:rPr>
            </w:pPr>
          </w:p>
        </w:tc>
      </w:tr>
      <w:tr w:rsidR="00BA46DF" w:rsidRPr="00C9399F" w14:paraId="1DD96DFB" w14:textId="75A7934A" w:rsidTr="00CC1069">
        <w:tc>
          <w:tcPr>
            <w:tcW w:w="1413" w:type="dxa"/>
          </w:tcPr>
          <w:p w14:paraId="41F60453" w14:textId="77777777" w:rsidR="00BA46DF" w:rsidRPr="00C9399F" w:rsidRDefault="00BA46DF" w:rsidP="00BA46DF">
            <w:pPr>
              <w:rPr>
                <w:rFonts w:ascii="Bookman Old Style" w:hAnsi="Bookman Old Style"/>
              </w:rPr>
            </w:pPr>
          </w:p>
        </w:tc>
        <w:tc>
          <w:tcPr>
            <w:tcW w:w="7660" w:type="dxa"/>
          </w:tcPr>
          <w:p w14:paraId="1610CEC7" w14:textId="224560D4" w:rsidR="00BA46DF" w:rsidRPr="00C9399F" w:rsidRDefault="00BA46DF" w:rsidP="00E65091">
            <w:pPr>
              <w:pStyle w:val="ListParagraph"/>
              <w:numPr>
                <w:ilvl w:val="0"/>
                <w:numId w:val="3"/>
              </w:numPr>
              <w:spacing w:line="360" w:lineRule="auto"/>
              <w:ind w:left="204" w:firstLine="0"/>
              <w:rPr>
                <w:rFonts w:ascii="Bookman Old Style" w:hAnsi="Bookman Old Style" w:cstheme="minorHAnsi"/>
                <w:lang w:val="id-ID"/>
              </w:rPr>
            </w:pPr>
          </w:p>
        </w:tc>
        <w:tc>
          <w:tcPr>
            <w:tcW w:w="5954" w:type="dxa"/>
          </w:tcPr>
          <w:p w14:paraId="6C1E1DA8" w14:textId="77777777" w:rsidR="00BA46DF" w:rsidRPr="00C9399F" w:rsidRDefault="00BA46DF" w:rsidP="00201C5F">
            <w:pPr>
              <w:spacing w:after="0" w:line="360" w:lineRule="auto"/>
              <w:jc w:val="both"/>
              <w:rPr>
                <w:rFonts w:ascii="Bookman Old Style" w:hAnsi="Bookman Old Style" w:cstheme="minorHAnsi"/>
                <w:lang w:val="id-ID"/>
              </w:rPr>
            </w:pPr>
          </w:p>
        </w:tc>
        <w:tc>
          <w:tcPr>
            <w:tcW w:w="2410" w:type="dxa"/>
          </w:tcPr>
          <w:p w14:paraId="4AB2EAFB" w14:textId="77777777" w:rsidR="00BA46DF" w:rsidRPr="00C9399F" w:rsidRDefault="00BA46DF" w:rsidP="00BA46DF">
            <w:pPr>
              <w:pStyle w:val="ListParagraph"/>
              <w:spacing w:line="360" w:lineRule="auto"/>
              <w:ind w:left="459"/>
              <w:jc w:val="both"/>
              <w:rPr>
                <w:rFonts w:ascii="Bookman Old Style" w:hAnsi="Bookman Old Style" w:cstheme="minorHAnsi"/>
                <w:lang w:val="id-ID"/>
              </w:rPr>
            </w:pPr>
          </w:p>
        </w:tc>
      </w:tr>
      <w:tr w:rsidR="00BA46DF" w:rsidRPr="00C9399F" w14:paraId="3BED0FB8" w14:textId="4CED8024" w:rsidTr="00CC1069">
        <w:tc>
          <w:tcPr>
            <w:tcW w:w="1413" w:type="dxa"/>
          </w:tcPr>
          <w:p w14:paraId="395CE6D0" w14:textId="77777777" w:rsidR="00BA46DF" w:rsidRPr="00C9399F" w:rsidRDefault="00BA46DF" w:rsidP="00BA46DF">
            <w:pPr>
              <w:rPr>
                <w:rFonts w:ascii="Bookman Old Style" w:hAnsi="Bookman Old Style"/>
              </w:rPr>
            </w:pPr>
          </w:p>
        </w:tc>
        <w:tc>
          <w:tcPr>
            <w:tcW w:w="7660" w:type="dxa"/>
          </w:tcPr>
          <w:p w14:paraId="3C0F8EFB" w14:textId="4CB7EF64" w:rsidR="00BA46DF" w:rsidRPr="00C9399F" w:rsidRDefault="00E62016" w:rsidP="00E62016">
            <w:pPr>
              <w:spacing w:line="360" w:lineRule="auto"/>
              <w:jc w:val="both"/>
              <w:rPr>
                <w:rFonts w:ascii="Bookman Old Style" w:hAnsi="Bookman Old Style" w:cstheme="minorHAnsi"/>
                <w:noProof/>
                <w:lang w:val="id-ID"/>
              </w:rPr>
            </w:pPr>
            <w:r w:rsidRPr="00C9399F">
              <w:rPr>
                <w:rFonts w:ascii="Bookman Old Style" w:hAnsi="Bookman Old Style" w:cstheme="minorHAnsi"/>
                <w:kern w:val="24"/>
                <w:lang w:val="id-ID"/>
              </w:rPr>
              <w:t>Surat tanda terdaftar Pialang Reasuransi sebagaimana dimaksud dalam Pasal 4</w:t>
            </w:r>
            <w:r w:rsidR="000A5639">
              <w:rPr>
                <w:rFonts w:ascii="Bookman Old Style" w:hAnsi="Bookman Old Style" w:cstheme="minorHAnsi"/>
                <w:kern w:val="24"/>
              </w:rPr>
              <w:t>5</w:t>
            </w:r>
            <w:r w:rsidRPr="00C9399F">
              <w:rPr>
                <w:rFonts w:ascii="Bookman Old Style" w:hAnsi="Bookman Old Style" w:cstheme="minorHAnsi"/>
                <w:kern w:val="24"/>
                <w:lang w:val="id-ID"/>
              </w:rPr>
              <w:t xml:space="preserve"> ayat (6) dapat dibatalkan dalam hal Pialang Reasuransi:</w:t>
            </w:r>
          </w:p>
        </w:tc>
        <w:tc>
          <w:tcPr>
            <w:tcW w:w="5954" w:type="dxa"/>
          </w:tcPr>
          <w:p w14:paraId="6065DEF2" w14:textId="77777777" w:rsidR="00BA46DF" w:rsidRPr="00C9399F" w:rsidRDefault="00BA46DF" w:rsidP="00BA46DF">
            <w:pPr>
              <w:pStyle w:val="ListParagraph"/>
              <w:spacing w:line="360" w:lineRule="auto"/>
              <w:ind w:left="884"/>
              <w:jc w:val="both"/>
              <w:rPr>
                <w:rFonts w:ascii="Bookman Old Style" w:hAnsi="Bookman Old Style" w:cstheme="minorHAnsi"/>
                <w:kern w:val="24"/>
                <w:lang w:val="id-ID"/>
              </w:rPr>
            </w:pPr>
          </w:p>
        </w:tc>
        <w:tc>
          <w:tcPr>
            <w:tcW w:w="2410" w:type="dxa"/>
          </w:tcPr>
          <w:p w14:paraId="643D4C32" w14:textId="77777777" w:rsidR="00BA46DF" w:rsidRPr="00C9399F" w:rsidRDefault="00BA46DF" w:rsidP="00BA46DF">
            <w:pPr>
              <w:pStyle w:val="ListParagraph"/>
              <w:spacing w:line="360" w:lineRule="auto"/>
              <w:ind w:left="884"/>
              <w:jc w:val="both"/>
              <w:rPr>
                <w:rFonts w:ascii="Bookman Old Style" w:hAnsi="Bookman Old Style" w:cstheme="minorHAnsi"/>
                <w:kern w:val="24"/>
                <w:lang w:val="id-ID"/>
              </w:rPr>
            </w:pPr>
          </w:p>
        </w:tc>
      </w:tr>
      <w:tr w:rsidR="00E62016" w:rsidRPr="00C9399F" w14:paraId="2EA87405" w14:textId="1EA10BFC" w:rsidTr="00CC1069">
        <w:tc>
          <w:tcPr>
            <w:tcW w:w="1413" w:type="dxa"/>
          </w:tcPr>
          <w:p w14:paraId="1080EC33" w14:textId="77777777" w:rsidR="00E62016" w:rsidRPr="00C9399F" w:rsidRDefault="00E62016" w:rsidP="00E62016">
            <w:pPr>
              <w:rPr>
                <w:rFonts w:ascii="Bookman Old Style" w:hAnsi="Bookman Old Style"/>
              </w:rPr>
            </w:pPr>
          </w:p>
        </w:tc>
        <w:tc>
          <w:tcPr>
            <w:tcW w:w="7660" w:type="dxa"/>
          </w:tcPr>
          <w:p w14:paraId="3CF218A6" w14:textId="6005A039" w:rsidR="00E62016" w:rsidRPr="00C9399F" w:rsidRDefault="00E62016">
            <w:pPr>
              <w:pStyle w:val="ListParagraph"/>
              <w:numPr>
                <w:ilvl w:val="0"/>
                <w:numId w:val="46"/>
              </w:numPr>
              <w:spacing w:line="360" w:lineRule="auto"/>
              <w:ind w:left="884" w:hanging="425"/>
              <w:jc w:val="both"/>
              <w:rPr>
                <w:rFonts w:ascii="Bookman Old Style" w:hAnsi="Bookman Old Style" w:cstheme="minorHAnsi"/>
                <w:noProof/>
                <w:lang w:val="id-ID"/>
              </w:rPr>
            </w:pPr>
            <w:r w:rsidRPr="00C9399F">
              <w:rPr>
                <w:rFonts w:ascii="Bookman Old Style" w:hAnsi="Bookman Old Style" w:cstheme="minorHAnsi"/>
                <w:lang w:val="id-ID"/>
              </w:rPr>
              <w:t>tidak lagi menjadi anggota Asosiasi Pialang Reasuransi;</w:t>
            </w:r>
          </w:p>
        </w:tc>
        <w:tc>
          <w:tcPr>
            <w:tcW w:w="5954" w:type="dxa"/>
          </w:tcPr>
          <w:p w14:paraId="4E5E6735" w14:textId="65E384E2" w:rsidR="00E62016" w:rsidRPr="00201C5F" w:rsidRDefault="00201C5F" w:rsidP="00201C5F">
            <w:pPr>
              <w:spacing w:after="0" w:line="360" w:lineRule="auto"/>
              <w:jc w:val="both"/>
              <w:rPr>
                <w:rFonts w:ascii="Bookman Old Style" w:hAnsi="Bookman Old Style"/>
              </w:rPr>
            </w:pPr>
            <w:r>
              <w:rPr>
                <w:rFonts w:ascii="Bookman Old Style" w:hAnsi="Bookman Old Style"/>
              </w:rPr>
              <w:t>T</w:t>
            </w:r>
            <w:r w:rsidRPr="00DB211D">
              <w:rPr>
                <w:rFonts w:ascii="Bookman Old Style" w:hAnsi="Bookman Old Style"/>
              </w:rPr>
              <w:t>idak lagi menjadi anggota asosiasi pialang asuransi antara lain karena meninggal dunia</w:t>
            </w:r>
            <w:r>
              <w:rPr>
                <w:rFonts w:ascii="Bookman Old Style" w:hAnsi="Bookman Old Style"/>
              </w:rPr>
              <w:t>.</w:t>
            </w:r>
          </w:p>
        </w:tc>
        <w:tc>
          <w:tcPr>
            <w:tcW w:w="2410" w:type="dxa"/>
          </w:tcPr>
          <w:p w14:paraId="201C3BAC" w14:textId="77777777" w:rsidR="00E62016" w:rsidRPr="00C9399F" w:rsidRDefault="00E62016" w:rsidP="00E62016">
            <w:pPr>
              <w:pStyle w:val="ListParagraph"/>
              <w:spacing w:line="360" w:lineRule="auto"/>
              <w:ind w:left="884"/>
              <w:jc w:val="both"/>
              <w:rPr>
                <w:rFonts w:ascii="Bookman Old Style" w:hAnsi="Bookman Old Style" w:cstheme="minorHAnsi"/>
                <w:kern w:val="24"/>
                <w:lang w:val="id-ID"/>
              </w:rPr>
            </w:pPr>
          </w:p>
        </w:tc>
      </w:tr>
      <w:tr w:rsidR="00E62016" w:rsidRPr="00C9399F" w14:paraId="7B973363" w14:textId="762A0880" w:rsidTr="00CC1069">
        <w:tc>
          <w:tcPr>
            <w:tcW w:w="1413" w:type="dxa"/>
          </w:tcPr>
          <w:p w14:paraId="0F77A3E2" w14:textId="77777777" w:rsidR="00E62016" w:rsidRPr="00C9399F" w:rsidRDefault="00E62016" w:rsidP="00E62016">
            <w:pPr>
              <w:rPr>
                <w:rFonts w:ascii="Bookman Old Style" w:hAnsi="Bookman Old Style"/>
              </w:rPr>
            </w:pPr>
          </w:p>
        </w:tc>
        <w:tc>
          <w:tcPr>
            <w:tcW w:w="7660" w:type="dxa"/>
          </w:tcPr>
          <w:p w14:paraId="7BD6D430" w14:textId="0F5A2635" w:rsidR="00E62016" w:rsidRPr="00C9399F" w:rsidRDefault="00E62016">
            <w:pPr>
              <w:pStyle w:val="ListParagraph"/>
              <w:numPr>
                <w:ilvl w:val="0"/>
                <w:numId w:val="46"/>
              </w:numPr>
              <w:spacing w:line="360" w:lineRule="auto"/>
              <w:ind w:left="884" w:hanging="425"/>
              <w:jc w:val="both"/>
              <w:rPr>
                <w:rFonts w:ascii="Bookman Old Style" w:hAnsi="Bookman Old Style" w:cstheme="minorHAnsi"/>
                <w:noProof/>
                <w:lang w:val="id-ID"/>
              </w:rPr>
            </w:pPr>
            <w:r w:rsidRPr="00C9399F">
              <w:rPr>
                <w:rFonts w:ascii="Bookman Old Style" w:hAnsi="Bookman Old Style" w:cstheme="minorHAnsi"/>
                <w:lang w:val="id-ID"/>
              </w:rPr>
              <w:t>dinyatakan melanggar kode etik dan standar praktik oleh Asosiasi Pialang Reasuransi yang bersangkutan;</w:t>
            </w:r>
          </w:p>
        </w:tc>
        <w:tc>
          <w:tcPr>
            <w:tcW w:w="5954" w:type="dxa"/>
          </w:tcPr>
          <w:p w14:paraId="193DBBAA" w14:textId="2E252C04" w:rsidR="00E62016" w:rsidRPr="00201C5F" w:rsidRDefault="00201C5F" w:rsidP="00201C5F">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05103812" w14:textId="77777777" w:rsidR="00E62016" w:rsidRPr="00C9399F" w:rsidRDefault="00E62016" w:rsidP="00E62016">
            <w:pPr>
              <w:pStyle w:val="ListParagraph"/>
              <w:spacing w:line="360" w:lineRule="auto"/>
              <w:ind w:left="884"/>
              <w:jc w:val="both"/>
              <w:rPr>
                <w:rFonts w:ascii="Bookman Old Style" w:hAnsi="Bookman Old Style" w:cstheme="minorHAnsi"/>
                <w:kern w:val="24"/>
                <w:lang w:val="id-ID"/>
              </w:rPr>
            </w:pPr>
          </w:p>
        </w:tc>
      </w:tr>
      <w:tr w:rsidR="00201C5F" w:rsidRPr="00C9399F" w14:paraId="538D4B8E" w14:textId="5A43BDA4" w:rsidTr="00CC1069">
        <w:tc>
          <w:tcPr>
            <w:tcW w:w="1413" w:type="dxa"/>
          </w:tcPr>
          <w:p w14:paraId="729B6A34" w14:textId="77777777" w:rsidR="00201C5F" w:rsidRPr="00C9399F" w:rsidRDefault="00201C5F" w:rsidP="00201C5F">
            <w:pPr>
              <w:rPr>
                <w:rFonts w:ascii="Bookman Old Style" w:hAnsi="Bookman Old Style"/>
              </w:rPr>
            </w:pPr>
          </w:p>
        </w:tc>
        <w:tc>
          <w:tcPr>
            <w:tcW w:w="7660" w:type="dxa"/>
          </w:tcPr>
          <w:p w14:paraId="4F4635DD" w14:textId="75664EA7" w:rsidR="00201C5F" w:rsidRPr="00C9399F" w:rsidRDefault="00201C5F">
            <w:pPr>
              <w:pStyle w:val="ListParagraph"/>
              <w:numPr>
                <w:ilvl w:val="0"/>
                <w:numId w:val="46"/>
              </w:numPr>
              <w:spacing w:line="360" w:lineRule="auto"/>
              <w:ind w:left="884" w:hanging="425"/>
              <w:jc w:val="both"/>
              <w:rPr>
                <w:rFonts w:ascii="Bookman Old Style" w:hAnsi="Bookman Old Style" w:cstheme="minorHAnsi"/>
                <w:noProof/>
                <w:lang w:val="id-ID"/>
              </w:rPr>
            </w:pPr>
            <w:r w:rsidRPr="00C9399F">
              <w:rPr>
                <w:rFonts w:ascii="Bookman Old Style" w:hAnsi="Bookman Old Style" w:cstheme="minorHAnsi"/>
                <w:lang w:val="id-ID"/>
              </w:rPr>
              <w:t>dicabut gelar profesinya oleh Asosiasi yang mengeluarkan gelar tersebut; atau</w:t>
            </w:r>
          </w:p>
        </w:tc>
        <w:tc>
          <w:tcPr>
            <w:tcW w:w="5954" w:type="dxa"/>
          </w:tcPr>
          <w:p w14:paraId="0C205BDC" w14:textId="2BA7CFD9" w:rsidR="00201C5F" w:rsidRPr="00201C5F" w:rsidRDefault="00201C5F" w:rsidP="00201C5F">
            <w:pPr>
              <w:spacing w:line="360" w:lineRule="auto"/>
              <w:jc w:val="both"/>
              <w:rPr>
                <w:rFonts w:ascii="Bookman Old Style" w:hAnsi="Bookman Old Style" w:cstheme="minorHAnsi"/>
                <w:kern w:val="24"/>
                <w:lang w:val="id-ID"/>
              </w:rPr>
            </w:pPr>
            <w:r w:rsidRPr="00201C5F">
              <w:rPr>
                <w:rFonts w:ascii="Bookman Old Style" w:hAnsi="Bookman Old Style"/>
              </w:rPr>
              <w:t>Cukup jelas.</w:t>
            </w:r>
          </w:p>
        </w:tc>
        <w:tc>
          <w:tcPr>
            <w:tcW w:w="2410" w:type="dxa"/>
          </w:tcPr>
          <w:p w14:paraId="69E9A08F" w14:textId="77777777" w:rsidR="00201C5F" w:rsidRPr="00C9399F" w:rsidRDefault="00201C5F" w:rsidP="00201C5F">
            <w:pPr>
              <w:pStyle w:val="ListParagraph"/>
              <w:spacing w:line="360" w:lineRule="auto"/>
              <w:ind w:left="884"/>
              <w:jc w:val="both"/>
              <w:rPr>
                <w:rFonts w:ascii="Bookman Old Style" w:hAnsi="Bookman Old Style" w:cstheme="minorHAnsi"/>
                <w:kern w:val="24"/>
                <w:lang w:val="id-ID"/>
              </w:rPr>
            </w:pPr>
          </w:p>
        </w:tc>
      </w:tr>
      <w:tr w:rsidR="00201C5F" w:rsidRPr="00C9399F" w14:paraId="0D456B2F" w14:textId="42C180AA" w:rsidTr="00CC1069">
        <w:trPr>
          <w:trHeight w:val="1797"/>
        </w:trPr>
        <w:tc>
          <w:tcPr>
            <w:tcW w:w="1413" w:type="dxa"/>
          </w:tcPr>
          <w:p w14:paraId="6E98727B" w14:textId="77777777" w:rsidR="00201C5F" w:rsidRPr="00C9399F" w:rsidRDefault="00201C5F" w:rsidP="00201C5F">
            <w:pPr>
              <w:jc w:val="both"/>
              <w:rPr>
                <w:rFonts w:ascii="Bookman Old Style" w:hAnsi="Bookman Old Style"/>
              </w:rPr>
            </w:pPr>
          </w:p>
        </w:tc>
        <w:tc>
          <w:tcPr>
            <w:tcW w:w="7660" w:type="dxa"/>
          </w:tcPr>
          <w:p w14:paraId="696CC81A" w14:textId="00A9ACC5" w:rsidR="00201C5F" w:rsidRPr="00C9399F" w:rsidRDefault="00201C5F">
            <w:pPr>
              <w:pStyle w:val="ListParagraph"/>
              <w:numPr>
                <w:ilvl w:val="0"/>
                <w:numId w:val="46"/>
              </w:numPr>
              <w:spacing w:line="360" w:lineRule="auto"/>
              <w:ind w:left="884" w:hanging="425"/>
              <w:jc w:val="both"/>
              <w:rPr>
                <w:rFonts w:ascii="Bookman Old Style" w:hAnsi="Bookman Old Style" w:cstheme="minorHAnsi"/>
                <w:lang w:val="id-ID"/>
              </w:rPr>
            </w:pPr>
            <w:r w:rsidRPr="00C9399F">
              <w:rPr>
                <w:rFonts w:ascii="Bookman Old Style" w:hAnsi="Bookman Old Style" w:cstheme="minorHAnsi"/>
                <w:lang w:val="id-ID"/>
              </w:rPr>
              <w:t>melakukan perbuatan tercela di bidang usaha perasuransian.</w:t>
            </w:r>
          </w:p>
        </w:tc>
        <w:tc>
          <w:tcPr>
            <w:tcW w:w="5954" w:type="dxa"/>
          </w:tcPr>
          <w:p w14:paraId="1177980A" w14:textId="0ED54015" w:rsidR="00201C5F" w:rsidRPr="00201C5F" w:rsidRDefault="00201C5F" w:rsidP="00201C5F">
            <w:pPr>
              <w:spacing w:line="360" w:lineRule="auto"/>
              <w:jc w:val="both"/>
              <w:rPr>
                <w:rFonts w:ascii="Bookman Old Style" w:hAnsi="Bookman Old Style" w:cstheme="minorHAnsi"/>
                <w:lang w:val="id-ID"/>
              </w:rPr>
            </w:pPr>
            <w:r w:rsidRPr="00201C5F">
              <w:rPr>
                <w:rFonts w:ascii="Bookman Old Style" w:hAnsi="Bookman Old Style"/>
              </w:rPr>
              <w:t>Cukup jela</w:t>
            </w:r>
            <w:r>
              <w:rPr>
                <w:rFonts w:ascii="Bookman Old Style" w:hAnsi="Bookman Old Style"/>
              </w:rPr>
              <w:t>s.</w:t>
            </w:r>
          </w:p>
        </w:tc>
        <w:tc>
          <w:tcPr>
            <w:tcW w:w="2410" w:type="dxa"/>
          </w:tcPr>
          <w:p w14:paraId="6E56802C" w14:textId="77777777" w:rsidR="00201C5F" w:rsidRPr="00201C5F" w:rsidRDefault="00201C5F" w:rsidP="00201C5F">
            <w:pPr>
              <w:spacing w:line="360" w:lineRule="auto"/>
              <w:jc w:val="both"/>
              <w:rPr>
                <w:rFonts w:ascii="Bookman Old Style" w:hAnsi="Bookman Old Style" w:cstheme="minorHAnsi"/>
                <w:lang w:val="id-ID"/>
              </w:rPr>
            </w:pPr>
          </w:p>
        </w:tc>
      </w:tr>
      <w:tr w:rsidR="00BA46DF" w:rsidRPr="00C9399F" w14:paraId="09E49293" w14:textId="078015DE" w:rsidTr="00CC1069">
        <w:tc>
          <w:tcPr>
            <w:tcW w:w="1413" w:type="dxa"/>
          </w:tcPr>
          <w:p w14:paraId="3B2DA678" w14:textId="77777777" w:rsidR="00BA46DF" w:rsidRPr="00C9399F" w:rsidRDefault="00BA46DF" w:rsidP="00BA46DF">
            <w:pPr>
              <w:rPr>
                <w:rFonts w:ascii="Bookman Old Style" w:hAnsi="Bookman Old Style"/>
              </w:rPr>
            </w:pPr>
          </w:p>
        </w:tc>
        <w:tc>
          <w:tcPr>
            <w:tcW w:w="7660" w:type="dxa"/>
          </w:tcPr>
          <w:p w14:paraId="61580C81" w14:textId="5C4500DB" w:rsidR="00BA46DF" w:rsidRPr="00C9399F" w:rsidRDefault="00BA46DF" w:rsidP="00E62016">
            <w:pPr>
              <w:pStyle w:val="ListParagraph"/>
              <w:spacing w:line="360" w:lineRule="auto"/>
              <w:ind w:left="884"/>
              <w:jc w:val="both"/>
              <w:rPr>
                <w:rFonts w:ascii="Bookman Old Style" w:hAnsi="Bookman Old Style" w:cstheme="minorHAnsi"/>
                <w:noProof/>
                <w:lang w:val="id-ID"/>
              </w:rPr>
            </w:pPr>
          </w:p>
        </w:tc>
        <w:tc>
          <w:tcPr>
            <w:tcW w:w="5954" w:type="dxa"/>
          </w:tcPr>
          <w:p w14:paraId="73C4B008" w14:textId="77777777" w:rsidR="00BA46DF" w:rsidRPr="00C9399F" w:rsidRDefault="00BA46DF" w:rsidP="00BA46DF">
            <w:pPr>
              <w:pStyle w:val="ListParagraph"/>
              <w:spacing w:line="360" w:lineRule="auto"/>
              <w:ind w:left="884"/>
              <w:jc w:val="both"/>
              <w:rPr>
                <w:rFonts w:ascii="Bookman Old Style" w:hAnsi="Bookman Old Style" w:cstheme="minorHAnsi"/>
                <w:kern w:val="24"/>
                <w:lang w:val="id-ID"/>
              </w:rPr>
            </w:pPr>
          </w:p>
        </w:tc>
        <w:tc>
          <w:tcPr>
            <w:tcW w:w="2410" w:type="dxa"/>
          </w:tcPr>
          <w:p w14:paraId="6C8C27F3" w14:textId="77777777" w:rsidR="00BA46DF" w:rsidRPr="00C9399F" w:rsidRDefault="00BA46DF" w:rsidP="00BA46DF">
            <w:pPr>
              <w:pStyle w:val="ListParagraph"/>
              <w:spacing w:line="360" w:lineRule="auto"/>
              <w:ind w:left="884"/>
              <w:jc w:val="both"/>
              <w:rPr>
                <w:rFonts w:ascii="Bookman Old Style" w:hAnsi="Bookman Old Style" w:cstheme="minorHAnsi"/>
                <w:kern w:val="24"/>
                <w:lang w:val="id-ID"/>
              </w:rPr>
            </w:pPr>
          </w:p>
        </w:tc>
      </w:tr>
      <w:tr w:rsidR="00BA46DF" w:rsidRPr="00C9399F" w14:paraId="30A97668" w14:textId="57E57E40" w:rsidTr="00CC1069">
        <w:tc>
          <w:tcPr>
            <w:tcW w:w="1413" w:type="dxa"/>
          </w:tcPr>
          <w:p w14:paraId="20D7BF7C" w14:textId="77777777" w:rsidR="00BA46DF" w:rsidRPr="00C9399F" w:rsidRDefault="00BA46DF" w:rsidP="00BA46DF">
            <w:pPr>
              <w:rPr>
                <w:rFonts w:ascii="Bookman Old Style" w:hAnsi="Bookman Old Style"/>
              </w:rPr>
            </w:pPr>
          </w:p>
        </w:tc>
        <w:tc>
          <w:tcPr>
            <w:tcW w:w="7660" w:type="dxa"/>
          </w:tcPr>
          <w:p w14:paraId="0FD9C6BA" w14:textId="51DCFE83" w:rsidR="00BA46DF" w:rsidRPr="00C9399F" w:rsidRDefault="00BA46DF" w:rsidP="00E62016">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75D93E89" w14:textId="1EB18E5E" w:rsidR="00BA46DF" w:rsidRPr="00201C5F" w:rsidRDefault="00201C5F" w:rsidP="00201C5F">
            <w:pPr>
              <w:spacing w:after="0" w:line="360" w:lineRule="auto"/>
              <w:jc w:val="both"/>
              <w:rPr>
                <w:rFonts w:ascii="Bookman Old Style" w:hAnsi="Bookman Old Style"/>
              </w:rPr>
            </w:pPr>
            <w:r w:rsidRPr="00C9399F">
              <w:rPr>
                <w:rFonts w:ascii="Bookman Old Style" w:hAnsi="Bookman Old Style"/>
              </w:rPr>
              <w:t>Cukup jelas.</w:t>
            </w:r>
          </w:p>
        </w:tc>
        <w:tc>
          <w:tcPr>
            <w:tcW w:w="2410" w:type="dxa"/>
          </w:tcPr>
          <w:p w14:paraId="3CF65F37" w14:textId="77777777" w:rsidR="00BA46DF" w:rsidRPr="00C9399F" w:rsidRDefault="00BA46DF" w:rsidP="00BA46DF">
            <w:pPr>
              <w:pStyle w:val="ListParagraph"/>
              <w:spacing w:line="360" w:lineRule="auto"/>
              <w:ind w:left="884"/>
              <w:jc w:val="both"/>
              <w:rPr>
                <w:rFonts w:ascii="Bookman Old Style" w:hAnsi="Bookman Old Style" w:cstheme="minorHAnsi"/>
                <w:kern w:val="24"/>
                <w:lang w:val="id-ID"/>
              </w:rPr>
            </w:pPr>
          </w:p>
        </w:tc>
      </w:tr>
      <w:tr w:rsidR="00E62016" w:rsidRPr="00C9399F" w14:paraId="4EDDA41E" w14:textId="52AF8A09" w:rsidTr="00CC1069">
        <w:tc>
          <w:tcPr>
            <w:tcW w:w="1413" w:type="dxa"/>
          </w:tcPr>
          <w:p w14:paraId="70304D65" w14:textId="77777777" w:rsidR="00E62016" w:rsidRPr="00C9399F" w:rsidRDefault="00E62016" w:rsidP="00E62016">
            <w:pPr>
              <w:rPr>
                <w:rFonts w:ascii="Bookman Old Style" w:hAnsi="Bookman Old Style"/>
              </w:rPr>
            </w:pPr>
          </w:p>
        </w:tc>
        <w:tc>
          <w:tcPr>
            <w:tcW w:w="7660" w:type="dxa"/>
          </w:tcPr>
          <w:p w14:paraId="0815FED3" w14:textId="0B67F581" w:rsidR="00E62016" w:rsidRPr="00C9399F" w:rsidRDefault="00E62016">
            <w:pPr>
              <w:pStyle w:val="ListParagraph"/>
              <w:numPr>
                <w:ilvl w:val="0"/>
                <w:numId w:val="45"/>
              </w:numPr>
              <w:spacing w:line="360" w:lineRule="auto"/>
              <w:ind w:left="459" w:hanging="459"/>
              <w:jc w:val="both"/>
              <w:rPr>
                <w:rFonts w:ascii="Bookman Old Style" w:hAnsi="Bookman Old Style" w:cstheme="minorHAnsi"/>
                <w:lang w:val="id-ID"/>
              </w:rPr>
            </w:pPr>
            <w:r w:rsidRPr="00C9399F">
              <w:rPr>
                <w:rFonts w:ascii="Bookman Old Style" w:hAnsi="Bookman Old Style"/>
              </w:rPr>
              <w:t>Perusahaan Pialang Reasuransi wajib melaporkan pengangkatan dan/atau pemberhentian Pialang Reasuransi dalam jangka waktu paling lama 15 (lima belas) hari kerja sejak tanggal pengangkatan atau pemberhentian.</w:t>
            </w:r>
          </w:p>
        </w:tc>
        <w:tc>
          <w:tcPr>
            <w:tcW w:w="5954" w:type="dxa"/>
          </w:tcPr>
          <w:p w14:paraId="1DC76F83" w14:textId="77777777" w:rsidR="00E62016" w:rsidRPr="00C9399F" w:rsidRDefault="00E62016" w:rsidP="00201C5F">
            <w:pPr>
              <w:spacing w:after="0" w:line="360" w:lineRule="auto"/>
              <w:jc w:val="both"/>
              <w:rPr>
                <w:rFonts w:ascii="Bookman Old Style" w:hAnsi="Bookman Old Style" w:cstheme="minorHAnsi"/>
                <w:lang w:val="id-ID"/>
              </w:rPr>
            </w:pPr>
          </w:p>
        </w:tc>
        <w:tc>
          <w:tcPr>
            <w:tcW w:w="2410" w:type="dxa"/>
          </w:tcPr>
          <w:p w14:paraId="06137E41" w14:textId="77777777" w:rsidR="00E62016" w:rsidRPr="00C9399F" w:rsidRDefault="00E62016" w:rsidP="00E62016">
            <w:pPr>
              <w:pStyle w:val="ListParagraph"/>
              <w:spacing w:line="360" w:lineRule="auto"/>
              <w:ind w:left="459"/>
              <w:jc w:val="both"/>
              <w:rPr>
                <w:rFonts w:ascii="Bookman Old Style" w:hAnsi="Bookman Old Style" w:cstheme="minorHAnsi"/>
                <w:lang w:val="id-ID"/>
              </w:rPr>
            </w:pPr>
          </w:p>
        </w:tc>
      </w:tr>
      <w:tr w:rsidR="00E62016" w:rsidRPr="00C9399F" w14:paraId="7E401CAF" w14:textId="34DF2448" w:rsidTr="00CC1069">
        <w:tc>
          <w:tcPr>
            <w:tcW w:w="1413" w:type="dxa"/>
          </w:tcPr>
          <w:p w14:paraId="27EDE6F8" w14:textId="77777777" w:rsidR="00E62016" w:rsidRPr="00C9399F" w:rsidRDefault="00E62016" w:rsidP="00E62016">
            <w:pPr>
              <w:rPr>
                <w:rFonts w:ascii="Bookman Old Style" w:hAnsi="Bookman Old Style"/>
              </w:rPr>
            </w:pPr>
          </w:p>
        </w:tc>
        <w:tc>
          <w:tcPr>
            <w:tcW w:w="7660" w:type="dxa"/>
          </w:tcPr>
          <w:p w14:paraId="6CC28A4A" w14:textId="2E4214E1" w:rsidR="00E62016" w:rsidRPr="00C9399F" w:rsidRDefault="00E62016">
            <w:pPr>
              <w:pStyle w:val="ListParagraph"/>
              <w:numPr>
                <w:ilvl w:val="0"/>
                <w:numId w:val="45"/>
              </w:numPr>
              <w:spacing w:line="360" w:lineRule="auto"/>
              <w:ind w:left="459" w:hanging="459"/>
              <w:jc w:val="both"/>
              <w:rPr>
                <w:rFonts w:ascii="Bookman Old Style" w:hAnsi="Bookman Old Style" w:cstheme="minorHAnsi"/>
                <w:noProof/>
                <w:lang w:val="id-ID"/>
              </w:rPr>
            </w:pPr>
            <w:r w:rsidRPr="00C9399F">
              <w:rPr>
                <w:rFonts w:ascii="Bookman Old Style" w:hAnsi="Bookman Old Style"/>
              </w:rPr>
              <w:t xml:space="preserve">Pelaporan pengangkatan Pialang Reasuransi sebagaimana dimaksud pada ayat (1) harus disampaikan oleh Direksi kepada </w:t>
            </w:r>
            <w:r w:rsidRPr="00C9399F">
              <w:rPr>
                <w:rFonts w:ascii="Bookman Old Style" w:hAnsi="Bookman Old Style" w:cs="Arial"/>
              </w:rPr>
              <w:t xml:space="preserve">Otoritas Jasa Keuangan </w:t>
            </w:r>
            <w:r w:rsidRPr="00C9399F">
              <w:rPr>
                <w:rFonts w:ascii="Bookman Old Style" w:hAnsi="Bookman Old Style"/>
              </w:rPr>
              <w:t>dengan melampirkan dokumen berupa surat tanda terdaftar Pialang Reasuransi yang dipekerjakan.</w:t>
            </w:r>
          </w:p>
        </w:tc>
        <w:tc>
          <w:tcPr>
            <w:tcW w:w="5954" w:type="dxa"/>
          </w:tcPr>
          <w:p w14:paraId="35455FB3" w14:textId="77777777" w:rsidR="00E62016" w:rsidRPr="00C9399F" w:rsidRDefault="00E62016" w:rsidP="00E62016">
            <w:pPr>
              <w:spacing w:line="360" w:lineRule="auto"/>
              <w:jc w:val="both"/>
              <w:rPr>
                <w:rFonts w:ascii="Bookman Old Style" w:hAnsi="Bookman Old Style" w:cstheme="minorHAnsi"/>
                <w:noProof/>
                <w:lang w:val="id-ID"/>
              </w:rPr>
            </w:pPr>
          </w:p>
        </w:tc>
        <w:tc>
          <w:tcPr>
            <w:tcW w:w="2410" w:type="dxa"/>
          </w:tcPr>
          <w:p w14:paraId="12E1F661" w14:textId="77777777" w:rsidR="00E62016" w:rsidRPr="00C9399F" w:rsidRDefault="00E62016" w:rsidP="00E62016">
            <w:pPr>
              <w:spacing w:line="360" w:lineRule="auto"/>
              <w:jc w:val="both"/>
              <w:rPr>
                <w:rFonts w:ascii="Bookman Old Style" w:hAnsi="Bookman Old Style" w:cstheme="minorHAnsi"/>
                <w:noProof/>
                <w:lang w:val="id-ID"/>
              </w:rPr>
            </w:pPr>
          </w:p>
        </w:tc>
      </w:tr>
      <w:tr w:rsidR="00E62016" w:rsidRPr="00C9399F" w14:paraId="2D31AC21" w14:textId="01B5A44F" w:rsidTr="00CC1069">
        <w:tc>
          <w:tcPr>
            <w:tcW w:w="1413" w:type="dxa"/>
          </w:tcPr>
          <w:p w14:paraId="7C9963AD" w14:textId="77777777" w:rsidR="00E62016" w:rsidRPr="00C9399F" w:rsidRDefault="00E62016" w:rsidP="00E62016">
            <w:pPr>
              <w:rPr>
                <w:rFonts w:ascii="Bookman Old Style" w:hAnsi="Bookman Old Style"/>
              </w:rPr>
            </w:pPr>
          </w:p>
        </w:tc>
        <w:tc>
          <w:tcPr>
            <w:tcW w:w="7660" w:type="dxa"/>
          </w:tcPr>
          <w:p w14:paraId="2391D8AA" w14:textId="69D7D058" w:rsidR="00E62016" w:rsidRPr="00C9399F" w:rsidRDefault="00E62016">
            <w:pPr>
              <w:pStyle w:val="ListParagraph"/>
              <w:numPr>
                <w:ilvl w:val="0"/>
                <w:numId w:val="45"/>
              </w:numPr>
              <w:spacing w:line="360" w:lineRule="auto"/>
              <w:ind w:left="459" w:hanging="459"/>
              <w:jc w:val="both"/>
              <w:rPr>
                <w:rFonts w:ascii="Bookman Old Style" w:hAnsi="Bookman Old Style" w:cstheme="minorHAnsi"/>
                <w:noProof/>
                <w:lang w:val="id-ID"/>
              </w:rPr>
            </w:pPr>
            <w:r w:rsidRPr="00C9399F">
              <w:rPr>
                <w:rFonts w:ascii="Bookman Old Style" w:hAnsi="Bookman Old Style"/>
              </w:rPr>
              <w:t xml:space="preserve">Pelaporan pemberhentian Pialang Reasuransi sebagaimana dimaksud pada ayat (1) harus disampaikan oleh Direksi kepada </w:t>
            </w:r>
            <w:r w:rsidRPr="00C9399F">
              <w:rPr>
                <w:rFonts w:ascii="Bookman Old Style" w:hAnsi="Bookman Old Style" w:cs="Arial"/>
              </w:rPr>
              <w:t>Otoritas Jasa Keuangan</w:t>
            </w:r>
            <w:r w:rsidRPr="00C9399F">
              <w:rPr>
                <w:rFonts w:ascii="Bookman Old Style" w:hAnsi="Bookman Old Style"/>
              </w:rPr>
              <w:t xml:space="preserve"> </w:t>
            </w:r>
            <w:r w:rsidRPr="00C9399F">
              <w:rPr>
                <w:rFonts w:ascii="Bookman Old Style" w:hAnsi="Bookman Old Style" w:cs="Arial"/>
              </w:rPr>
              <w:t xml:space="preserve">dengan </w:t>
            </w:r>
            <w:r w:rsidRPr="00C9399F">
              <w:rPr>
                <w:rFonts w:ascii="Bookman Old Style" w:hAnsi="Bookman Old Style" w:cs="Arial"/>
                <w:color w:val="FF0000"/>
              </w:rPr>
              <w:t>melampirkan Surat Keputusan Pemberhentian Pialang Reasuransi yang ditandatangi oleh Direksi</w:t>
            </w:r>
            <w:r w:rsidRPr="00C9399F">
              <w:rPr>
                <w:rFonts w:ascii="Bookman Old Style" w:hAnsi="Bookman Old Style"/>
              </w:rPr>
              <w:t>.</w:t>
            </w:r>
          </w:p>
        </w:tc>
        <w:tc>
          <w:tcPr>
            <w:tcW w:w="5954" w:type="dxa"/>
          </w:tcPr>
          <w:p w14:paraId="43B237C0" w14:textId="77777777" w:rsidR="00E62016" w:rsidRPr="00C9399F" w:rsidRDefault="00E62016" w:rsidP="00E62016">
            <w:pPr>
              <w:spacing w:line="360" w:lineRule="auto"/>
              <w:jc w:val="both"/>
              <w:rPr>
                <w:rFonts w:ascii="Bookman Old Style" w:hAnsi="Bookman Old Style" w:cstheme="minorHAnsi"/>
              </w:rPr>
            </w:pPr>
          </w:p>
        </w:tc>
        <w:tc>
          <w:tcPr>
            <w:tcW w:w="2410" w:type="dxa"/>
          </w:tcPr>
          <w:p w14:paraId="65621390" w14:textId="77777777" w:rsidR="00E62016" w:rsidRPr="00C9399F" w:rsidRDefault="00E62016" w:rsidP="00E62016">
            <w:pPr>
              <w:spacing w:line="360" w:lineRule="auto"/>
              <w:rPr>
                <w:rFonts w:ascii="Bookman Old Style" w:hAnsi="Bookman Old Style" w:cstheme="minorHAnsi"/>
              </w:rPr>
            </w:pPr>
          </w:p>
        </w:tc>
      </w:tr>
      <w:tr w:rsidR="00BA46DF" w:rsidRPr="00C9399F" w14:paraId="311D286E" w14:textId="7E956A21" w:rsidTr="00CC1069">
        <w:tc>
          <w:tcPr>
            <w:tcW w:w="1413" w:type="dxa"/>
          </w:tcPr>
          <w:p w14:paraId="65A53492" w14:textId="77777777" w:rsidR="00BA46DF" w:rsidRPr="00C9399F" w:rsidRDefault="00BA46DF" w:rsidP="00BA46DF">
            <w:pPr>
              <w:rPr>
                <w:rFonts w:ascii="Bookman Old Style" w:hAnsi="Bookman Old Style"/>
              </w:rPr>
            </w:pPr>
          </w:p>
        </w:tc>
        <w:tc>
          <w:tcPr>
            <w:tcW w:w="7660" w:type="dxa"/>
          </w:tcPr>
          <w:p w14:paraId="0DDEA2ED" w14:textId="34E4F473" w:rsidR="00BA46DF" w:rsidRPr="00C9399F" w:rsidRDefault="00BA46DF" w:rsidP="00BA46DF">
            <w:pPr>
              <w:spacing w:line="360" w:lineRule="auto"/>
              <w:ind w:left="38"/>
              <w:rPr>
                <w:rFonts w:ascii="Bookman Old Style" w:hAnsi="Bookman Old Style" w:cstheme="minorHAnsi"/>
                <w:noProof/>
                <w:lang w:val="id-ID"/>
              </w:rPr>
            </w:pPr>
          </w:p>
        </w:tc>
        <w:tc>
          <w:tcPr>
            <w:tcW w:w="5954" w:type="dxa"/>
          </w:tcPr>
          <w:p w14:paraId="66D22224" w14:textId="77777777" w:rsidR="00BA46DF" w:rsidRPr="00C9399F" w:rsidRDefault="00BA46DF" w:rsidP="00BA46DF">
            <w:pPr>
              <w:spacing w:line="360" w:lineRule="auto"/>
              <w:ind w:left="38"/>
              <w:jc w:val="both"/>
              <w:rPr>
                <w:rFonts w:ascii="Bookman Old Style" w:hAnsi="Bookman Old Style" w:cstheme="minorHAnsi"/>
              </w:rPr>
            </w:pPr>
          </w:p>
        </w:tc>
        <w:tc>
          <w:tcPr>
            <w:tcW w:w="2410" w:type="dxa"/>
          </w:tcPr>
          <w:p w14:paraId="610F0507" w14:textId="77777777" w:rsidR="00BA46DF" w:rsidRPr="00C9399F" w:rsidRDefault="00BA46DF" w:rsidP="00BA46DF">
            <w:pPr>
              <w:spacing w:line="360" w:lineRule="auto"/>
              <w:ind w:left="38"/>
              <w:rPr>
                <w:rFonts w:ascii="Bookman Old Style" w:hAnsi="Bookman Old Style" w:cstheme="minorHAnsi"/>
              </w:rPr>
            </w:pPr>
          </w:p>
        </w:tc>
      </w:tr>
      <w:tr w:rsidR="00E62016" w:rsidRPr="00C9399F" w14:paraId="0CD32BB7" w14:textId="77777777" w:rsidTr="00CC1069">
        <w:tc>
          <w:tcPr>
            <w:tcW w:w="1413" w:type="dxa"/>
          </w:tcPr>
          <w:p w14:paraId="4C9A6B1E" w14:textId="77777777" w:rsidR="00E62016" w:rsidRPr="00C9399F" w:rsidRDefault="00E62016" w:rsidP="00E62016">
            <w:pPr>
              <w:rPr>
                <w:rFonts w:ascii="Bookman Old Style" w:hAnsi="Bookman Old Style"/>
              </w:rPr>
            </w:pPr>
          </w:p>
        </w:tc>
        <w:tc>
          <w:tcPr>
            <w:tcW w:w="7660" w:type="dxa"/>
          </w:tcPr>
          <w:p w14:paraId="5B0C3843" w14:textId="7C4B174A" w:rsidR="00E62016" w:rsidRPr="00C9399F" w:rsidRDefault="00E62016" w:rsidP="00E62016">
            <w:pPr>
              <w:spacing w:line="360" w:lineRule="auto"/>
              <w:ind w:left="38"/>
              <w:rPr>
                <w:rFonts w:ascii="Bookman Old Style" w:hAnsi="Bookman Old Style" w:cstheme="minorHAnsi"/>
                <w:noProof/>
                <w:lang w:val="id-ID"/>
              </w:rPr>
            </w:pPr>
            <w:r w:rsidRPr="00C9399F">
              <w:rPr>
                <w:rFonts w:ascii="Bookman Old Style" w:hAnsi="Bookman Old Style" w:cstheme="minorHAnsi"/>
              </w:rPr>
              <w:t>Bagian Ketiga</w:t>
            </w:r>
          </w:p>
        </w:tc>
        <w:tc>
          <w:tcPr>
            <w:tcW w:w="5954" w:type="dxa"/>
          </w:tcPr>
          <w:p w14:paraId="7ED73E6C" w14:textId="77777777" w:rsidR="00E62016" w:rsidRPr="00C9399F" w:rsidRDefault="00E62016" w:rsidP="00E62016">
            <w:pPr>
              <w:spacing w:line="360" w:lineRule="auto"/>
              <w:ind w:left="38"/>
              <w:jc w:val="both"/>
              <w:rPr>
                <w:rFonts w:ascii="Bookman Old Style" w:hAnsi="Bookman Old Style" w:cstheme="minorHAnsi"/>
              </w:rPr>
            </w:pPr>
          </w:p>
        </w:tc>
        <w:tc>
          <w:tcPr>
            <w:tcW w:w="2410" w:type="dxa"/>
          </w:tcPr>
          <w:p w14:paraId="2282BE81" w14:textId="77777777" w:rsidR="00E62016" w:rsidRPr="00C9399F" w:rsidRDefault="00E62016" w:rsidP="00E62016">
            <w:pPr>
              <w:spacing w:line="360" w:lineRule="auto"/>
              <w:ind w:left="38"/>
              <w:rPr>
                <w:rFonts w:ascii="Bookman Old Style" w:hAnsi="Bookman Old Style" w:cstheme="minorHAnsi"/>
              </w:rPr>
            </w:pPr>
          </w:p>
        </w:tc>
      </w:tr>
      <w:tr w:rsidR="00E62016" w:rsidRPr="00C9399F" w14:paraId="4B6BC2AB" w14:textId="77777777" w:rsidTr="00CC1069">
        <w:tc>
          <w:tcPr>
            <w:tcW w:w="1413" w:type="dxa"/>
          </w:tcPr>
          <w:p w14:paraId="6E0092F2" w14:textId="77777777" w:rsidR="00E62016" w:rsidRPr="00C9399F" w:rsidRDefault="00E62016" w:rsidP="00E62016">
            <w:pPr>
              <w:rPr>
                <w:rFonts w:ascii="Bookman Old Style" w:hAnsi="Bookman Old Style"/>
              </w:rPr>
            </w:pPr>
          </w:p>
        </w:tc>
        <w:tc>
          <w:tcPr>
            <w:tcW w:w="7660" w:type="dxa"/>
          </w:tcPr>
          <w:p w14:paraId="27123B29" w14:textId="67C96DAA" w:rsidR="00E62016" w:rsidRPr="00C9399F" w:rsidRDefault="00E62016" w:rsidP="00E62016">
            <w:pPr>
              <w:spacing w:line="360" w:lineRule="auto"/>
              <w:ind w:left="38"/>
              <w:rPr>
                <w:rFonts w:ascii="Bookman Old Style" w:hAnsi="Bookman Old Style" w:cstheme="minorHAnsi"/>
                <w:noProof/>
                <w:lang w:val="id-ID"/>
              </w:rPr>
            </w:pPr>
            <w:r w:rsidRPr="00C9399F">
              <w:rPr>
                <w:rFonts w:ascii="Bookman Old Style" w:hAnsi="Bookman Old Style" w:cstheme="minorHAnsi"/>
              </w:rPr>
              <w:t>Sanksi Administratif</w:t>
            </w:r>
          </w:p>
        </w:tc>
        <w:tc>
          <w:tcPr>
            <w:tcW w:w="5954" w:type="dxa"/>
          </w:tcPr>
          <w:p w14:paraId="01746772" w14:textId="77777777" w:rsidR="00E62016" w:rsidRPr="00C9399F" w:rsidRDefault="00E62016" w:rsidP="00E62016">
            <w:pPr>
              <w:spacing w:line="360" w:lineRule="auto"/>
              <w:ind w:left="38"/>
              <w:jc w:val="both"/>
              <w:rPr>
                <w:rFonts w:ascii="Bookman Old Style" w:hAnsi="Bookman Old Style" w:cstheme="minorHAnsi"/>
              </w:rPr>
            </w:pPr>
          </w:p>
        </w:tc>
        <w:tc>
          <w:tcPr>
            <w:tcW w:w="2410" w:type="dxa"/>
          </w:tcPr>
          <w:p w14:paraId="69B121D4" w14:textId="77777777" w:rsidR="00E62016" w:rsidRPr="00C9399F" w:rsidRDefault="00E62016" w:rsidP="00E62016">
            <w:pPr>
              <w:spacing w:line="360" w:lineRule="auto"/>
              <w:ind w:left="38"/>
              <w:rPr>
                <w:rFonts w:ascii="Bookman Old Style" w:hAnsi="Bookman Old Style" w:cstheme="minorHAnsi"/>
              </w:rPr>
            </w:pPr>
          </w:p>
        </w:tc>
      </w:tr>
      <w:tr w:rsidR="00BA46DF" w:rsidRPr="00C9399F" w14:paraId="3BE38EB0" w14:textId="1840D5E1" w:rsidTr="00CC1069">
        <w:tc>
          <w:tcPr>
            <w:tcW w:w="1413" w:type="dxa"/>
          </w:tcPr>
          <w:p w14:paraId="05B85C61" w14:textId="77777777" w:rsidR="00BA46DF" w:rsidRPr="00C9399F" w:rsidRDefault="00BA46DF" w:rsidP="00BA46DF">
            <w:pPr>
              <w:rPr>
                <w:rFonts w:ascii="Bookman Old Style" w:hAnsi="Bookman Old Style"/>
              </w:rPr>
            </w:pPr>
          </w:p>
        </w:tc>
        <w:tc>
          <w:tcPr>
            <w:tcW w:w="7660" w:type="dxa"/>
          </w:tcPr>
          <w:p w14:paraId="0CBCA3C6"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rPr>
            </w:pPr>
          </w:p>
        </w:tc>
        <w:tc>
          <w:tcPr>
            <w:tcW w:w="5954" w:type="dxa"/>
          </w:tcPr>
          <w:p w14:paraId="657C7A1D" w14:textId="3282B11C" w:rsidR="00BA46DF" w:rsidRPr="00201C5F" w:rsidRDefault="00201C5F" w:rsidP="00201C5F">
            <w:pPr>
              <w:spacing w:after="0" w:line="360" w:lineRule="auto"/>
              <w:jc w:val="both"/>
              <w:rPr>
                <w:rFonts w:ascii="Bookman Old Style" w:hAnsi="Bookman Old Style"/>
              </w:rPr>
            </w:pPr>
            <w:r w:rsidRPr="00C9399F">
              <w:rPr>
                <w:rFonts w:ascii="Bookman Old Style" w:hAnsi="Bookman Old Style"/>
              </w:rPr>
              <w:t>Cukup jelas.</w:t>
            </w:r>
          </w:p>
        </w:tc>
        <w:tc>
          <w:tcPr>
            <w:tcW w:w="2410" w:type="dxa"/>
          </w:tcPr>
          <w:p w14:paraId="36183C52" w14:textId="77777777" w:rsidR="00BA46DF" w:rsidRPr="00C9399F" w:rsidRDefault="00BA46DF" w:rsidP="00BA46DF">
            <w:pPr>
              <w:spacing w:line="360" w:lineRule="auto"/>
              <w:ind w:left="360"/>
              <w:rPr>
                <w:rFonts w:ascii="Bookman Old Style" w:hAnsi="Bookman Old Style" w:cstheme="minorHAnsi"/>
              </w:rPr>
            </w:pPr>
          </w:p>
        </w:tc>
      </w:tr>
      <w:tr w:rsidR="00BA46DF" w:rsidRPr="00C9399F" w14:paraId="21B0F20E" w14:textId="33678866" w:rsidTr="00CC1069">
        <w:tc>
          <w:tcPr>
            <w:tcW w:w="1413" w:type="dxa"/>
          </w:tcPr>
          <w:p w14:paraId="4F016F3E" w14:textId="77777777" w:rsidR="00BA46DF" w:rsidRPr="00C9399F" w:rsidRDefault="00BA46DF" w:rsidP="00BA46DF">
            <w:pPr>
              <w:rPr>
                <w:rFonts w:ascii="Bookman Old Style" w:hAnsi="Bookman Old Style"/>
              </w:rPr>
            </w:pPr>
          </w:p>
        </w:tc>
        <w:tc>
          <w:tcPr>
            <w:tcW w:w="7660" w:type="dxa"/>
          </w:tcPr>
          <w:p w14:paraId="05156ADA" w14:textId="192557EA" w:rsidR="00BA46DF" w:rsidRPr="00C9399F" w:rsidRDefault="000A5639">
            <w:pPr>
              <w:pStyle w:val="ListParagraph"/>
              <w:numPr>
                <w:ilvl w:val="0"/>
                <w:numId w:val="54"/>
              </w:numPr>
              <w:spacing w:line="360" w:lineRule="auto"/>
              <w:ind w:left="464" w:hanging="464"/>
              <w:jc w:val="both"/>
              <w:rPr>
                <w:rFonts w:ascii="Bookman Old Style" w:hAnsi="Bookman Old Style" w:cstheme="minorHAnsi"/>
                <w:noProof/>
                <w:lang w:val="id-ID"/>
              </w:rPr>
            </w:pPr>
            <w:r w:rsidRPr="00303228">
              <w:rPr>
                <w:rFonts w:ascii="Bookman Old Style" w:hAnsi="Bookman Old Style"/>
                <w:color w:val="FF0000"/>
              </w:rPr>
              <w:t>Perusahaan</w:t>
            </w:r>
            <w:r w:rsidRPr="00303228">
              <w:rPr>
                <w:rFonts w:ascii="Bookman Old Style" w:hAnsi="Bookman Old Style" w:cstheme="minorHAnsi"/>
                <w:bCs/>
                <w:color w:val="FF0000"/>
              </w:rPr>
              <w:t xml:space="preserve"> yang melanggar ketentuan sebagaimana dimaksud dalam Pasal 3</w:t>
            </w:r>
            <w:r>
              <w:rPr>
                <w:rFonts w:ascii="Bookman Old Style" w:hAnsi="Bookman Old Style" w:cstheme="minorHAnsi"/>
                <w:bCs/>
                <w:color w:val="FF0000"/>
              </w:rPr>
              <w:t>6</w:t>
            </w:r>
            <w:r w:rsidRPr="00303228">
              <w:rPr>
                <w:rFonts w:ascii="Bookman Old Style" w:hAnsi="Bookman Old Style" w:cstheme="minorHAnsi"/>
                <w:bCs/>
                <w:color w:val="FF0000"/>
              </w:rPr>
              <w:t>, Pasal 3</w:t>
            </w:r>
            <w:r>
              <w:rPr>
                <w:rFonts w:ascii="Bookman Old Style" w:hAnsi="Bookman Old Style" w:cstheme="minorHAnsi"/>
                <w:bCs/>
                <w:color w:val="FF0000"/>
              </w:rPr>
              <w:t xml:space="preserve">8 </w:t>
            </w:r>
            <w:r w:rsidRPr="00303228">
              <w:rPr>
                <w:rFonts w:ascii="Bookman Old Style" w:hAnsi="Bookman Old Style" w:cstheme="minorHAnsi"/>
                <w:bCs/>
                <w:color w:val="FF0000"/>
              </w:rPr>
              <w:t xml:space="preserve">ayat (1), Pasal </w:t>
            </w:r>
            <w:r>
              <w:rPr>
                <w:rFonts w:ascii="Bookman Old Style" w:hAnsi="Bookman Old Style" w:cstheme="minorHAnsi"/>
                <w:bCs/>
                <w:color w:val="FF0000"/>
              </w:rPr>
              <w:t>41</w:t>
            </w:r>
            <w:r w:rsidRPr="00303228">
              <w:rPr>
                <w:rFonts w:ascii="Bookman Old Style" w:hAnsi="Bookman Old Style" w:cstheme="minorHAnsi"/>
                <w:bCs/>
                <w:color w:val="FF0000"/>
              </w:rPr>
              <w:t xml:space="preserve"> ayat (1), Pasal </w:t>
            </w:r>
            <w:r>
              <w:rPr>
                <w:rFonts w:ascii="Bookman Old Style" w:hAnsi="Bookman Old Style" w:cstheme="minorHAnsi"/>
                <w:bCs/>
                <w:color w:val="FF0000"/>
              </w:rPr>
              <w:t>42</w:t>
            </w:r>
            <w:r w:rsidRPr="00303228">
              <w:rPr>
                <w:rFonts w:ascii="Bookman Old Style" w:hAnsi="Bookman Old Style" w:cstheme="minorHAnsi"/>
                <w:bCs/>
                <w:color w:val="FF0000"/>
              </w:rPr>
              <w:t>, Pasal 4</w:t>
            </w:r>
            <w:r>
              <w:rPr>
                <w:rFonts w:ascii="Bookman Old Style" w:hAnsi="Bookman Old Style" w:cstheme="minorHAnsi"/>
                <w:bCs/>
                <w:color w:val="FF0000"/>
              </w:rPr>
              <w:t>4</w:t>
            </w:r>
            <w:r w:rsidRPr="00303228">
              <w:rPr>
                <w:rFonts w:ascii="Bookman Old Style" w:hAnsi="Bookman Old Style" w:cstheme="minorHAnsi"/>
                <w:bCs/>
                <w:color w:val="FF0000"/>
              </w:rPr>
              <w:t xml:space="preserve"> ayat (1), Pasal 4</w:t>
            </w:r>
            <w:r>
              <w:rPr>
                <w:rFonts w:ascii="Bookman Old Style" w:hAnsi="Bookman Old Style" w:cstheme="minorHAnsi"/>
                <w:bCs/>
                <w:color w:val="FF0000"/>
              </w:rPr>
              <w:t xml:space="preserve">7 </w:t>
            </w:r>
            <w:r w:rsidRPr="00303228">
              <w:rPr>
                <w:rFonts w:ascii="Bookman Old Style" w:hAnsi="Bookman Old Style" w:cstheme="minorHAnsi"/>
                <w:bCs/>
                <w:color w:val="FF0000"/>
              </w:rPr>
              <w:t>ayat (1), dikenai sanksi administratif berupa peringatan tertulis.</w:t>
            </w:r>
          </w:p>
        </w:tc>
        <w:tc>
          <w:tcPr>
            <w:tcW w:w="5954" w:type="dxa"/>
          </w:tcPr>
          <w:p w14:paraId="14CB3497" w14:textId="77777777" w:rsidR="00BA46DF" w:rsidRPr="00C9399F" w:rsidRDefault="00BA46DF" w:rsidP="00BA46DF">
            <w:pPr>
              <w:pStyle w:val="ListParagraph"/>
              <w:spacing w:line="360" w:lineRule="auto"/>
              <w:ind w:left="464"/>
              <w:jc w:val="both"/>
              <w:rPr>
                <w:rFonts w:ascii="Bookman Old Style" w:hAnsi="Bookman Old Style" w:cstheme="minorHAnsi"/>
                <w:bCs/>
              </w:rPr>
            </w:pPr>
          </w:p>
        </w:tc>
        <w:tc>
          <w:tcPr>
            <w:tcW w:w="2410" w:type="dxa"/>
          </w:tcPr>
          <w:p w14:paraId="6217680A" w14:textId="77777777" w:rsidR="00BA46DF" w:rsidRPr="00C9399F" w:rsidRDefault="00BA46DF" w:rsidP="00BA46DF">
            <w:pPr>
              <w:pStyle w:val="ListParagraph"/>
              <w:spacing w:line="360" w:lineRule="auto"/>
              <w:ind w:left="464"/>
              <w:jc w:val="both"/>
              <w:rPr>
                <w:rFonts w:ascii="Bookman Old Style" w:hAnsi="Bookman Old Style" w:cstheme="minorHAnsi"/>
                <w:bCs/>
              </w:rPr>
            </w:pPr>
          </w:p>
        </w:tc>
      </w:tr>
      <w:tr w:rsidR="00362CB5" w:rsidRPr="00C9399F" w14:paraId="1F47788E" w14:textId="36FF296A" w:rsidTr="00CC1069">
        <w:tc>
          <w:tcPr>
            <w:tcW w:w="1413" w:type="dxa"/>
          </w:tcPr>
          <w:p w14:paraId="530955A8" w14:textId="77777777" w:rsidR="00362CB5" w:rsidRPr="00C9399F" w:rsidRDefault="00362CB5" w:rsidP="00362CB5">
            <w:pPr>
              <w:rPr>
                <w:rFonts w:ascii="Bookman Old Style" w:hAnsi="Bookman Old Style"/>
              </w:rPr>
            </w:pPr>
          </w:p>
        </w:tc>
        <w:tc>
          <w:tcPr>
            <w:tcW w:w="7660" w:type="dxa"/>
          </w:tcPr>
          <w:p w14:paraId="2827F0A3" w14:textId="6317CEFD" w:rsidR="00362CB5" w:rsidRPr="00C9399F" w:rsidRDefault="00362CB5">
            <w:pPr>
              <w:pStyle w:val="ListParagraph"/>
              <w:numPr>
                <w:ilvl w:val="0"/>
                <w:numId w:val="54"/>
              </w:numPr>
              <w:spacing w:line="360" w:lineRule="auto"/>
              <w:ind w:left="464" w:hanging="464"/>
              <w:jc w:val="both"/>
              <w:rPr>
                <w:rFonts w:ascii="Bookman Old Style" w:hAnsi="Bookman Old Style" w:cstheme="minorHAnsi"/>
                <w:bCs/>
              </w:rPr>
            </w:pPr>
            <w:r w:rsidRPr="00C9399F">
              <w:rPr>
                <w:rFonts w:ascii="Bookman Old Style" w:hAnsi="Bookman Old Style" w:cstheme="minorHAnsi"/>
                <w:bCs/>
                <w:color w:val="FF0000"/>
              </w:rPr>
              <w:t>Dalam hal Perusahaan melanggar ketentuan sebagaimana dimaksud pada ayat (1) namun pelanggaran telah diperbaiki, Perusahaan dikenai sanksi peringatan tertulis yang berakhir dengan sendirinya.</w:t>
            </w:r>
          </w:p>
        </w:tc>
        <w:tc>
          <w:tcPr>
            <w:tcW w:w="5954" w:type="dxa"/>
          </w:tcPr>
          <w:p w14:paraId="5C341115" w14:textId="77777777" w:rsidR="00362CB5" w:rsidRPr="00C9399F" w:rsidRDefault="00362CB5" w:rsidP="00362CB5">
            <w:pPr>
              <w:pStyle w:val="ListParagraph"/>
              <w:spacing w:line="360" w:lineRule="auto"/>
              <w:ind w:left="464"/>
              <w:jc w:val="both"/>
              <w:rPr>
                <w:rFonts w:ascii="Bookman Old Style" w:hAnsi="Bookman Old Style" w:cstheme="minorHAnsi"/>
                <w:bCs/>
              </w:rPr>
            </w:pPr>
          </w:p>
        </w:tc>
        <w:tc>
          <w:tcPr>
            <w:tcW w:w="2410" w:type="dxa"/>
          </w:tcPr>
          <w:p w14:paraId="5F4B0249" w14:textId="77777777" w:rsidR="00362CB5" w:rsidRPr="00C9399F" w:rsidRDefault="00362CB5" w:rsidP="00362CB5">
            <w:pPr>
              <w:pStyle w:val="ListParagraph"/>
              <w:spacing w:line="360" w:lineRule="auto"/>
              <w:ind w:left="464"/>
              <w:jc w:val="both"/>
              <w:rPr>
                <w:rFonts w:ascii="Bookman Old Style" w:hAnsi="Bookman Old Style" w:cstheme="minorHAnsi"/>
                <w:bCs/>
              </w:rPr>
            </w:pPr>
          </w:p>
        </w:tc>
      </w:tr>
      <w:tr w:rsidR="00362CB5" w:rsidRPr="00C9399F" w14:paraId="24903E0D" w14:textId="5BA3A088" w:rsidTr="00CC1069">
        <w:tc>
          <w:tcPr>
            <w:tcW w:w="1413" w:type="dxa"/>
          </w:tcPr>
          <w:p w14:paraId="79BB05C4" w14:textId="77777777" w:rsidR="00362CB5" w:rsidRPr="00C9399F" w:rsidRDefault="00362CB5" w:rsidP="00362CB5">
            <w:pPr>
              <w:rPr>
                <w:rFonts w:ascii="Bookman Old Style" w:hAnsi="Bookman Old Style"/>
              </w:rPr>
            </w:pPr>
          </w:p>
        </w:tc>
        <w:tc>
          <w:tcPr>
            <w:tcW w:w="7660" w:type="dxa"/>
          </w:tcPr>
          <w:p w14:paraId="16D92C96" w14:textId="1D6C31B6" w:rsidR="00362CB5" w:rsidRPr="00C9399F" w:rsidRDefault="00362CB5">
            <w:pPr>
              <w:pStyle w:val="ListParagraph"/>
              <w:numPr>
                <w:ilvl w:val="0"/>
                <w:numId w:val="54"/>
              </w:numPr>
              <w:spacing w:line="360" w:lineRule="auto"/>
              <w:ind w:left="464" w:hanging="464"/>
              <w:jc w:val="both"/>
              <w:rPr>
                <w:rFonts w:ascii="Bookman Old Style" w:hAnsi="Bookman Old Style" w:cstheme="minorHAnsi"/>
                <w:noProof/>
                <w:lang w:val="id-ID"/>
              </w:rPr>
            </w:pPr>
            <w:r w:rsidRPr="00C9399F">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551CBEEB" w14:textId="77777777" w:rsidR="00362CB5" w:rsidRPr="00C9399F" w:rsidRDefault="00362CB5" w:rsidP="00362CB5">
            <w:pPr>
              <w:pStyle w:val="ListParagraph"/>
              <w:spacing w:line="360" w:lineRule="auto"/>
              <w:ind w:left="464"/>
              <w:jc w:val="both"/>
              <w:rPr>
                <w:rFonts w:ascii="Bookman Old Style" w:hAnsi="Bookman Old Style" w:cstheme="minorHAnsi"/>
                <w:bCs/>
              </w:rPr>
            </w:pPr>
          </w:p>
        </w:tc>
        <w:tc>
          <w:tcPr>
            <w:tcW w:w="2410" w:type="dxa"/>
          </w:tcPr>
          <w:p w14:paraId="05FEEC00" w14:textId="77777777" w:rsidR="00362CB5" w:rsidRPr="00C9399F" w:rsidRDefault="00362CB5" w:rsidP="00362CB5">
            <w:pPr>
              <w:pStyle w:val="ListParagraph"/>
              <w:spacing w:line="360" w:lineRule="auto"/>
              <w:ind w:left="464"/>
              <w:jc w:val="both"/>
              <w:rPr>
                <w:rFonts w:ascii="Bookman Old Style" w:hAnsi="Bookman Old Style" w:cstheme="minorHAnsi"/>
                <w:bCs/>
              </w:rPr>
            </w:pPr>
          </w:p>
        </w:tc>
      </w:tr>
      <w:tr w:rsidR="00BA46DF" w:rsidRPr="00C9399F" w14:paraId="1DC729AC" w14:textId="549BEF4E" w:rsidTr="00CC1069">
        <w:tc>
          <w:tcPr>
            <w:tcW w:w="1413" w:type="dxa"/>
          </w:tcPr>
          <w:p w14:paraId="5C61B224" w14:textId="77777777" w:rsidR="00BA46DF" w:rsidRPr="00C9399F" w:rsidRDefault="00BA46DF" w:rsidP="00BA46DF">
            <w:pPr>
              <w:rPr>
                <w:rFonts w:ascii="Bookman Old Style" w:hAnsi="Bookman Old Style"/>
              </w:rPr>
            </w:pPr>
          </w:p>
        </w:tc>
        <w:tc>
          <w:tcPr>
            <w:tcW w:w="7660" w:type="dxa"/>
          </w:tcPr>
          <w:p w14:paraId="2AFBED31"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0A3228B1"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77FF0623" w14:textId="77777777" w:rsidR="00BA46DF" w:rsidRPr="00C9399F" w:rsidRDefault="00BA46DF" w:rsidP="00BA46DF">
            <w:pPr>
              <w:spacing w:line="360" w:lineRule="auto"/>
              <w:jc w:val="both"/>
              <w:rPr>
                <w:rFonts w:ascii="Bookman Old Style" w:hAnsi="Bookman Old Style" w:cstheme="minorHAnsi"/>
                <w:noProof/>
                <w:lang w:val="id-ID"/>
              </w:rPr>
            </w:pPr>
          </w:p>
        </w:tc>
      </w:tr>
      <w:tr w:rsidR="00362CB5" w:rsidRPr="00C9399F" w14:paraId="2763F7AA" w14:textId="0D9B523F" w:rsidTr="00CC1069">
        <w:tc>
          <w:tcPr>
            <w:tcW w:w="1413" w:type="dxa"/>
          </w:tcPr>
          <w:p w14:paraId="7C968026" w14:textId="77777777" w:rsidR="00362CB5" w:rsidRPr="00C9399F" w:rsidRDefault="00362CB5" w:rsidP="00362CB5">
            <w:pPr>
              <w:rPr>
                <w:rFonts w:ascii="Bookman Old Style" w:hAnsi="Bookman Old Style"/>
              </w:rPr>
            </w:pPr>
          </w:p>
        </w:tc>
        <w:tc>
          <w:tcPr>
            <w:tcW w:w="7660" w:type="dxa"/>
          </w:tcPr>
          <w:p w14:paraId="34BF3BC0" w14:textId="136C9D2A" w:rsidR="00362CB5" w:rsidRPr="00C9399F" w:rsidRDefault="00362CB5" w:rsidP="00362CB5">
            <w:pPr>
              <w:spacing w:line="360" w:lineRule="auto"/>
              <w:rPr>
                <w:rFonts w:ascii="Bookman Old Style" w:hAnsi="Bookman Old Style" w:cstheme="minorHAnsi"/>
                <w:noProof/>
                <w:lang w:val="id-ID"/>
              </w:rPr>
            </w:pPr>
            <w:r w:rsidRPr="00C9399F">
              <w:rPr>
                <w:rFonts w:ascii="Bookman Old Style" w:hAnsi="Bookman Old Style" w:cstheme="minorHAnsi"/>
              </w:rPr>
              <w:t xml:space="preserve">Bagian </w:t>
            </w:r>
            <w:r w:rsidR="007C5B86" w:rsidRPr="00C9399F">
              <w:rPr>
                <w:rFonts w:ascii="Bookman Old Style" w:hAnsi="Bookman Old Style" w:cstheme="minorHAnsi"/>
              </w:rPr>
              <w:t>Keempat</w:t>
            </w:r>
          </w:p>
        </w:tc>
        <w:tc>
          <w:tcPr>
            <w:tcW w:w="5954" w:type="dxa"/>
          </w:tcPr>
          <w:p w14:paraId="2D594EFD" w14:textId="77777777" w:rsidR="00362CB5" w:rsidRPr="00C9399F" w:rsidRDefault="00362CB5" w:rsidP="00362CB5">
            <w:pPr>
              <w:spacing w:line="360" w:lineRule="auto"/>
              <w:jc w:val="both"/>
              <w:rPr>
                <w:rFonts w:ascii="Bookman Old Style" w:hAnsi="Bookman Old Style" w:cstheme="minorHAnsi"/>
                <w:bCs/>
              </w:rPr>
            </w:pPr>
          </w:p>
        </w:tc>
        <w:tc>
          <w:tcPr>
            <w:tcW w:w="2410" w:type="dxa"/>
          </w:tcPr>
          <w:p w14:paraId="44B32F2E" w14:textId="77777777" w:rsidR="00362CB5" w:rsidRPr="00C9399F" w:rsidRDefault="00362CB5" w:rsidP="00362CB5">
            <w:pPr>
              <w:spacing w:line="360" w:lineRule="auto"/>
              <w:rPr>
                <w:rFonts w:ascii="Bookman Old Style" w:hAnsi="Bookman Old Style" w:cstheme="minorHAnsi"/>
                <w:bCs/>
              </w:rPr>
            </w:pPr>
          </w:p>
        </w:tc>
      </w:tr>
      <w:tr w:rsidR="00362CB5" w:rsidRPr="00C9399F" w14:paraId="6FC49E80" w14:textId="2925D5E6" w:rsidTr="00CC1069">
        <w:tc>
          <w:tcPr>
            <w:tcW w:w="1413" w:type="dxa"/>
          </w:tcPr>
          <w:p w14:paraId="4120F01A" w14:textId="77777777" w:rsidR="00362CB5" w:rsidRPr="00C9399F" w:rsidRDefault="00362CB5" w:rsidP="00362CB5">
            <w:pPr>
              <w:rPr>
                <w:rFonts w:ascii="Bookman Old Style" w:hAnsi="Bookman Old Style"/>
              </w:rPr>
            </w:pPr>
          </w:p>
        </w:tc>
        <w:tc>
          <w:tcPr>
            <w:tcW w:w="7660" w:type="dxa"/>
          </w:tcPr>
          <w:p w14:paraId="27A7E9E4" w14:textId="66EB26AA" w:rsidR="00362CB5" w:rsidRPr="00C9399F" w:rsidRDefault="00362CB5" w:rsidP="00362CB5">
            <w:pPr>
              <w:spacing w:line="360" w:lineRule="auto"/>
              <w:rPr>
                <w:rFonts w:ascii="Bookman Old Style" w:hAnsi="Bookman Old Style" w:cstheme="minorHAnsi"/>
                <w:noProof/>
                <w:lang w:val="id-ID"/>
              </w:rPr>
            </w:pPr>
            <w:r w:rsidRPr="00C9399F">
              <w:rPr>
                <w:rFonts w:ascii="Bookman Old Style" w:hAnsi="Bookman Old Style" w:cstheme="minorHAnsi"/>
              </w:rPr>
              <w:t>Penilaian Kembali terhadap Pihak Utama</w:t>
            </w:r>
          </w:p>
        </w:tc>
        <w:tc>
          <w:tcPr>
            <w:tcW w:w="5954" w:type="dxa"/>
          </w:tcPr>
          <w:p w14:paraId="419408AC" w14:textId="77777777" w:rsidR="00362CB5" w:rsidRPr="00C9399F" w:rsidRDefault="00362CB5" w:rsidP="00362CB5">
            <w:pPr>
              <w:spacing w:line="360" w:lineRule="auto"/>
              <w:jc w:val="both"/>
              <w:rPr>
                <w:rFonts w:ascii="Bookman Old Style" w:hAnsi="Bookman Old Style" w:cstheme="minorHAnsi"/>
                <w:bCs/>
              </w:rPr>
            </w:pPr>
          </w:p>
        </w:tc>
        <w:tc>
          <w:tcPr>
            <w:tcW w:w="2410" w:type="dxa"/>
          </w:tcPr>
          <w:p w14:paraId="25622B3E" w14:textId="77777777" w:rsidR="00362CB5" w:rsidRPr="00C9399F" w:rsidRDefault="00362CB5" w:rsidP="00362CB5">
            <w:pPr>
              <w:spacing w:line="360" w:lineRule="auto"/>
              <w:rPr>
                <w:rFonts w:ascii="Bookman Old Style" w:hAnsi="Bookman Old Style" w:cstheme="minorHAnsi"/>
                <w:bCs/>
              </w:rPr>
            </w:pPr>
          </w:p>
        </w:tc>
      </w:tr>
      <w:tr w:rsidR="00BA46DF" w:rsidRPr="00C9399F" w14:paraId="6520172B" w14:textId="4221A71D" w:rsidTr="00CC1069">
        <w:tc>
          <w:tcPr>
            <w:tcW w:w="1413" w:type="dxa"/>
          </w:tcPr>
          <w:p w14:paraId="101523FF" w14:textId="77777777" w:rsidR="00BA46DF" w:rsidRPr="00C9399F" w:rsidRDefault="00BA46DF" w:rsidP="00BA46DF">
            <w:pPr>
              <w:rPr>
                <w:rFonts w:ascii="Bookman Old Style" w:hAnsi="Bookman Old Style"/>
              </w:rPr>
            </w:pPr>
          </w:p>
        </w:tc>
        <w:tc>
          <w:tcPr>
            <w:tcW w:w="7660" w:type="dxa"/>
          </w:tcPr>
          <w:p w14:paraId="1612AA68" w14:textId="77777777" w:rsidR="00BA46DF" w:rsidRPr="00C9399F" w:rsidRDefault="00BA46DF" w:rsidP="00BA46D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7248D23A" w14:textId="15C5BE4E" w:rsidR="00BA46DF" w:rsidRPr="00201C5F" w:rsidRDefault="00BA46DF" w:rsidP="00201C5F">
            <w:pPr>
              <w:spacing w:line="360" w:lineRule="auto"/>
              <w:jc w:val="both"/>
              <w:rPr>
                <w:rFonts w:ascii="Bookman Old Style" w:hAnsi="Bookman Old Style" w:cstheme="minorHAnsi"/>
                <w:noProof/>
                <w:lang w:val="id-ID"/>
              </w:rPr>
            </w:pPr>
            <w:r w:rsidRPr="00201C5F">
              <w:rPr>
                <w:rFonts w:ascii="Bookman Old Style" w:hAnsi="Bookman Old Style"/>
              </w:rPr>
              <w:t>Cukup jelas.</w:t>
            </w:r>
          </w:p>
        </w:tc>
        <w:tc>
          <w:tcPr>
            <w:tcW w:w="2410" w:type="dxa"/>
          </w:tcPr>
          <w:p w14:paraId="5D43A91D" w14:textId="77777777" w:rsidR="00BA46DF" w:rsidRPr="00C9399F" w:rsidRDefault="00BA46DF" w:rsidP="00BA46DF">
            <w:pPr>
              <w:spacing w:line="360" w:lineRule="auto"/>
              <w:ind w:left="360"/>
              <w:rPr>
                <w:rFonts w:ascii="Bookman Old Style" w:hAnsi="Bookman Old Style" w:cstheme="minorHAnsi"/>
                <w:noProof/>
                <w:lang w:val="id-ID"/>
              </w:rPr>
            </w:pPr>
          </w:p>
        </w:tc>
      </w:tr>
      <w:tr w:rsidR="00BA46DF" w:rsidRPr="00C9399F" w14:paraId="4464D421" w14:textId="07BB97FA" w:rsidTr="00CC1069">
        <w:tc>
          <w:tcPr>
            <w:tcW w:w="1413" w:type="dxa"/>
          </w:tcPr>
          <w:p w14:paraId="1B25C017" w14:textId="77777777" w:rsidR="00BA46DF" w:rsidRPr="00C9399F" w:rsidRDefault="00BA46DF" w:rsidP="00BA46DF">
            <w:pPr>
              <w:rPr>
                <w:rFonts w:ascii="Bookman Old Style" w:hAnsi="Bookman Old Style"/>
              </w:rPr>
            </w:pPr>
          </w:p>
        </w:tc>
        <w:tc>
          <w:tcPr>
            <w:tcW w:w="7660" w:type="dxa"/>
          </w:tcPr>
          <w:p w14:paraId="1246E250" w14:textId="71B04546" w:rsidR="00BA46DF" w:rsidRPr="00C9399F" w:rsidRDefault="00362CB5" w:rsidP="00BA46DF">
            <w:pPr>
              <w:spacing w:line="360" w:lineRule="auto"/>
              <w:jc w:val="both"/>
              <w:rPr>
                <w:rFonts w:ascii="Bookman Old Style" w:hAnsi="Bookman Old Style" w:cstheme="minorHAnsi"/>
                <w:noProof/>
                <w:lang w:val="id-ID"/>
              </w:rPr>
            </w:pPr>
            <w:r w:rsidRPr="00C9399F">
              <w:rPr>
                <w:rFonts w:ascii="Bookman Old Style" w:hAnsi="Bookman Old Style" w:cstheme="minorHAnsi"/>
                <w:color w:val="FF0000"/>
                <w:kern w:val="24"/>
                <w:lang w:val="id-ID"/>
              </w:rPr>
              <w:t xml:space="preserve">Dalam hal Otoritas Jasa Keuangan telah mengenai sanksi administratif sebagaimana dimaksud dalam Pasal </w:t>
            </w:r>
            <w:r w:rsidRPr="00C9399F">
              <w:rPr>
                <w:rFonts w:ascii="Bookman Old Style" w:hAnsi="Bookman Old Style" w:cstheme="minorHAnsi"/>
                <w:color w:val="FF0000"/>
                <w:kern w:val="24"/>
              </w:rPr>
              <w:t>4</w:t>
            </w:r>
            <w:r w:rsidR="000A5639">
              <w:rPr>
                <w:rFonts w:ascii="Bookman Old Style" w:hAnsi="Bookman Old Style" w:cstheme="minorHAnsi"/>
                <w:color w:val="FF0000"/>
                <w:kern w:val="24"/>
              </w:rPr>
              <w:t>8</w:t>
            </w:r>
            <w:r w:rsidRPr="00C9399F">
              <w:rPr>
                <w:rFonts w:ascii="Bookman Old Style" w:hAnsi="Bookman Old Style" w:cstheme="minorHAnsi"/>
                <w:color w:val="FF0000"/>
                <w:kern w:val="24"/>
                <w:lang w:val="id-ID"/>
              </w:rPr>
              <w:t xml:space="preserve"> ayat (1) dan </w:t>
            </w:r>
            <w:r w:rsidRPr="00C9399F">
              <w:rPr>
                <w:rFonts w:ascii="Bookman Old Style" w:hAnsi="Bookman Old Style" w:cstheme="minorHAnsi"/>
                <w:color w:val="FF0000"/>
                <w:kern w:val="24"/>
                <w:lang w:val="en-ID"/>
              </w:rPr>
              <w:t>Perusahaan</w:t>
            </w:r>
            <w:r w:rsidRPr="00C9399F">
              <w:rPr>
                <w:rFonts w:ascii="Bookman Old Style" w:hAnsi="Bookman Old Style" w:cstheme="minorHAnsi"/>
                <w:color w:val="FF0000"/>
                <w:kern w:val="24"/>
                <w:lang w:val="id-ID"/>
              </w:rPr>
              <w:t xml:space="preserve"> tidak memenuhi ketentuan yang </w:t>
            </w:r>
            <w:r w:rsidRPr="00C9399F">
              <w:rPr>
                <w:rFonts w:ascii="Bookman Old Style" w:hAnsi="Bookman Old Style" w:cstheme="minorHAnsi"/>
                <w:color w:val="FF0000"/>
                <w:kern w:val="24"/>
                <w:lang w:val="id-ID"/>
              </w:rPr>
              <w:lastRenderedPageBreak/>
              <w:t>menyebabkan dikenakannya sanksi administratif, Otoritas Jasa Keuangan</w:t>
            </w:r>
            <w:r w:rsidRPr="00C9399F">
              <w:rPr>
                <w:rFonts w:ascii="Bookman Old Style" w:hAnsi="Bookman Old Style" w:cstheme="minorHAnsi"/>
                <w:color w:val="FF0000"/>
                <w:kern w:val="24"/>
                <w:lang w:val="en-ID"/>
              </w:rPr>
              <w:t xml:space="preserve"> </w:t>
            </w:r>
            <w:r w:rsidRPr="00C9399F">
              <w:rPr>
                <w:rFonts w:ascii="Bookman Old Style" w:hAnsi="Bookman Old Style" w:cstheme="minorHAnsi"/>
                <w:color w:val="FF0000"/>
                <w:kern w:val="24"/>
                <w:lang w:val="id-ID"/>
              </w:rPr>
              <w:t>dapat melakukan penilaian kembali terhadap pihak utama</w:t>
            </w:r>
            <w:r w:rsidRPr="00C9399F">
              <w:rPr>
                <w:rFonts w:ascii="Bookman Old Style" w:hAnsi="Bookman Old Style" w:cstheme="minorHAnsi"/>
                <w:color w:val="FF0000"/>
                <w:kern w:val="24"/>
              </w:rPr>
              <w:t xml:space="preserve"> Perusahaan</w:t>
            </w:r>
            <w:r w:rsidRPr="00C9399F">
              <w:rPr>
                <w:rFonts w:ascii="Bookman Old Style" w:hAnsi="Bookman Old Style" w:cstheme="minorHAnsi"/>
                <w:color w:val="FF0000"/>
                <w:kern w:val="24"/>
                <w:lang w:val="en-ID"/>
              </w:rPr>
              <w:t>.</w:t>
            </w:r>
          </w:p>
        </w:tc>
        <w:tc>
          <w:tcPr>
            <w:tcW w:w="5954" w:type="dxa"/>
          </w:tcPr>
          <w:p w14:paraId="564A600A" w14:textId="77777777" w:rsidR="00BA46DF" w:rsidRPr="00C9399F" w:rsidRDefault="00BA46DF" w:rsidP="00BA46DF">
            <w:pPr>
              <w:spacing w:line="360" w:lineRule="auto"/>
              <w:jc w:val="both"/>
              <w:rPr>
                <w:rFonts w:ascii="Bookman Old Style" w:hAnsi="Bookman Old Style" w:cstheme="minorHAnsi"/>
                <w:kern w:val="24"/>
                <w:lang w:val="id-ID"/>
              </w:rPr>
            </w:pPr>
          </w:p>
        </w:tc>
        <w:tc>
          <w:tcPr>
            <w:tcW w:w="2410" w:type="dxa"/>
          </w:tcPr>
          <w:p w14:paraId="29B39660" w14:textId="77777777" w:rsidR="00BA46DF" w:rsidRPr="00C9399F" w:rsidRDefault="00BA46DF" w:rsidP="00BA46DF">
            <w:pPr>
              <w:spacing w:line="360" w:lineRule="auto"/>
              <w:jc w:val="both"/>
              <w:rPr>
                <w:rFonts w:ascii="Bookman Old Style" w:hAnsi="Bookman Old Style" w:cstheme="minorHAnsi"/>
                <w:kern w:val="24"/>
                <w:lang w:val="id-ID"/>
              </w:rPr>
            </w:pPr>
          </w:p>
        </w:tc>
      </w:tr>
      <w:tr w:rsidR="00BA46DF" w:rsidRPr="00C9399F" w14:paraId="71B1D701" w14:textId="5E96A25A" w:rsidTr="00CC1069">
        <w:tc>
          <w:tcPr>
            <w:tcW w:w="1413" w:type="dxa"/>
          </w:tcPr>
          <w:p w14:paraId="2E2A4640" w14:textId="77777777" w:rsidR="00BA46DF" w:rsidRPr="00C9399F" w:rsidRDefault="00BA46DF" w:rsidP="00BA46DF">
            <w:pPr>
              <w:rPr>
                <w:rFonts w:ascii="Bookman Old Style" w:hAnsi="Bookman Old Style"/>
              </w:rPr>
            </w:pPr>
          </w:p>
        </w:tc>
        <w:tc>
          <w:tcPr>
            <w:tcW w:w="7660" w:type="dxa"/>
          </w:tcPr>
          <w:p w14:paraId="26D5C34B" w14:textId="77777777" w:rsidR="00BA46DF" w:rsidRPr="00C9399F" w:rsidRDefault="00BA46DF" w:rsidP="00BA46DF">
            <w:pPr>
              <w:spacing w:line="360" w:lineRule="auto"/>
              <w:jc w:val="both"/>
              <w:rPr>
                <w:rFonts w:ascii="Bookman Old Style" w:hAnsi="Bookman Old Style" w:cstheme="minorHAnsi"/>
                <w:noProof/>
                <w:lang w:val="id-ID"/>
              </w:rPr>
            </w:pPr>
          </w:p>
        </w:tc>
        <w:tc>
          <w:tcPr>
            <w:tcW w:w="5954" w:type="dxa"/>
          </w:tcPr>
          <w:p w14:paraId="597C259D" w14:textId="77777777" w:rsidR="00BA46DF" w:rsidRPr="00C9399F" w:rsidRDefault="00BA46DF" w:rsidP="00BA46DF">
            <w:pPr>
              <w:spacing w:line="360" w:lineRule="auto"/>
              <w:jc w:val="both"/>
              <w:rPr>
                <w:rFonts w:ascii="Bookman Old Style" w:hAnsi="Bookman Old Style" w:cstheme="minorHAnsi"/>
                <w:noProof/>
                <w:lang w:val="id-ID"/>
              </w:rPr>
            </w:pPr>
          </w:p>
        </w:tc>
        <w:tc>
          <w:tcPr>
            <w:tcW w:w="2410" w:type="dxa"/>
          </w:tcPr>
          <w:p w14:paraId="380A5EC4" w14:textId="77777777" w:rsidR="00BA46DF" w:rsidRPr="00C9399F" w:rsidRDefault="00BA46DF" w:rsidP="00BA46DF">
            <w:pPr>
              <w:spacing w:line="360" w:lineRule="auto"/>
              <w:jc w:val="both"/>
              <w:rPr>
                <w:rFonts w:ascii="Bookman Old Style" w:hAnsi="Bookman Old Style" w:cstheme="minorHAnsi"/>
                <w:noProof/>
                <w:lang w:val="id-ID"/>
              </w:rPr>
            </w:pPr>
          </w:p>
        </w:tc>
      </w:tr>
      <w:tr w:rsidR="00895F8E" w:rsidRPr="00C9399F" w14:paraId="70DA431F" w14:textId="77777777" w:rsidTr="00CC1069">
        <w:tc>
          <w:tcPr>
            <w:tcW w:w="1413" w:type="dxa"/>
          </w:tcPr>
          <w:p w14:paraId="2D300D79" w14:textId="77777777" w:rsidR="00895F8E" w:rsidRPr="00C9399F" w:rsidRDefault="00895F8E" w:rsidP="00895F8E">
            <w:pPr>
              <w:rPr>
                <w:rFonts w:ascii="Bookman Old Style" w:hAnsi="Bookman Old Style"/>
              </w:rPr>
            </w:pPr>
          </w:p>
        </w:tc>
        <w:tc>
          <w:tcPr>
            <w:tcW w:w="7660" w:type="dxa"/>
          </w:tcPr>
          <w:p w14:paraId="2781A2E4" w14:textId="4E3A26F7" w:rsidR="00895F8E" w:rsidRPr="00C9399F" w:rsidRDefault="00895F8E" w:rsidP="00895F8E">
            <w:pPr>
              <w:spacing w:line="360" w:lineRule="auto"/>
              <w:rPr>
                <w:rFonts w:ascii="Bookman Old Style" w:hAnsi="Bookman Old Style" w:cstheme="minorHAnsi"/>
                <w:noProof/>
                <w:lang w:val="id-ID"/>
              </w:rPr>
            </w:pPr>
            <w:r w:rsidRPr="00C9399F">
              <w:rPr>
                <w:rFonts w:ascii="Bookman Old Style" w:hAnsi="Bookman Old Style" w:cstheme="minorHAnsi"/>
                <w:noProof/>
              </w:rPr>
              <w:t>BAB VIII</w:t>
            </w:r>
          </w:p>
        </w:tc>
        <w:tc>
          <w:tcPr>
            <w:tcW w:w="5954" w:type="dxa"/>
          </w:tcPr>
          <w:p w14:paraId="3352C6B1" w14:textId="77777777" w:rsidR="00895F8E" w:rsidRPr="00C9399F" w:rsidRDefault="00895F8E" w:rsidP="00895F8E">
            <w:pPr>
              <w:spacing w:line="360" w:lineRule="auto"/>
              <w:jc w:val="both"/>
              <w:rPr>
                <w:rFonts w:ascii="Bookman Old Style" w:hAnsi="Bookman Old Style" w:cstheme="minorHAnsi"/>
                <w:noProof/>
                <w:lang w:val="id-ID"/>
              </w:rPr>
            </w:pPr>
          </w:p>
        </w:tc>
        <w:tc>
          <w:tcPr>
            <w:tcW w:w="2410" w:type="dxa"/>
          </w:tcPr>
          <w:p w14:paraId="099D412E" w14:textId="77777777" w:rsidR="00895F8E" w:rsidRPr="00C9399F" w:rsidRDefault="00895F8E" w:rsidP="00895F8E">
            <w:pPr>
              <w:spacing w:line="360" w:lineRule="auto"/>
              <w:jc w:val="both"/>
              <w:rPr>
                <w:rFonts w:ascii="Bookman Old Style" w:hAnsi="Bookman Old Style" w:cstheme="minorHAnsi"/>
                <w:noProof/>
                <w:lang w:val="id-ID"/>
              </w:rPr>
            </w:pPr>
          </w:p>
        </w:tc>
      </w:tr>
      <w:tr w:rsidR="00895F8E" w:rsidRPr="00C9399F" w14:paraId="6208F9C9" w14:textId="77777777" w:rsidTr="00CC1069">
        <w:tc>
          <w:tcPr>
            <w:tcW w:w="1413" w:type="dxa"/>
          </w:tcPr>
          <w:p w14:paraId="6AC9FAEE" w14:textId="77777777" w:rsidR="00895F8E" w:rsidRPr="00C9399F" w:rsidRDefault="00895F8E" w:rsidP="00895F8E">
            <w:pPr>
              <w:rPr>
                <w:rFonts w:ascii="Bookman Old Style" w:hAnsi="Bookman Old Style"/>
              </w:rPr>
            </w:pPr>
          </w:p>
        </w:tc>
        <w:tc>
          <w:tcPr>
            <w:tcW w:w="7660" w:type="dxa"/>
          </w:tcPr>
          <w:p w14:paraId="61AC60F0" w14:textId="27F5BDDB" w:rsidR="00895F8E" w:rsidRPr="00C9399F" w:rsidRDefault="00895F8E" w:rsidP="00895F8E">
            <w:pPr>
              <w:spacing w:line="360" w:lineRule="auto"/>
              <w:rPr>
                <w:rFonts w:ascii="Bookman Old Style" w:hAnsi="Bookman Old Style" w:cstheme="minorHAnsi"/>
                <w:noProof/>
                <w:lang w:val="id-ID"/>
              </w:rPr>
            </w:pPr>
            <w:r w:rsidRPr="00C9399F">
              <w:rPr>
                <w:rFonts w:ascii="Bookman Old Style" w:hAnsi="Bookman Old Style" w:cstheme="minorHAnsi"/>
                <w:noProof/>
              </w:rPr>
              <w:t>TENAGA AHLI DAN AUDITOR INTERNAL</w:t>
            </w:r>
          </w:p>
        </w:tc>
        <w:tc>
          <w:tcPr>
            <w:tcW w:w="5954" w:type="dxa"/>
          </w:tcPr>
          <w:p w14:paraId="2D0FC75B" w14:textId="77777777" w:rsidR="00895F8E" w:rsidRPr="00C9399F" w:rsidRDefault="00895F8E" w:rsidP="00895F8E">
            <w:pPr>
              <w:spacing w:line="360" w:lineRule="auto"/>
              <w:jc w:val="both"/>
              <w:rPr>
                <w:rFonts w:ascii="Bookman Old Style" w:hAnsi="Bookman Old Style" w:cstheme="minorHAnsi"/>
                <w:noProof/>
                <w:lang w:val="id-ID"/>
              </w:rPr>
            </w:pPr>
          </w:p>
        </w:tc>
        <w:tc>
          <w:tcPr>
            <w:tcW w:w="2410" w:type="dxa"/>
          </w:tcPr>
          <w:p w14:paraId="515FC4AD" w14:textId="77777777" w:rsidR="00895F8E" w:rsidRPr="00C9399F" w:rsidRDefault="00895F8E" w:rsidP="00895F8E">
            <w:pPr>
              <w:spacing w:line="360" w:lineRule="auto"/>
              <w:jc w:val="both"/>
              <w:rPr>
                <w:rFonts w:ascii="Bookman Old Style" w:hAnsi="Bookman Old Style" w:cstheme="minorHAnsi"/>
                <w:noProof/>
                <w:lang w:val="id-ID"/>
              </w:rPr>
            </w:pPr>
          </w:p>
        </w:tc>
      </w:tr>
      <w:tr w:rsidR="00895F8E" w:rsidRPr="00C9399F" w14:paraId="669A2723" w14:textId="77777777" w:rsidTr="00CC1069">
        <w:tc>
          <w:tcPr>
            <w:tcW w:w="1413" w:type="dxa"/>
          </w:tcPr>
          <w:p w14:paraId="0D63852A" w14:textId="77777777" w:rsidR="00895F8E" w:rsidRPr="00C9399F" w:rsidRDefault="00895F8E" w:rsidP="00895F8E">
            <w:pPr>
              <w:rPr>
                <w:rFonts w:ascii="Bookman Old Style" w:hAnsi="Bookman Old Style"/>
              </w:rPr>
            </w:pPr>
          </w:p>
        </w:tc>
        <w:tc>
          <w:tcPr>
            <w:tcW w:w="7660" w:type="dxa"/>
          </w:tcPr>
          <w:p w14:paraId="3DF85A60" w14:textId="19813228" w:rsidR="00895F8E" w:rsidRPr="00C9399F" w:rsidRDefault="00895F8E" w:rsidP="00895F8E">
            <w:pPr>
              <w:spacing w:line="360" w:lineRule="auto"/>
              <w:rPr>
                <w:rFonts w:ascii="Bookman Old Style" w:hAnsi="Bookman Old Style" w:cstheme="minorHAnsi"/>
                <w:noProof/>
                <w:lang w:val="id-ID"/>
              </w:rPr>
            </w:pPr>
            <w:r w:rsidRPr="00C9399F">
              <w:rPr>
                <w:rFonts w:ascii="Bookman Old Style" w:hAnsi="Bookman Old Style" w:cstheme="minorHAnsi"/>
              </w:rPr>
              <w:t>Bagian Kesatu</w:t>
            </w:r>
          </w:p>
        </w:tc>
        <w:tc>
          <w:tcPr>
            <w:tcW w:w="5954" w:type="dxa"/>
          </w:tcPr>
          <w:p w14:paraId="7BAFDE9A" w14:textId="77777777" w:rsidR="00895F8E" w:rsidRPr="00C9399F" w:rsidRDefault="00895F8E" w:rsidP="00895F8E">
            <w:pPr>
              <w:spacing w:line="360" w:lineRule="auto"/>
              <w:jc w:val="both"/>
              <w:rPr>
                <w:rFonts w:ascii="Bookman Old Style" w:hAnsi="Bookman Old Style" w:cstheme="minorHAnsi"/>
                <w:noProof/>
                <w:lang w:val="id-ID"/>
              </w:rPr>
            </w:pPr>
          </w:p>
        </w:tc>
        <w:tc>
          <w:tcPr>
            <w:tcW w:w="2410" w:type="dxa"/>
          </w:tcPr>
          <w:p w14:paraId="24FBAFF6" w14:textId="77777777" w:rsidR="00895F8E" w:rsidRPr="00C9399F" w:rsidRDefault="00895F8E" w:rsidP="00895F8E">
            <w:pPr>
              <w:spacing w:line="360" w:lineRule="auto"/>
              <w:jc w:val="both"/>
              <w:rPr>
                <w:rFonts w:ascii="Bookman Old Style" w:hAnsi="Bookman Old Style" w:cstheme="minorHAnsi"/>
                <w:noProof/>
                <w:lang w:val="id-ID"/>
              </w:rPr>
            </w:pPr>
          </w:p>
        </w:tc>
      </w:tr>
      <w:tr w:rsidR="00895F8E" w:rsidRPr="00C9399F" w14:paraId="015A1170" w14:textId="77777777" w:rsidTr="00CC1069">
        <w:tc>
          <w:tcPr>
            <w:tcW w:w="1413" w:type="dxa"/>
          </w:tcPr>
          <w:p w14:paraId="32C543EF" w14:textId="77777777" w:rsidR="00895F8E" w:rsidRPr="00C9399F" w:rsidRDefault="00895F8E" w:rsidP="00895F8E">
            <w:pPr>
              <w:rPr>
                <w:rFonts w:ascii="Bookman Old Style" w:hAnsi="Bookman Old Style"/>
              </w:rPr>
            </w:pPr>
          </w:p>
        </w:tc>
        <w:tc>
          <w:tcPr>
            <w:tcW w:w="7660" w:type="dxa"/>
          </w:tcPr>
          <w:p w14:paraId="54CBEF01" w14:textId="0C6DF9D5" w:rsidR="00895F8E" w:rsidRPr="00C9399F" w:rsidRDefault="00895F8E" w:rsidP="00895F8E">
            <w:pPr>
              <w:spacing w:line="360" w:lineRule="auto"/>
              <w:rPr>
                <w:rFonts w:ascii="Bookman Old Style" w:hAnsi="Bookman Old Style" w:cstheme="minorHAnsi"/>
                <w:noProof/>
                <w:lang w:val="id-ID"/>
              </w:rPr>
            </w:pPr>
            <w:r w:rsidRPr="00C9399F">
              <w:rPr>
                <w:rFonts w:ascii="Bookman Old Style" w:hAnsi="Bookman Old Style"/>
              </w:rPr>
              <w:t>Tenaga Ahli Perusahaan Pialang Asuransi</w:t>
            </w:r>
          </w:p>
        </w:tc>
        <w:tc>
          <w:tcPr>
            <w:tcW w:w="5954" w:type="dxa"/>
          </w:tcPr>
          <w:p w14:paraId="2E9CE8A2" w14:textId="77777777" w:rsidR="00895F8E" w:rsidRPr="00C9399F" w:rsidRDefault="00895F8E" w:rsidP="00895F8E">
            <w:pPr>
              <w:spacing w:line="360" w:lineRule="auto"/>
              <w:jc w:val="both"/>
              <w:rPr>
                <w:rFonts w:ascii="Bookman Old Style" w:hAnsi="Bookman Old Style" w:cstheme="minorHAnsi"/>
                <w:noProof/>
                <w:lang w:val="id-ID"/>
              </w:rPr>
            </w:pPr>
          </w:p>
        </w:tc>
        <w:tc>
          <w:tcPr>
            <w:tcW w:w="2410" w:type="dxa"/>
          </w:tcPr>
          <w:p w14:paraId="54955E93" w14:textId="77777777" w:rsidR="00895F8E" w:rsidRPr="00C9399F" w:rsidRDefault="00895F8E" w:rsidP="00895F8E">
            <w:pPr>
              <w:spacing w:line="360" w:lineRule="auto"/>
              <w:jc w:val="both"/>
              <w:rPr>
                <w:rFonts w:ascii="Bookman Old Style" w:hAnsi="Bookman Old Style" w:cstheme="minorHAnsi"/>
                <w:noProof/>
                <w:lang w:val="id-ID"/>
              </w:rPr>
            </w:pPr>
          </w:p>
        </w:tc>
      </w:tr>
      <w:tr w:rsidR="00895F8E" w:rsidRPr="00C9399F" w14:paraId="201FD9BC" w14:textId="77777777" w:rsidTr="00CC1069">
        <w:tc>
          <w:tcPr>
            <w:tcW w:w="1413" w:type="dxa"/>
          </w:tcPr>
          <w:p w14:paraId="775B959B" w14:textId="77777777" w:rsidR="00895F8E" w:rsidRPr="00C9399F" w:rsidRDefault="00895F8E" w:rsidP="00895F8E">
            <w:pPr>
              <w:rPr>
                <w:rFonts w:ascii="Bookman Old Style" w:hAnsi="Bookman Old Style"/>
              </w:rPr>
            </w:pPr>
          </w:p>
        </w:tc>
        <w:tc>
          <w:tcPr>
            <w:tcW w:w="7660" w:type="dxa"/>
          </w:tcPr>
          <w:p w14:paraId="0F8743B0" w14:textId="77777777" w:rsidR="00895F8E" w:rsidRPr="00C9399F" w:rsidRDefault="00895F8E" w:rsidP="00895F8E">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533C7700" w14:textId="5516B365" w:rsidR="00895F8E" w:rsidRPr="00C9399F" w:rsidRDefault="00201C5F" w:rsidP="00895F8E">
            <w:pPr>
              <w:spacing w:line="360" w:lineRule="auto"/>
              <w:jc w:val="both"/>
              <w:rPr>
                <w:rFonts w:ascii="Bookman Old Style" w:hAnsi="Bookman Old Style" w:cstheme="minorHAnsi"/>
                <w:noProof/>
                <w:lang w:val="id-ID"/>
              </w:rPr>
            </w:pPr>
            <w:r w:rsidRPr="00201C5F">
              <w:rPr>
                <w:rFonts w:ascii="Bookman Old Style" w:hAnsi="Bookman Old Style"/>
              </w:rPr>
              <w:t>Cukup jelas.</w:t>
            </w:r>
          </w:p>
        </w:tc>
        <w:tc>
          <w:tcPr>
            <w:tcW w:w="2410" w:type="dxa"/>
          </w:tcPr>
          <w:p w14:paraId="51AE2074" w14:textId="77777777" w:rsidR="00895F8E" w:rsidRPr="00C9399F" w:rsidRDefault="00895F8E" w:rsidP="00895F8E">
            <w:pPr>
              <w:spacing w:line="360" w:lineRule="auto"/>
              <w:jc w:val="both"/>
              <w:rPr>
                <w:rFonts w:ascii="Bookman Old Style" w:hAnsi="Bookman Old Style" w:cstheme="minorHAnsi"/>
                <w:noProof/>
                <w:lang w:val="id-ID"/>
              </w:rPr>
            </w:pPr>
          </w:p>
        </w:tc>
      </w:tr>
      <w:tr w:rsidR="00895F8E" w:rsidRPr="00C9399F" w14:paraId="45BE5555" w14:textId="77777777" w:rsidTr="00CC1069">
        <w:tc>
          <w:tcPr>
            <w:tcW w:w="1413" w:type="dxa"/>
          </w:tcPr>
          <w:p w14:paraId="00F0C1BD" w14:textId="77777777" w:rsidR="00895F8E" w:rsidRPr="00C9399F" w:rsidRDefault="00895F8E" w:rsidP="00895F8E">
            <w:pPr>
              <w:rPr>
                <w:rFonts w:ascii="Bookman Old Style" w:hAnsi="Bookman Old Style"/>
              </w:rPr>
            </w:pPr>
          </w:p>
        </w:tc>
        <w:tc>
          <w:tcPr>
            <w:tcW w:w="7660" w:type="dxa"/>
          </w:tcPr>
          <w:p w14:paraId="2F452B3B" w14:textId="127AB60F" w:rsidR="00895F8E" w:rsidRPr="00C9399F" w:rsidRDefault="00895F8E">
            <w:pPr>
              <w:pStyle w:val="ListParagraph"/>
              <w:numPr>
                <w:ilvl w:val="0"/>
                <w:numId w:val="80"/>
              </w:numPr>
              <w:spacing w:line="360" w:lineRule="auto"/>
              <w:ind w:left="464" w:hanging="464"/>
              <w:jc w:val="both"/>
              <w:rPr>
                <w:rFonts w:ascii="Bookman Old Style" w:hAnsi="Bookman Old Style" w:cstheme="minorHAnsi"/>
                <w:noProof/>
                <w:lang w:val="id-ID"/>
              </w:rPr>
            </w:pPr>
            <w:r w:rsidRPr="00C9399F">
              <w:rPr>
                <w:rFonts w:ascii="Bookman Old Style" w:hAnsi="Bookman Old Style"/>
              </w:rPr>
              <w:t>Perusahaan</w:t>
            </w:r>
            <w:r w:rsidRPr="00C9399F">
              <w:rPr>
                <w:rFonts w:ascii="Bookman Old Style" w:hAnsi="Bookman Old Style" w:cstheme="minorHAnsi"/>
                <w:kern w:val="24"/>
                <w:lang w:val="id-ID"/>
              </w:rPr>
              <w:t xml:space="preserve"> Pialang Asuransi wajib mempekerjakan paling sedikit 1 (satu) orang Tenaga Ahli Perusahaan Pialang Asuransi secara penuh waktu.</w:t>
            </w:r>
          </w:p>
        </w:tc>
        <w:tc>
          <w:tcPr>
            <w:tcW w:w="5954" w:type="dxa"/>
          </w:tcPr>
          <w:p w14:paraId="0B98396D" w14:textId="77777777" w:rsidR="00895F8E" w:rsidRPr="00C9399F" w:rsidRDefault="00895F8E" w:rsidP="00895F8E">
            <w:pPr>
              <w:spacing w:line="360" w:lineRule="auto"/>
              <w:jc w:val="both"/>
              <w:rPr>
                <w:rFonts w:ascii="Bookman Old Style" w:hAnsi="Bookman Old Style" w:cstheme="minorHAnsi"/>
                <w:noProof/>
                <w:lang w:val="id-ID"/>
              </w:rPr>
            </w:pPr>
          </w:p>
        </w:tc>
        <w:tc>
          <w:tcPr>
            <w:tcW w:w="2410" w:type="dxa"/>
          </w:tcPr>
          <w:p w14:paraId="69DFB20C" w14:textId="77777777" w:rsidR="00895F8E" w:rsidRPr="00C9399F" w:rsidRDefault="00895F8E" w:rsidP="00895F8E">
            <w:pPr>
              <w:spacing w:line="360" w:lineRule="auto"/>
              <w:jc w:val="both"/>
              <w:rPr>
                <w:rFonts w:ascii="Bookman Old Style" w:hAnsi="Bookman Old Style" w:cstheme="minorHAnsi"/>
                <w:noProof/>
                <w:lang w:val="id-ID"/>
              </w:rPr>
            </w:pPr>
          </w:p>
        </w:tc>
      </w:tr>
      <w:tr w:rsidR="00895F8E" w:rsidRPr="00C9399F" w14:paraId="032DE35F" w14:textId="77777777" w:rsidTr="00CC1069">
        <w:tc>
          <w:tcPr>
            <w:tcW w:w="1413" w:type="dxa"/>
          </w:tcPr>
          <w:p w14:paraId="31DC6D4E" w14:textId="77777777" w:rsidR="00895F8E" w:rsidRPr="00C9399F" w:rsidRDefault="00895F8E" w:rsidP="00895F8E">
            <w:pPr>
              <w:rPr>
                <w:rFonts w:ascii="Bookman Old Style" w:hAnsi="Bookman Old Style"/>
              </w:rPr>
            </w:pPr>
          </w:p>
        </w:tc>
        <w:tc>
          <w:tcPr>
            <w:tcW w:w="7660" w:type="dxa"/>
          </w:tcPr>
          <w:p w14:paraId="705A117D" w14:textId="08A7114E" w:rsidR="00895F8E" w:rsidRPr="00C9399F" w:rsidRDefault="00895F8E">
            <w:pPr>
              <w:pStyle w:val="ListParagraph"/>
              <w:numPr>
                <w:ilvl w:val="0"/>
                <w:numId w:val="80"/>
              </w:numPr>
              <w:spacing w:line="360" w:lineRule="auto"/>
              <w:ind w:left="464" w:hanging="464"/>
              <w:jc w:val="both"/>
              <w:rPr>
                <w:rFonts w:ascii="Bookman Old Style" w:hAnsi="Bookman Old Style" w:cstheme="minorHAnsi"/>
                <w:noProof/>
                <w:lang w:val="id-ID"/>
              </w:rPr>
            </w:pPr>
            <w:r w:rsidRPr="00C9399F">
              <w:rPr>
                <w:rFonts w:ascii="Bookman Old Style" w:hAnsi="Bookman Old Style"/>
              </w:rPr>
              <w:t>Tenaga</w:t>
            </w:r>
            <w:r w:rsidRPr="00C9399F">
              <w:rPr>
                <w:rFonts w:ascii="Bookman Old Style" w:hAnsi="Bookman Old Style" w:cstheme="minorHAnsi"/>
                <w:kern w:val="24"/>
                <w:lang w:val="id-ID"/>
              </w:rPr>
              <w:t xml:space="preserve"> Ahli Perusahaan Pialang Asuransi</w:t>
            </w:r>
            <w:r w:rsidRPr="00C9399F">
              <w:rPr>
                <w:rFonts w:ascii="Bookman Old Style" w:hAnsi="Bookman Old Style" w:cstheme="minorHAnsi"/>
                <w:kern w:val="24"/>
              </w:rPr>
              <w:t xml:space="preserve"> </w:t>
            </w:r>
            <w:r w:rsidRPr="00C9399F">
              <w:rPr>
                <w:rFonts w:ascii="Bookman Old Style" w:hAnsi="Bookman Old Style" w:cstheme="minorHAnsi"/>
                <w:kern w:val="24"/>
                <w:lang w:val="id-ID"/>
              </w:rPr>
              <w:t>sebagaimana dimaksud pada ayat (1) harus memenuhi persyaratan sebagai berikut:</w:t>
            </w:r>
          </w:p>
        </w:tc>
        <w:tc>
          <w:tcPr>
            <w:tcW w:w="5954" w:type="dxa"/>
          </w:tcPr>
          <w:p w14:paraId="4A5DE58A" w14:textId="77777777" w:rsidR="00895F8E" w:rsidRPr="00C9399F" w:rsidRDefault="00895F8E" w:rsidP="00895F8E">
            <w:pPr>
              <w:spacing w:line="360" w:lineRule="auto"/>
              <w:jc w:val="both"/>
              <w:rPr>
                <w:rFonts w:ascii="Bookman Old Style" w:hAnsi="Bookman Old Style" w:cstheme="minorHAnsi"/>
                <w:noProof/>
                <w:lang w:val="id-ID"/>
              </w:rPr>
            </w:pPr>
          </w:p>
        </w:tc>
        <w:tc>
          <w:tcPr>
            <w:tcW w:w="2410" w:type="dxa"/>
          </w:tcPr>
          <w:p w14:paraId="0F3BC62A" w14:textId="77777777" w:rsidR="00895F8E" w:rsidRPr="00C9399F" w:rsidRDefault="00895F8E" w:rsidP="00895F8E">
            <w:pPr>
              <w:spacing w:line="360" w:lineRule="auto"/>
              <w:jc w:val="both"/>
              <w:rPr>
                <w:rFonts w:ascii="Bookman Old Style" w:hAnsi="Bookman Old Style" w:cstheme="minorHAnsi"/>
                <w:noProof/>
                <w:lang w:val="id-ID"/>
              </w:rPr>
            </w:pPr>
          </w:p>
        </w:tc>
      </w:tr>
      <w:tr w:rsidR="00895F8E" w:rsidRPr="00C9399F" w14:paraId="2CC3E435" w14:textId="77777777" w:rsidTr="00CC1069">
        <w:tc>
          <w:tcPr>
            <w:tcW w:w="1413" w:type="dxa"/>
          </w:tcPr>
          <w:p w14:paraId="1104802F" w14:textId="77777777" w:rsidR="00895F8E" w:rsidRPr="00C9399F" w:rsidRDefault="00895F8E" w:rsidP="00895F8E">
            <w:pPr>
              <w:rPr>
                <w:rFonts w:ascii="Bookman Old Style" w:hAnsi="Bookman Old Style"/>
              </w:rPr>
            </w:pPr>
          </w:p>
        </w:tc>
        <w:tc>
          <w:tcPr>
            <w:tcW w:w="7660" w:type="dxa"/>
          </w:tcPr>
          <w:p w14:paraId="74B6418B" w14:textId="3C7D49E1" w:rsidR="00895F8E" w:rsidRPr="00C9399F" w:rsidRDefault="00895F8E">
            <w:pPr>
              <w:pStyle w:val="ListParagraph"/>
              <w:numPr>
                <w:ilvl w:val="0"/>
                <w:numId w:val="81"/>
              </w:numPr>
              <w:spacing w:line="360" w:lineRule="auto"/>
              <w:jc w:val="both"/>
              <w:rPr>
                <w:rFonts w:ascii="Bookman Old Style" w:hAnsi="Bookman Old Style" w:cstheme="minorHAnsi"/>
                <w:lang w:val="id-ID"/>
              </w:rPr>
            </w:pPr>
            <w:r w:rsidRPr="00C9399F">
              <w:rPr>
                <w:rFonts w:ascii="Bookman Old Style" w:hAnsi="Bookman Old Style" w:cstheme="minorHAnsi"/>
                <w:lang w:val="id-ID"/>
              </w:rPr>
              <w:t>memiliki sertifikat ahli pialang asuransi dengan level tertinggi dari Lembaga Sertifikasi Profesi di bidang perasuransian;</w:t>
            </w:r>
          </w:p>
        </w:tc>
        <w:tc>
          <w:tcPr>
            <w:tcW w:w="5954" w:type="dxa"/>
          </w:tcPr>
          <w:p w14:paraId="0EFD73BA" w14:textId="77777777" w:rsidR="00895F8E" w:rsidRPr="00C9399F" w:rsidRDefault="00895F8E" w:rsidP="00895F8E">
            <w:pPr>
              <w:spacing w:line="360" w:lineRule="auto"/>
              <w:jc w:val="both"/>
              <w:rPr>
                <w:rFonts w:ascii="Bookman Old Style" w:hAnsi="Bookman Old Style" w:cstheme="minorHAnsi"/>
                <w:noProof/>
                <w:lang w:val="id-ID"/>
              </w:rPr>
            </w:pPr>
          </w:p>
        </w:tc>
        <w:tc>
          <w:tcPr>
            <w:tcW w:w="2410" w:type="dxa"/>
          </w:tcPr>
          <w:p w14:paraId="2C4D4E5C" w14:textId="77777777" w:rsidR="00895F8E" w:rsidRPr="00C9399F" w:rsidRDefault="00895F8E" w:rsidP="00895F8E">
            <w:pPr>
              <w:spacing w:line="360" w:lineRule="auto"/>
              <w:jc w:val="both"/>
              <w:rPr>
                <w:rFonts w:ascii="Bookman Old Style" w:hAnsi="Bookman Old Style" w:cstheme="minorHAnsi"/>
                <w:noProof/>
                <w:lang w:val="id-ID"/>
              </w:rPr>
            </w:pPr>
          </w:p>
        </w:tc>
      </w:tr>
      <w:tr w:rsidR="00895F8E" w:rsidRPr="00C9399F" w14:paraId="30217B53" w14:textId="77777777" w:rsidTr="00CC1069">
        <w:tc>
          <w:tcPr>
            <w:tcW w:w="1413" w:type="dxa"/>
          </w:tcPr>
          <w:p w14:paraId="72169559" w14:textId="77777777" w:rsidR="00895F8E" w:rsidRPr="00C9399F" w:rsidRDefault="00895F8E" w:rsidP="00895F8E">
            <w:pPr>
              <w:rPr>
                <w:rFonts w:ascii="Bookman Old Style" w:hAnsi="Bookman Old Style"/>
              </w:rPr>
            </w:pPr>
          </w:p>
        </w:tc>
        <w:tc>
          <w:tcPr>
            <w:tcW w:w="7660" w:type="dxa"/>
          </w:tcPr>
          <w:p w14:paraId="676C7E33" w14:textId="2D880A84" w:rsidR="00895F8E" w:rsidRPr="00C9399F" w:rsidRDefault="00895F8E">
            <w:pPr>
              <w:pStyle w:val="ListParagraph"/>
              <w:numPr>
                <w:ilvl w:val="0"/>
                <w:numId w:val="81"/>
              </w:numPr>
              <w:spacing w:line="360" w:lineRule="auto"/>
              <w:ind w:left="884" w:hanging="425"/>
              <w:jc w:val="both"/>
              <w:rPr>
                <w:rFonts w:ascii="Bookman Old Style" w:hAnsi="Bookman Old Style" w:cstheme="minorHAnsi"/>
                <w:lang w:val="id-ID"/>
              </w:rPr>
            </w:pPr>
            <w:r w:rsidRPr="00C9399F">
              <w:rPr>
                <w:rFonts w:ascii="Bookman Old Style" w:hAnsi="Bookman Old Style" w:cstheme="minorHAnsi"/>
                <w:lang w:val="id-ID"/>
              </w:rPr>
              <w:t xml:space="preserve">memiliki pengalaman kerja di bidang teknis kepialangan dan/atau teknis asuransi paling singkat 3 (tiga) tahun; dan </w:t>
            </w:r>
          </w:p>
        </w:tc>
        <w:tc>
          <w:tcPr>
            <w:tcW w:w="5954" w:type="dxa"/>
          </w:tcPr>
          <w:p w14:paraId="483268EE" w14:textId="77777777" w:rsidR="00895F8E" w:rsidRPr="00C9399F" w:rsidRDefault="00895F8E" w:rsidP="00895F8E">
            <w:pPr>
              <w:spacing w:line="360" w:lineRule="auto"/>
              <w:jc w:val="both"/>
              <w:rPr>
                <w:rFonts w:ascii="Bookman Old Style" w:hAnsi="Bookman Old Style" w:cstheme="minorHAnsi"/>
                <w:noProof/>
                <w:lang w:val="id-ID"/>
              </w:rPr>
            </w:pPr>
          </w:p>
        </w:tc>
        <w:tc>
          <w:tcPr>
            <w:tcW w:w="2410" w:type="dxa"/>
          </w:tcPr>
          <w:p w14:paraId="50F05CB5" w14:textId="77777777" w:rsidR="00895F8E" w:rsidRPr="00C9399F" w:rsidRDefault="00895F8E" w:rsidP="00895F8E">
            <w:pPr>
              <w:spacing w:line="360" w:lineRule="auto"/>
              <w:jc w:val="both"/>
              <w:rPr>
                <w:rFonts w:ascii="Bookman Old Style" w:hAnsi="Bookman Old Style" w:cstheme="minorHAnsi"/>
                <w:noProof/>
                <w:lang w:val="id-ID"/>
              </w:rPr>
            </w:pPr>
          </w:p>
        </w:tc>
      </w:tr>
      <w:tr w:rsidR="00895F8E" w:rsidRPr="00C9399F" w14:paraId="1C102D69" w14:textId="77777777" w:rsidTr="00CC1069">
        <w:tc>
          <w:tcPr>
            <w:tcW w:w="1413" w:type="dxa"/>
          </w:tcPr>
          <w:p w14:paraId="0F84E464" w14:textId="77777777" w:rsidR="00895F8E" w:rsidRPr="00C9399F" w:rsidRDefault="00895F8E" w:rsidP="00895F8E">
            <w:pPr>
              <w:rPr>
                <w:rFonts w:ascii="Bookman Old Style" w:hAnsi="Bookman Old Style"/>
              </w:rPr>
            </w:pPr>
          </w:p>
        </w:tc>
        <w:tc>
          <w:tcPr>
            <w:tcW w:w="7660" w:type="dxa"/>
          </w:tcPr>
          <w:p w14:paraId="783A7D82" w14:textId="57083242" w:rsidR="00895F8E" w:rsidRPr="00C9399F" w:rsidRDefault="00895F8E">
            <w:pPr>
              <w:pStyle w:val="ListParagraph"/>
              <w:numPr>
                <w:ilvl w:val="0"/>
                <w:numId w:val="81"/>
              </w:numPr>
              <w:spacing w:line="360" w:lineRule="auto"/>
              <w:ind w:left="884" w:hanging="425"/>
              <w:jc w:val="both"/>
              <w:rPr>
                <w:rFonts w:ascii="Bookman Old Style" w:hAnsi="Bookman Old Style" w:cstheme="minorHAnsi"/>
                <w:lang w:val="id-ID"/>
              </w:rPr>
            </w:pPr>
            <w:r w:rsidRPr="00C9399F">
              <w:rPr>
                <w:rFonts w:ascii="Bookman Old Style" w:hAnsi="Bookman Old Style" w:cstheme="minorHAnsi"/>
                <w:lang w:val="id-ID"/>
              </w:rPr>
              <w:t>menjadi anggota asosiasi profesi di Indonesia.</w:t>
            </w:r>
          </w:p>
        </w:tc>
        <w:tc>
          <w:tcPr>
            <w:tcW w:w="5954" w:type="dxa"/>
          </w:tcPr>
          <w:p w14:paraId="76EDD25E" w14:textId="77777777" w:rsidR="00895F8E" w:rsidRPr="00C9399F" w:rsidRDefault="00895F8E" w:rsidP="00895F8E">
            <w:pPr>
              <w:spacing w:line="360" w:lineRule="auto"/>
              <w:jc w:val="both"/>
              <w:rPr>
                <w:rFonts w:ascii="Bookman Old Style" w:hAnsi="Bookman Old Style" w:cstheme="minorHAnsi"/>
                <w:noProof/>
                <w:lang w:val="id-ID"/>
              </w:rPr>
            </w:pPr>
          </w:p>
        </w:tc>
        <w:tc>
          <w:tcPr>
            <w:tcW w:w="2410" w:type="dxa"/>
          </w:tcPr>
          <w:p w14:paraId="1CAC60F4" w14:textId="77777777" w:rsidR="00895F8E" w:rsidRPr="00C9399F" w:rsidRDefault="00895F8E" w:rsidP="00895F8E">
            <w:pPr>
              <w:spacing w:line="360" w:lineRule="auto"/>
              <w:jc w:val="both"/>
              <w:rPr>
                <w:rFonts w:ascii="Bookman Old Style" w:hAnsi="Bookman Old Style" w:cstheme="minorHAnsi"/>
                <w:noProof/>
                <w:lang w:val="id-ID"/>
              </w:rPr>
            </w:pPr>
          </w:p>
        </w:tc>
      </w:tr>
      <w:tr w:rsidR="00895F8E" w:rsidRPr="00C9399F" w14:paraId="6EBFD52D" w14:textId="77777777" w:rsidTr="00CC1069">
        <w:tc>
          <w:tcPr>
            <w:tcW w:w="1413" w:type="dxa"/>
          </w:tcPr>
          <w:p w14:paraId="33AAD489" w14:textId="77777777" w:rsidR="00895F8E" w:rsidRPr="00C9399F" w:rsidRDefault="00895F8E" w:rsidP="00BA46DF">
            <w:pPr>
              <w:rPr>
                <w:rFonts w:ascii="Bookman Old Style" w:hAnsi="Bookman Old Style"/>
              </w:rPr>
            </w:pPr>
          </w:p>
        </w:tc>
        <w:tc>
          <w:tcPr>
            <w:tcW w:w="7660" w:type="dxa"/>
          </w:tcPr>
          <w:p w14:paraId="3BA858DF" w14:textId="77777777" w:rsidR="00895F8E" w:rsidRPr="00C9399F" w:rsidRDefault="00895F8E" w:rsidP="00BA46DF">
            <w:pPr>
              <w:spacing w:line="360" w:lineRule="auto"/>
              <w:jc w:val="both"/>
              <w:rPr>
                <w:rFonts w:ascii="Bookman Old Style" w:hAnsi="Bookman Old Style" w:cstheme="minorHAnsi"/>
                <w:noProof/>
                <w:lang w:val="id-ID"/>
              </w:rPr>
            </w:pPr>
          </w:p>
        </w:tc>
        <w:tc>
          <w:tcPr>
            <w:tcW w:w="5954" w:type="dxa"/>
          </w:tcPr>
          <w:p w14:paraId="44663954" w14:textId="77777777" w:rsidR="00895F8E" w:rsidRPr="00C9399F" w:rsidRDefault="00895F8E" w:rsidP="00BA46DF">
            <w:pPr>
              <w:spacing w:line="360" w:lineRule="auto"/>
              <w:jc w:val="both"/>
              <w:rPr>
                <w:rFonts w:ascii="Bookman Old Style" w:hAnsi="Bookman Old Style" w:cstheme="minorHAnsi"/>
                <w:noProof/>
                <w:lang w:val="id-ID"/>
              </w:rPr>
            </w:pPr>
          </w:p>
        </w:tc>
        <w:tc>
          <w:tcPr>
            <w:tcW w:w="2410" w:type="dxa"/>
          </w:tcPr>
          <w:p w14:paraId="20B22EF3" w14:textId="77777777" w:rsidR="00895F8E" w:rsidRPr="00C9399F" w:rsidRDefault="00895F8E" w:rsidP="00BA46DF">
            <w:pPr>
              <w:spacing w:line="360" w:lineRule="auto"/>
              <w:jc w:val="both"/>
              <w:rPr>
                <w:rFonts w:ascii="Bookman Old Style" w:hAnsi="Bookman Old Style" w:cstheme="minorHAnsi"/>
                <w:noProof/>
                <w:lang w:val="id-ID"/>
              </w:rPr>
            </w:pPr>
          </w:p>
        </w:tc>
      </w:tr>
      <w:tr w:rsidR="00895F8E" w:rsidRPr="00C9399F" w14:paraId="1586021C" w14:textId="77777777" w:rsidTr="00CC1069">
        <w:tc>
          <w:tcPr>
            <w:tcW w:w="1413" w:type="dxa"/>
          </w:tcPr>
          <w:p w14:paraId="50620254" w14:textId="77777777" w:rsidR="00895F8E" w:rsidRPr="00C9399F" w:rsidRDefault="00895F8E" w:rsidP="00BA46DF">
            <w:pPr>
              <w:rPr>
                <w:rFonts w:ascii="Bookman Old Style" w:hAnsi="Bookman Old Style"/>
              </w:rPr>
            </w:pPr>
          </w:p>
        </w:tc>
        <w:tc>
          <w:tcPr>
            <w:tcW w:w="7660" w:type="dxa"/>
          </w:tcPr>
          <w:p w14:paraId="5B002868" w14:textId="77777777" w:rsidR="00895F8E" w:rsidRPr="00C9399F" w:rsidRDefault="00895F8E" w:rsidP="00895F8E">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301AFA18" w14:textId="77777777" w:rsidR="00895F8E" w:rsidRPr="00C9399F" w:rsidRDefault="00895F8E" w:rsidP="00BA46DF">
            <w:pPr>
              <w:spacing w:line="360" w:lineRule="auto"/>
              <w:jc w:val="both"/>
              <w:rPr>
                <w:rFonts w:ascii="Bookman Old Style" w:hAnsi="Bookman Old Style" w:cstheme="minorHAnsi"/>
                <w:noProof/>
                <w:lang w:val="id-ID"/>
              </w:rPr>
            </w:pPr>
          </w:p>
        </w:tc>
        <w:tc>
          <w:tcPr>
            <w:tcW w:w="2410" w:type="dxa"/>
          </w:tcPr>
          <w:p w14:paraId="15F93C2B" w14:textId="77777777" w:rsidR="00895F8E" w:rsidRPr="00C9399F" w:rsidRDefault="00895F8E" w:rsidP="00BA46DF">
            <w:pPr>
              <w:spacing w:line="360" w:lineRule="auto"/>
              <w:jc w:val="both"/>
              <w:rPr>
                <w:rFonts w:ascii="Bookman Old Style" w:hAnsi="Bookman Old Style" w:cstheme="minorHAnsi"/>
                <w:noProof/>
                <w:lang w:val="id-ID"/>
              </w:rPr>
            </w:pPr>
          </w:p>
        </w:tc>
      </w:tr>
      <w:tr w:rsidR="00AC774C" w:rsidRPr="00C9399F" w14:paraId="1215D8EA" w14:textId="77777777" w:rsidTr="00CC1069">
        <w:tc>
          <w:tcPr>
            <w:tcW w:w="1413" w:type="dxa"/>
          </w:tcPr>
          <w:p w14:paraId="510BA065" w14:textId="77777777" w:rsidR="00AC774C" w:rsidRPr="00C9399F" w:rsidRDefault="00AC774C" w:rsidP="00AC774C">
            <w:pPr>
              <w:rPr>
                <w:rFonts w:ascii="Bookman Old Style" w:hAnsi="Bookman Old Style"/>
              </w:rPr>
            </w:pPr>
          </w:p>
        </w:tc>
        <w:tc>
          <w:tcPr>
            <w:tcW w:w="7660" w:type="dxa"/>
          </w:tcPr>
          <w:p w14:paraId="461533AF" w14:textId="4774211C" w:rsidR="00AC774C" w:rsidRPr="00C9399F" w:rsidRDefault="00AC774C">
            <w:pPr>
              <w:pStyle w:val="ListParagraph"/>
              <w:numPr>
                <w:ilvl w:val="0"/>
                <w:numId w:val="82"/>
              </w:numPr>
              <w:spacing w:line="360" w:lineRule="auto"/>
              <w:ind w:left="464" w:hanging="464"/>
              <w:jc w:val="both"/>
              <w:rPr>
                <w:rFonts w:ascii="Bookman Old Style" w:hAnsi="Bookman Old Style" w:cstheme="minorHAnsi"/>
                <w:noProof/>
                <w:lang w:val="id-ID"/>
              </w:rPr>
            </w:pPr>
            <w:r w:rsidRPr="00C9399F">
              <w:rPr>
                <w:rFonts w:ascii="Bookman Old Style" w:hAnsi="Bookman Old Style"/>
              </w:rPr>
              <w:t>Perusahaan</w:t>
            </w:r>
            <w:r w:rsidRPr="00C9399F">
              <w:rPr>
                <w:rFonts w:ascii="Bookman Old Style" w:hAnsi="Bookman Old Style" w:cstheme="minorHAnsi"/>
                <w:kern w:val="24"/>
                <w:lang w:val="id-ID"/>
              </w:rPr>
              <w:t xml:space="preserve"> Pialang Asuransi wajib menyesuaikan Tenaga Ahli dalam jumlah yang cukup sesuai dengan volume dan kompleksitas usaha Perusahaan.</w:t>
            </w:r>
          </w:p>
        </w:tc>
        <w:tc>
          <w:tcPr>
            <w:tcW w:w="5954" w:type="dxa"/>
          </w:tcPr>
          <w:p w14:paraId="366C971E" w14:textId="62ED02DB" w:rsidR="00AC774C" w:rsidRPr="00C9399F" w:rsidRDefault="00201C5F" w:rsidP="00AC774C">
            <w:pPr>
              <w:spacing w:line="360" w:lineRule="auto"/>
              <w:jc w:val="both"/>
              <w:rPr>
                <w:rFonts w:ascii="Bookman Old Style" w:hAnsi="Bookman Old Style" w:cstheme="minorHAnsi"/>
                <w:noProof/>
                <w:lang w:val="id-ID"/>
              </w:rPr>
            </w:pPr>
            <w:r w:rsidRPr="00201C5F">
              <w:rPr>
                <w:rFonts w:ascii="Bookman Old Style" w:hAnsi="Bookman Old Style"/>
              </w:rPr>
              <w:t>Cukup jelas.</w:t>
            </w:r>
          </w:p>
        </w:tc>
        <w:tc>
          <w:tcPr>
            <w:tcW w:w="2410" w:type="dxa"/>
          </w:tcPr>
          <w:p w14:paraId="7EEE2BDE" w14:textId="77777777" w:rsidR="00AC774C" w:rsidRPr="00C9399F" w:rsidRDefault="00AC774C" w:rsidP="00AC774C">
            <w:pPr>
              <w:spacing w:line="360" w:lineRule="auto"/>
              <w:jc w:val="both"/>
              <w:rPr>
                <w:rFonts w:ascii="Bookman Old Style" w:hAnsi="Bookman Old Style" w:cstheme="minorHAnsi"/>
                <w:noProof/>
                <w:lang w:val="id-ID"/>
              </w:rPr>
            </w:pPr>
          </w:p>
        </w:tc>
      </w:tr>
      <w:tr w:rsidR="00AC774C" w:rsidRPr="00C9399F" w14:paraId="236EACDB" w14:textId="77777777" w:rsidTr="00CC1069">
        <w:tc>
          <w:tcPr>
            <w:tcW w:w="1413" w:type="dxa"/>
          </w:tcPr>
          <w:p w14:paraId="6B2F46D2" w14:textId="77777777" w:rsidR="00AC774C" w:rsidRPr="00C9399F" w:rsidRDefault="00AC774C" w:rsidP="00AC774C">
            <w:pPr>
              <w:rPr>
                <w:rFonts w:ascii="Bookman Old Style" w:hAnsi="Bookman Old Style"/>
              </w:rPr>
            </w:pPr>
          </w:p>
        </w:tc>
        <w:tc>
          <w:tcPr>
            <w:tcW w:w="7660" w:type="dxa"/>
          </w:tcPr>
          <w:p w14:paraId="0FBCE0E0" w14:textId="4D271AC5" w:rsidR="00AC774C" w:rsidRPr="00C9399F" w:rsidRDefault="00AC774C">
            <w:pPr>
              <w:pStyle w:val="ListParagraph"/>
              <w:numPr>
                <w:ilvl w:val="0"/>
                <w:numId w:val="82"/>
              </w:numPr>
              <w:spacing w:line="360" w:lineRule="auto"/>
              <w:ind w:left="464" w:hanging="464"/>
              <w:jc w:val="both"/>
              <w:rPr>
                <w:rFonts w:ascii="Bookman Old Style" w:hAnsi="Bookman Old Style" w:cstheme="minorHAnsi"/>
                <w:noProof/>
                <w:lang w:val="id-ID"/>
              </w:rPr>
            </w:pPr>
            <w:r w:rsidRPr="00C9399F">
              <w:rPr>
                <w:rFonts w:ascii="Bookman Old Style" w:hAnsi="Bookman Old Style"/>
              </w:rPr>
              <w:t>Tenaga</w:t>
            </w:r>
            <w:r w:rsidRPr="00C9399F">
              <w:rPr>
                <w:rFonts w:ascii="Bookman Old Style" w:hAnsi="Bookman Old Style" w:cstheme="minorHAnsi"/>
                <w:kern w:val="24"/>
                <w:lang w:val="id-ID"/>
              </w:rPr>
              <w:t xml:space="preserve"> Ahli Perusahaan Pialang Asuransi sebagaimana dimaksud pada ayat (1) harus memenuhi persyaratan sebagai berikut:</w:t>
            </w:r>
          </w:p>
        </w:tc>
        <w:tc>
          <w:tcPr>
            <w:tcW w:w="5954" w:type="dxa"/>
          </w:tcPr>
          <w:p w14:paraId="5C0BAB25" w14:textId="39936B3E" w:rsidR="00AC774C" w:rsidRPr="00C9399F" w:rsidRDefault="00201C5F" w:rsidP="00AC774C">
            <w:pPr>
              <w:spacing w:line="360" w:lineRule="auto"/>
              <w:jc w:val="both"/>
              <w:rPr>
                <w:rFonts w:ascii="Bookman Old Style" w:hAnsi="Bookman Old Style" w:cstheme="minorHAnsi"/>
                <w:noProof/>
                <w:lang w:val="id-ID"/>
              </w:rPr>
            </w:pPr>
            <w:r w:rsidRPr="00201C5F">
              <w:rPr>
                <w:rFonts w:ascii="Bookman Old Style" w:hAnsi="Bookman Old Style"/>
              </w:rPr>
              <w:t>Cukup jelas.</w:t>
            </w:r>
          </w:p>
        </w:tc>
        <w:tc>
          <w:tcPr>
            <w:tcW w:w="2410" w:type="dxa"/>
          </w:tcPr>
          <w:p w14:paraId="46B18601" w14:textId="77777777" w:rsidR="00AC774C" w:rsidRPr="00C9399F" w:rsidRDefault="00AC774C" w:rsidP="00AC774C">
            <w:pPr>
              <w:spacing w:line="360" w:lineRule="auto"/>
              <w:jc w:val="both"/>
              <w:rPr>
                <w:rFonts w:ascii="Bookman Old Style" w:hAnsi="Bookman Old Style" w:cstheme="minorHAnsi"/>
                <w:noProof/>
                <w:lang w:val="id-ID"/>
              </w:rPr>
            </w:pPr>
          </w:p>
        </w:tc>
      </w:tr>
      <w:tr w:rsidR="00AC774C" w:rsidRPr="00C9399F" w14:paraId="76E8B6D4" w14:textId="77777777" w:rsidTr="00CC1069">
        <w:tc>
          <w:tcPr>
            <w:tcW w:w="1413" w:type="dxa"/>
          </w:tcPr>
          <w:p w14:paraId="67EA14E3" w14:textId="77777777" w:rsidR="00AC774C" w:rsidRPr="00C9399F" w:rsidRDefault="00AC774C" w:rsidP="00AC774C">
            <w:pPr>
              <w:rPr>
                <w:rFonts w:ascii="Bookman Old Style" w:hAnsi="Bookman Old Style"/>
              </w:rPr>
            </w:pPr>
          </w:p>
        </w:tc>
        <w:tc>
          <w:tcPr>
            <w:tcW w:w="7660" w:type="dxa"/>
          </w:tcPr>
          <w:p w14:paraId="1A3045AC" w14:textId="6588EEF3" w:rsidR="00AC774C" w:rsidRPr="00C9399F" w:rsidRDefault="00AC774C">
            <w:pPr>
              <w:pStyle w:val="ListParagraph"/>
              <w:numPr>
                <w:ilvl w:val="0"/>
                <w:numId w:val="83"/>
              </w:numPr>
              <w:spacing w:line="360" w:lineRule="auto"/>
              <w:jc w:val="both"/>
              <w:rPr>
                <w:rFonts w:ascii="Bookman Old Style" w:hAnsi="Bookman Old Style" w:cstheme="minorHAnsi"/>
                <w:noProof/>
                <w:lang w:val="id-ID"/>
              </w:rPr>
            </w:pPr>
            <w:r w:rsidRPr="00C9399F">
              <w:rPr>
                <w:rFonts w:ascii="Bookman Old Style" w:hAnsi="Bookman Old Style" w:cstheme="minorHAnsi"/>
                <w:lang w:val="id-ID"/>
              </w:rPr>
              <w:t>memiliki</w:t>
            </w:r>
            <w:r w:rsidRPr="00C9399F">
              <w:rPr>
                <w:rFonts w:ascii="Bookman Old Style" w:hAnsi="Bookman Old Style" w:cstheme="minorHAnsi"/>
                <w:kern w:val="24"/>
                <w:lang w:val="id-ID"/>
              </w:rPr>
              <w:t xml:space="preserve"> sertifikat ahli pialang asuransi dengan level paling rendah 1 (satu) tingkat dibawah kualifikasi tertinggi dari Lembaga Sertifikasi Profesi di bidang perasuransian;</w:t>
            </w:r>
          </w:p>
        </w:tc>
        <w:tc>
          <w:tcPr>
            <w:tcW w:w="5954" w:type="dxa"/>
          </w:tcPr>
          <w:p w14:paraId="48ED9EF7" w14:textId="77777777" w:rsidR="00AC774C" w:rsidRPr="00C9399F" w:rsidRDefault="00AC774C" w:rsidP="00AC774C">
            <w:pPr>
              <w:spacing w:line="360" w:lineRule="auto"/>
              <w:jc w:val="both"/>
              <w:rPr>
                <w:rFonts w:ascii="Bookman Old Style" w:hAnsi="Bookman Old Style" w:cstheme="minorHAnsi"/>
                <w:noProof/>
                <w:lang w:val="id-ID"/>
              </w:rPr>
            </w:pPr>
          </w:p>
        </w:tc>
        <w:tc>
          <w:tcPr>
            <w:tcW w:w="2410" w:type="dxa"/>
          </w:tcPr>
          <w:p w14:paraId="5EF84E82" w14:textId="77777777" w:rsidR="00AC774C" w:rsidRPr="00C9399F" w:rsidRDefault="00AC774C" w:rsidP="00AC774C">
            <w:pPr>
              <w:spacing w:line="360" w:lineRule="auto"/>
              <w:jc w:val="both"/>
              <w:rPr>
                <w:rFonts w:ascii="Bookman Old Style" w:hAnsi="Bookman Old Style" w:cstheme="minorHAnsi"/>
                <w:noProof/>
                <w:lang w:val="id-ID"/>
              </w:rPr>
            </w:pPr>
          </w:p>
        </w:tc>
      </w:tr>
      <w:tr w:rsidR="00AC774C" w:rsidRPr="00C9399F" w14:paraId="65816D9E" w14:textId="77777777" w:rsidTr="00CC1069">
        <w:tc>
          <w:tcPr>
            <w:tcW w:w="1413" w:type="dxa"/>
          </w:tcPr>
          <w:p w14:paraId="6ABBC06C" w14:textId="77777777" w:rsidR="00AC774C" w:rsidRPr="00C9399F" w:rsidRDefault="00AC774C" w:rsidP="00AC774C">
            <w:pPr>
              <w:rPr>
                <w:rFonts w:ascii="Bookman Old Style" w:hAnsi="Bookman Old Style"/>
              </w:rPr>
            </w:pPr>
          </w:p>
        </w:tc>
        <w:tc>
          <w:tcPr>
            <w:tcW w:w="7660" w:type="dxa"/>
          </w:tcPr>
          <w:p w14:paraId="3FD1CDB8" w14:textId="5143D098" w:rsidR="00AC774C" w:rsidRPr="00C9399F" w:rsidRDefault="00AC774C">
            <w:pPr>
              <w:pStyle w:val="ListParagraph"/>
              <w:numPr>
                <w:ilvl w:val="0"/>
                <w:numId w:val="83"/>
              </w:numPr>
              <w:spacing w:line="360" w:lineRule="auto"/>
              <w:jc w:val="both"/>
              <w:rPr>
                <w:rFonts w:ascii="Bookman Old Style" w:hAnsi="Bookman Old Style" w:cstheme="minorHAnsi"/>
                <w:noProof/>
                <w:lang w:val="id-ID"/>
              </w:rPr>
            </w:pPr>
            <w:r w:rsidRPr="00C9399F">
              <w:rPr>
                <w:rFonts w:ascii="Bookman Old Style" w:hAnsi="Bookman Old Style" w:cstheme="minorHAnsi"/>
                <w:kern w:val="24"/>
                <w:lang w:val="id-ID"/>
              </w:rPr>
              <w:t>memiliki pengalaman kerja di bidang teknis kepialangan dan/atau teknis asuransi paling singkat 3 (tiga) tahun; dan</w:t>
            </w:r>
          </w:p>
        </w:tc>
        <w:tc>
          <w:tcPr>
            <w:tcW w:w="5954" w:type="dxa"/>
          </w:tcPr>
          <w:p w14:paraId="6ECDE78E" w14:textId="77777777" w:rsidR="00AC774C" w:rsidRPr="00C9399F" w:rsidRDefault="00AC774C" w:rsidP="00AC774C">
            <w:pPr>
              <w:spacing w:line="360" w:lineRule="auto"/>
              <w:jc w:val="both"/>
              <w:rPr>
                <w:rFonts w:ascii="Bookman Old Style" w:hAnsi="Bookman Old Style" w:cstheme="minorHAnsi"/>
                <w:noProof/>
                <w:lang w:val="id-ID"/>
              </w:rPr>
            </w:pPr>
          </w:p>
        </w:tc>
        <w:tc>
          <w:tcPr>
            <w:tcW w:w="2410" w:type="dxa"/>
          </w:tcPr>
          <w:p w14:paraId="6C391903" w14:textId="77777777" w:rsidR="00AC774C" w:rsidRPr="00C9399F" w:rsidRDefault="00AC774C" w:rsidP="00AC774C">
            <w:pPr>
              <w:spacing w:line="360" w:lineRule="auto"/>
              <w:jc w:val="both"/>
              <w:rPr>
                <w:rFonts w:ascii="Bookman Old Style" w:hAnsi="Bookman Old Style" w:cstheme="minorHAnsi"/>
                <w:noProof/>
                <w:lang w:val="id-ID"/>
              </w:rPr>
            </w:pPr>
          </w:p>
        </w:tc>
      </w:tr>
      <w:tr w:rsidR="00AC774C" w:rsidRPr="00C9399F" w14:paraId="5F278297" w14:textId="77777777" w:rsidTr="00CC1069">
        <w:tc>
          <w:tcPr>
            <w:tcW w:w="1413" w:type="dxa"/>
          </w:tcPr>
          <w:p w14:paraId="7CC6E2FB" w14:textId="77777777" w:rsidR="00AC774C" w:rsidRPr="00C9399F" w:rsidRDefault="00AC774C" w:rsidP="00AC774C">
            <w:pPr>
              <w:rPr>
                <w:rFonts w:ascii="Bookman Old Style" w:hAnsi="Bookman Old Style"/>
              </w:rPr>
            </w:pPr>
          </w:p>
        </w:tc>
        <w:tc>
          <w:tcPr>
            <w:tcW w:w="7660" w:type="dxa"/>
          </w:tcPr>
          <w:p w14:paraId="74FEBD61" w14:textId="31A63BC6" w:rsidR="00AC774C" w:rsidRPr="00C9399F" w:rsidRDefault="00AC774C">
            <w:pPr>
              <w:pStyle w:val="ListParagraph"/>
              <w:numPr>
                <w:ilvl w:val="0"/>
                <w:numId w:val="83"/>
              </w:numPr>
              <w:spacing w:line="360" w:lineRule="auto"/>
              <w:jc w:val="both"/>
              <w:rPr>
                <w:rFonts w:ascii="Bookman Old Style" w:hAnsi="Bookman Old Style" w:cstheme="minorHAnsi"/>
                <w:noProof/>
                <w:lang w:val="id-ID"/>
              </w:rPr>
            </w:pPr>
            <w:r w:rsidRPr="00C9399F">
              <w:rPr>
                <w:rFonts w:ascii="Bookman Old Style" w:hAnsi="Bookman Old Style" w:cstheme="minorHAnsi"/>
                <w:kern w:val="24"/>
                <w:lang w:val="id-ID"/>
              </w:rPr>
              <w:t>menjadi anggota asosiasi profesi di Indonesia.</w:t>
            </w:r>
          </w:p>
        </w:tc>
        <w:tc>
          <w:tcPr>
            <w:tcW w:w="5954" w:type="dxa"/>
          </w:tcPr>
          <w:p w14:paraId="6BB4185D" w14:textId="77777777" w:rsidR="00AC774C" w:rsidRPr="00C9399F" w:rsidRDefault="00AC774C" w:rsidP="00AC774C">
            <w:pPr>
              <w:spacing w:line="360" w:lineRule="auto"/>
              <w:jc w:val="both"/>
              <w:rPr>
                <w:rFonts w:ascii="Bookman Old Style" w:hAnsi="Bookman Old Style" w:cstheme="minorHAnsi"/>
                <w:noProof/>
                <w:lang w:val="id-ID"/>
              </w:rPr>
            </w:pPr>
          </w:p>
        </w:tc>
        <w:tc>
          <w:tcPr>
            <w:tcW w:w="2410" w:type="dxa"/>
          </w:tcPr>
          <w:p w14:paraId="771797CD" w14:textId="77777777" w:rsidR="00AC774C" w:rsidRPr="00C9399F" w:rsidRDefault="00AC774C" w:rsidP="00AC774C">
            <w:pPr>
              <w:spacing w:line="360" w:lineRule="auto"/>
              <w:jc w:val="both"/>
              <w:rPr>
                <w:rFonts w:ascii="Bookman Old Style" w:hAnsi="Bookman Old Style" w:cstheme="minorHAnsi"/>
                <w:noProof/>
                <w:lang w:val="id-ID"/>
              </w:rPr>
            </w:pPr>
          </w:p>
        </w:tc>
      </w:tr>
      <w:tr w:rsidR="00AC774C" w:rsidRPr="00C9399F" w14:paraId="5D95F8DD" w14:textId="77777777" w:rsidTr="00CC1069">
        <w:tc>
          <w:tcPr>
            <w:tcW w:w="1413" w:type="dxa"/>
          </w:tcPr>
          <w:p w14:paraId="09C9C316" w14:textId="77777777" w:rsidR="00AC774C" w:rsidRPr="00C9399F" w:rsidRDefault="00AC774C" w:rsidP="00AC774C">
            <w:pPr>
              <w:rPr>
                <w:rFonts w:ascii="Bookman Old Style" w:hAnsi="Bookman Old Style"/>
              </w:rPr>
            </w:pPr>
          </w:p>
        </w:tc>
        <w:tc>
          <w:tcPr>
            <w:tcW w:w="7660" w:type="dxa"/>
          </w:tcPr>
          <w:p w14:paraId="1C4DC982" w14:textId="45D1C18B" w:rsidR="00AC774C" w:rsidRPr="00C9399F" w:rsidRDefault="00AC774C">
            <w:pPr>
              <w:pStyle w:val="ListParagraph"/>
              <w:numPr>
                <w:ilvl w:val="0"/>
                <w:numId w:val="82"/>
              </w:numPr>
              <w:spacing w:line="360" w:lineRule="auto"/>
              <w:ind w:left="464" w:hanging="464"/>
              <w:jc w:val="both"/>
              <w:rPr>
                <w:rFonts w:ascii="Bookman Old Style" w:hAnsi="Bookman Old Style" w:cstheme="minorHAnsi"/>
                <w:noProof/>
                <w:lang w:val="id-ID"/>
              </w:rPr>
            </w:pPr>
            <w:r w:rsidRPr="00C9399F">
              <w:rPr>
                <w:rFonts w:ascii="Bookman Old Style" w:hAnsi="Bookman Old Style" w:cstheme="minorHAnsi"/>
                <w:kern w:val="24"/>
                <w:lang w:val="id-ID"/>
              </w:rPr>
              <w:t>Tenaga Ahli Perusahaan Pialang Asuransi sebagaimana dimaksud pada ayat (1) ditempatkan pada unit yang bertanggung jawab terhadap fungsi teknis kepialangan.</w:t>
            </w:r>
          </w:p>
        </w:tc>
        <w:tc>
          <w:tcPr>
            <w:tcW w:w="5954" w:type="dxa"/>
          </w:tcPr>
          <w:p w14:paraId="6F3841A3" w14:textId="678601A3" w:rsidR="00AC774C" w:rsidRPr="00C9399F" w:rsidRDefault="00201C5F" w:rsidP="00AC774C">
            <w:pPr>
              <w:spacing w:line="360" w:lineRule="auto"/>
              <w:jc w:val="both"/>
              <w:rPr>
                <w:rFonts w:ascii="Bookman Old Style" w:hAnsi="Bookman Old Style" w:cstheme="minorHAnsi"/>
                <w:noProof/>
                <w:lang w:val="id-ID"/>
              </w:rPr>
            </w:pPr>
            <w:r w:rsidRPr="00201C5F">
              <w:rPr>
                <w:rFonts w:ascii="Bookman Old Style" w:hAnsi="Bookman Old Style"/>
              </w:rPr>
              <w:t>Cukup jelas.</w:t>
            </w:r>
          </w:p>
        </w:tc>
        <w:tc>
          <w:tcPr>
            <w:tcW w:w="2410" w:type="dxa"/>
          </w:tcPr>
          <w:p w14:paraId="5C3AFA02" w14:textId="77777777" w:rsidR="00AC774C" w:rsidRPr="00C9399F" w:rsidRDefault="00AC774C" w:rsidP="00AC774C">
            <w:pPr>
              <w:spacing w:line="360" w:lineRule="auto"/>
              <w:jc w:val="both"/>
              <w:rPr>
                <w:rFonts w:ascii="Bookman Old Style" w:hAnsi="Bookman Old Style" w:cstheme="minorHAnsi"/>
                <w:noProof/>
                <w:lang w:val="id-ID"/>
              </w:rPr>
            </w:pPr>
          </w:p>
        </w:tc>
      </w:tr>
      <w:tr w:rsidR="00AC774C" w:rsidRPr="00C9399F" w14:paraId="65F19DDB" w14:textId="77777777" w:rsidTr="00CC1069">
        <w:tc>
          <w:tcPr>
            <w:tcW w:w="1413" w:type="dxa"/>
          </w:tcPr>
          <w:p w14:paraId="08E49ADF" w14:textId="77777777" w:rsidR="00AC774C" w:rsidRPr="00C9399F" w:rsidRDefault="00AC774C" w:rsidP="00AC774C">
            <w:pPr>
              <w:rPr>
                <w:rFonts w:ascii="Bookman Old Style" w:hAnsi="Bookman Old Style"/>
              </w:rPr>
            </w:pPr>
          </w:p>
        </w:tc>
        <w:tc>
          <w:tcPr>
            <w:tcW w:w="7660" w:type="dxa"/>
          </w:tcPr>
          <w:p w14:paraId="45161F2C" w14:textId="1AFAB95B" w:rsidR="00AC774C" w:rsidRPr="00C9399F" w:rsidRDefault="00AC774C">
            <w:pPr>
              <w:pStyle w:val="ListParagraph"/>
              <w:numPr>
                <w:ilvl w:val="0"/>
                <w:numId w:val="82"/>
              </w:numPr>
              <w:spacing w:line="360" w:lineRule="auto"/>
              <w:ind w:left="464" w:hanging="464"/>
              <w:jc w:val="both"/>
              <w:rPr>
                <w:rFonts w:ascii="Bookman Old Style" w:hAnsi="Bookman Old Style" w:cstheme="minorHAnsi"/>
                <w:noProof/>
                <w:lang w:val="id-ID"/>
              </w:rPr>
            </w:pPr>
            <w:r w:rsidRPr="00C9399F">
              <w:rPr>
                <w:rFonts w:ascii="Bookman Old Style" w:hAnsi="Bookman Old Style" w:cstheme="minorHAnsi"/>
                <w:color w:val="FF0000"/>
                <w:kern w:val="24"/>
                <w:lang w:val="id-ID"/>
              </w:rPr>
              <w:t>Perusahaan Pialang Asuransi dilarang mengangkat Tenaga Ahli sebagaimana dimaksud pada ayat (1) yang merangkap jabatan sebagai anggota Direksi</w:t>
            </w:r>
            <w:r w:rsidRPr="00C9399F">
              <w:rPr>
                <w:rFonts w:ascii="Bookman Old Style" w:hAnsi="Bookman Old Style" w:cstheme="minorHAnsi"/>
                <w:color w:val="FF0000"/>
                <w:kern w:val="24"/>
              </w:rPr>
              <w:t xml:space="preserve">, </w:t>
            </w:r>
            <w:r w:rsidRPr="00C9399F">
              <w:rPr>
                <w:rFonts w:ascii="Bookman Old Style" w:hAnsi="Bookman Old Style" w:cstheme="minorHAnsi"/>
                <w:color w:val="FF0000"/>
                <w:kern w:val="24"/>
                <w:lang w:val="id-ID"/>
              </w:rPr>
              <w:t xml:space="preserve">anggota </w:t>
            </w:r>
            <w:r w:rsidRPr="00C9399F">
              <w:rPr>
                <w:rFonts w:ascii="Bookman Old Style" w:hAnsi="Bookman Old Style" w:cstheme="minorHAnsi"/>
                <w:color w:val="FF0000"/>
                <w:kern w:val="24"/>
              </w:rPr>
              <w:t xml:space="preserve">Dewan Komisaris, </w:t>
            </w:r>
            <w:r w:rsidRPr="00C9399F">
              <w:rPr>
                <w:rFonts w:ascii="Bookman Old Style" w:hAnsi="Bookman Old Style" w:cstheme="minorHAnsi"/>
                <w:color w:val="FF0000"/>
                <w:kern w:val="24"/>
                <w:lang w:val="id-ID"/>
              </w:rPr>
              <w:t>anggota D</w:t>
            </w:r>
            <w:r w:rsidRPr="00C9399F">
              <w:rPr>
                <w:rFonts w:ascii="Bookman Old Style" w:hAnsi="Bookman Old Style" w:cstheme="minorHAnsi"/>
                <w:color w:val="FF0000"/>
                <w:kern w:val="24"/>
              </w:rPr>
              <w:t xml:space="preserve">ewan </w:t>
            </w:r>
            <w:r w:rsidRPr="00C9399F">
              <w:rPr>
                <w:rFonts w:ascii="Bookman Old Style" w:hAnsi="Bookman Old Style" w:cstheme="minorHAnsi"/>
                <w:color w:val="FF0000"/>
                <w:kern w:val="24"/>
                <w:lang w:val="id-ID"/>
              </w:rPr>
              <w:t>P</w:t>
            </w:r>
            <w:r w:rsidRPr="00C9399F">
              <w:rPr>
                <w:rFonts w:ascii="Bookman Old Style" w:hAnsi="Bookman Old Style" w:cstheme="minorHAnsi"/>
                <w:color w:val="FF0000"/>
                <w:kern w:val="24"/>
              </w:rPr>
              <w:t xml:space="preserve">engawas </w:t>
            </w:r>
            <w:r w:rsidRPr="00C9399F">
              <w:rPr>
                <w:rFonts w:ascii="Bookman Old Style" w:hAnsi="Bookman Old Style" w:cstheme="minorHAnsi"/>
                <w:color w:val="FF0000"/>
                <w:kern w:val="24"/>
                <w:lang w:val="id-ID"/>
              </w:rPr>
              <w:t>S</w:t>
            </w:r>
            <w:r w:rsidRPr="00C9399F">
              <w:rPr>
                <w:rFonts w:ascii="Bookman Old Style" w:hAnsi="Bookman Old Style" w:cstheme="minorHAnsi"/>
                <w:color w:val="FF0000"/>
                <w:kern w:val="24"/>
              </w:rPr>
              <w:t>yariah, atau pegawai pada perusahaan lainnya.</w:t>
            </w:r>
          </w:p>
        </w:tc>
        <w:tc>
          <w:tcPr>
            <w:tcW w:w="5954" w:type="dxa"/>
          </w:tcPr>
          <w:p w14:paraId="7CB6C3BB" w14:textId="22841839" w:rsidR="00AC774C" w:rsidRPr="00201C5F" w:rsidRDefault="00201C5F" w:rsidP="00201C5F">
            <w:pPr>
              <w:spacing w:after="0" w:line="360" w:lineRule="auto"/>
              <w:jc w:val="both"/>
              <w:rPr>
                <w:rFonts w:ascii="Bookman Old Style" w:hAnsi="Bookman Old Style"/>
              </w:rPr>
            </w:pPr>
            <w:r w:rsidRPr="00303228">
              <w:rPr>
                <w:rFonts w:ascii="Bookman Old Style" w:hAnsi="Bookman Old Style"/>
              </w:rPr>
              <w:t xml:space="preserve">Maksud dari ketentuan ini ditujukan agar Tenaga Ahli dapat memberikan hasil penilaian dan </w:t>
            </w:r>
            <w:r w:rsidRPr="00303228">
              <w:rPr>
                <w:rFonts w:ascii="Bookman Old Style" w:hAnsi="Bookman Old Style"/>
                <w:i/>
              </w:rPr>
              <w:t>professional judgement</w:t>
            </w:r>
            <w:r w:rsidRPr="00303228">
              <w:rPr>
                <w:rFonts w:ascii="Bookman Old Style" w:hAnsi="Bookman Old Style"/>
              </w:rPr>
              <w:t xml:space="preserve"> yang sesuai dengan keahliannya tanpa terpengaruh oleh tanggung jawab sebagai Direksi.</w:t>
            </w:r>
          </w:p>
        </w:tc>
        <w:tc>
          <w:tcPr>
            <w:tcW w:w="2410" w:type="dxa"/>
          </w:tcPr>
          <w:p w14:paraId="0A7FDA98" w14:textId="77777777" w:rsidR="00AC774C" w:rsidRPr="00C9399F" w:rsidRDefault="00AC774C" w:rsidP="00AC774C">
            <w:pPr>
              <w:spacing w:line="360" w:lineRule="auto"/>
              <w:jc w:val="both"/>
              <w:rPr>
                <w:rFonts w:ascii="Bookman Old Style" w:hAnsi="Bookman Old Style" w:cstheme="minorHAnsi"/>
                <w:noProof/>
                <w:lang w:val="id-ID"/>
              </w:rPr>
            </w:pPr>
          </w:p>
        </w:tc>
      </w:tr>
      <w:tr w:rsidR="00AC774C" w:rsidRPr="00C9399F" w14:paraId="4E879A88" w14:textId="77777777" w:rsidTr="00CC1069">
        <w:tc>
          <w:tcPr>
            <w:tcW w:w="1413" w:type="dxa"/>
          </w:tcPr>
          <w:p w14:paraId="0141D3F2" w14:textId="77777777" w:rsidR="00AC774C" w:rsidRPr="00C9399F" w:rsidRDefault="00AC774C" w:rsidP="00BA46DF">
            <w:pPr>
              <w:rPr>
                <w:rFonts w:ascii="Bookman Old Style" w:hAnsi="Bookman Old Style"/>
              </w:rPr>
            </w:pPr>
          </w:p>
        </w:tc>
        <w:tc>
          <w:tcPr>
            <w:tcW w:w="7660" w:type="dxa"/>
          </w:tcPr>
          <w:p w14:paraId="556CA848" w14:textId="77777777" w:rsidR="00AC774C" w:rsidRPr="00C9399F" w:rsidRDefault="00AC774C" w:rsidP="00BA46DF">
            <w:pPr>
              <w:spacing w:line="360" w:lineRule="auto"/>
              <w:jc w:val="both"/>
              <w:rPr>
                <w:rFonts w:ascii="Bookman Old Style" w:hAnsi="Bookman Old Style" w:cstheme="minorHAnsi"/>
                <w:noProof/>
                <w:lang w:val="id-ID"/>
              </w:rPr>
            </w:pPr>
          </w:p>
        </w:tc>
        <w:tc>
          <w:tcPr>
            <w:tcW w:w="5954" w:type="dxa"/>
          </w:tcPr>
          <w:p w14:paraId="4480A2EE" w14:textId="77777777" w:rsidR="00AC774C" w:rsidRPr="00C9399F" w:rsidRDefault="00AC774C" w:rsidP="00BA46DF">
            <w:pPr>
              <w:spacing w:line="360" w:lineRule="auto"/>
              <w:jc w:val="both"/>
              <w:rPr>
                <w:rFonts w:ascii="Bookman Old Style" w:hAnsi="Bookman Old Style" w:cstheme="minorHAnsi"/>
                <w:noProof/>
                <w:lang w:val="id-ID"/>
              </w:rPr>
            </w:pPr>
          </w:p>
        </w:tc>
        <w:tc>
          <w:tcPr>
            <w:tcW w:w="2410" w:type="dxa"/>
          </w:tcPr>
          <w:p w14:paraId="15F7626D" w14:textId="77777777" w:rsidR="00AC774C" w:rsidRPr="00C9399F" w:rsidRDefault="00AC774C" w:rsidP="00BA46DF">
            <w:pPr>
              <w:spacing w:line="360" w:lineRule="auto"/>
              <w:jc w:val="both"/>
              <w:rPr>
                <w:rFonts w:ascii="Bookman Old Style" w:hAnsi="Bookman Old Style" w:cstheme="minorHAnsi"/>
                <w:noProof/>
                <w:lang w:val="id-ID"/>
              </w:rPr>
            </w:pPr>
          </w:p>
        </w:tc>
      </w:tr>
      <w:tr w:rsidR="00AC774C" w:rsidRPr="00C9399F" w14:paraId="19101643" w14:textId="77777777" w:rsidTr="00CC1069">
        <w:tc>
          <w:tcPr>
            <w:tcW w:w="1413" w:type="dxa"/>
          </w:tcPr>
          <w:p w14:paraId="43403051" w14:textId="77777777" w:rsidR="00AC774C" w:rsidRPr="00C9399F" w:rsidRDefault="00AC774C" w:rsidP="00BA46DF">
            <w:pPr>
              <w:rPr>
                <w:rFonts w:ascii="Bookman Old Style" w:hAnsi="Bookman Old Style"/>
              </w:rPr>
            </w:pPr>
          </w:p>
        </w:tc>
        <w:tc>
          <w:tcPr>
            <w:tcW w:w="7660" w:type="dxa"/>
          </w:tcPr>
          <w:p w14:paraId="108A7642" w14:textId="77777777" w:rsidR="00AC774C" w:rsidRPr="00C9399F" w:rsidRDefault="00AC774C" w:rsidP="00847029">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2AE78BDC" w14:textId="77777777" w:rsidR="00AC774C" w:rsidRPr="00C9399F" w:rsidRDefault="00AC774C" w:rsidP="00BA46DF">
            <w:pPr>
              <w:spacing w:line="360" w:lineRule="auto"/>
              <w:jc w:val="both"/>
              <w:rPr>
                <w:rFonts w:ascii="Bookman Old Style" w:hAnsi="Bookman Old Style" w:cstheme="minorHAnsi"/>
                <w:noProof/>
                <w:lang w:val="id-ID"/>
              </w:rPr>
            </w:pPr>
          </w:p>
        </w:tc>
        <w:tc>
          <w:tcPr>
            <w:tcW w:w="2410" w:type="dxa"/>
          </w:tcPr>
          <w:p w14:paraId="0FED2E26" w14:textId="77777777" w:rsidR="00AC774C" w:rsidRPr="00C9399F" w:rsidRDefault="00AC774C" w:rsidP="00BA46DF">
            <w:pPr>
              <w:spacing w:line="360" w:lineRule="auto"/>
              <w:jc w:val="both"/>
              <w:rPr>
                <w:rFonts w:ascii="Bookman Old Style" w:hAnsi="Bookman Old Style" w:cstheme="minorHAnsi"/>
                <w:noProof/>
                <w:lang w:val="id-ID"/>
              </w:rPr>
            </w:pPr>
          </w:p>
        </w:tc>
      </w:tr>
      <w:tr w:rsidR="00AC774C" w:rsidRPr="00C9399F" w14:paraId="457A93EE" w14:textId="77777777" w:rsidTr="00CC1069">
        <w:tc>
          <w:tcPr>
            <w:tcW w:w="1413" w:type="dxa"/>
          </w:tcPr>
          <w:p w14:paraId="1932D37F" w14:textId="77777777" w:rsidR="00AC774C" w:rsidRPr="00C9399F" w:rsidRDefault="00AC774C" w:rsidP="00BA46DF">
            <w:pPr>
              <w:rPr>
                <w:rFonts w:ascii="Bookman Old Style" w:hAnsi="Bookman Old Style"/>
              </w:rPr>
            </w:pPr>
          </w:p>
        </w:tc>
        <w:tc>
          <w:tcPr>
            <w:tcW w:w="7660" w:type="dxa"/>
          </w:tcPr>
          <w:p w14:paraId="4DE869BB" w14:textId="51839418" w:rsidR="00AC774C" w:rsidRPr="00C9399F" w:rsidRDefault="00847029">
            <w:pPr>
              <w:pStyle w:val="ListParagraph"/>
              <w:numPr>
                <w:ilvl w:val="0"/>
                <w:numId w:val="84"/>
              </w:numPr>
              <w:spacing w:line="360" w:lineRule="auto"/>
              <w:ind w:left="600" w:hanging="567"/>
              <w:jc w:val="both"/>
              <w:rPr>
                <w:rFonts w:ascii="Bookman Old Style" w:hAnsi="Bookman Old Style" w:cs="Arial"/>
              </w:rPr>
            </w:pPr>
            <w:r w:rsidRPr="00C9399F">
              <w:rPr>
                <w:rFonts w:ascii="Bookman Old Style" w:hAnsi="Bookman Old Style" w:cs="Arial"/>
              </w:rPr>
              <w:t xml:space="preserve">Perusahaan Pialang </w:t>
            </w:r>
            <w:r w:rsidRPr="00C9399F">
              <w:rPr>
                <w:rFonts w:ascii="Bookman Old Style" w:hAnsi="Bookman Old Style" w:cs="Arial"/>
                <w:lang w:val="id-ID"/>
              </w:rPr>
              <w:t>Asuransi</w:t>
            </w:r>
            <w:r w:rsidRPr="00C9399F">
              <w:rPr>
                <w:rFonts w:ascii="Bookman Old Style" w:hAnsi="Bookman Old Style" w:cs="Arial"/>
              </w:rPr>
              <w:t xml:space="preserve"> wajib melaporkan pengangkatan dan/atau pemberhentian </w:t>
            </w:r>
            <w:r w:rsidRPr="00C9399F">
              <w:rPr>
                <w:rFonts w:ascii="Bookman Old Style" w:hAnsi="Bookman Old Style" w:cs="Arial"/>
                <w:bCs/>
                <w:lang w:val="id-ID"/>
              </w:rPr>
              <w:t xml:space="preserve">Tenaga Ahli </w:t>
            </w:r>
            <w:r w:rsidRPr="00C9399F">
              <w:rPr>
                <w:rFonts w:ascii="Bookman Old Style" w:hAnsi="Bookman Old Style" w:cs="Arial"/>
              </w:rPr>
              <w:t xml:space="preserve">Perusahaan </w:t>
            </w:r>
            <w:r w:rsidRPr="00C9399F">
              <w:rPr>
                <w:rFonts w:ascii="Bookman Old Style" w:hAnsi="Bookman Old Style" w:cs="Arial"/>
                <w:lang w:val="id-ID"/>
              </w:rPr>
              <w:t xml:space="preserve">Pialang Asuransi </w:t>
            </w:r>
            <w:r w:rsidRPr="00C9399F">
              <w:rPr>
                <w:rFonts w:ascii="Bookman Old Style" w:hAnsi="Bookman Old Style" w:cs="Arial"/>
              </w:rPr>
              <w:t xml:space="preserve">paling lama </w:t>
            </w:r>
            <w:r w:rsidRPr="00C9399F">
              <w:rPr>
                <w:rFonts w:ascii="Bookman Old Style" w:hAnsi="Bookman Old Style" w:cs="Tahoma"/>
                <w:kern w:val="24"/>
              </w:rPr>
              <w:t>20 (dua puluh)</w:t>
            </w:r>
            <w:r w:rsidRPr="00C9399F">
              <w:rPr>
                <w:rFonts w:ascii="Bookman Old Style" w:hAnsi="Bookman Old Style" w:cs="Arial"/>
                <w:lang w:val="id-ID"/>
              </w:rPr>
              <w:t xml:space="preserve"> </w:t>
            </w:r>
            <w:r w:rsidRPr="00C9399F">
              <w:rPr>
                <w:rFonts w:ascii="Bookman Old Style" w:hAnsi="Bookman Old Style" w:cs="Arial"/>
              </w:rPr>
              <w:t xml:space="preserve">hari kerja sejak tanggal pengangkatan </w:t>
            </w:r>
            <w:r w:rsidRPr="00C9399F">
              <w:rPr>
                <w:rFonts w:ascii="Bookman Old Style" w:hAnsi="Bookman Old Style" w:cs="Arial"/>
                <w:lang w:val="id-ID"/>
              </w:rPr>
              <w:t>dan/</w:t>
            </w:r>
            <w:r w:rsidRPr="00C9399F">
              <w:rPr>
                <w:rFonts w:ascii="Bookman Old Style" w:hAnsi="Bookman Old Style" w:cs="Arial"/>
              </w:rPr>
              <w:t>atau pemberhentian</w:t>
            </w:r>
            <w:r w:rsidRPr="00C9399F">
              <w:rPr>
                <w:rFonts w:ascii="Bookman Old Style" w:hAnsi="Bookman Old Style" w:cs="Arial"/>
                <w:lang w:val="id-ID"/>
              </w:rPr>
              <w:t xml:space="preserve"> </w:t>
            </w:r>
            <w:r w:rsidRPr="00C9399F">
              <w:rPr>
                <w:rFonts w:ascii="Bookman Old Style" w:hAnsi="Bookman Old Style" w:cs="Arial"/>
                <w:bCs/>
                <w:lang w:val="id-ID"/>
              </w:rPr>
              <w:t xml:space="preserve">Tenaga Ahli </w:t>
            </w:r>
            <w:r w:rsidRPr="00C9399F">
              <w:rPr>
                <w:rFonts w:ascii="Bookman Old Style" w:hAnsi="Bookman Old Style" w:cs="Arial"/>
              </w:rPr>
              <w:t xml:space="preserve">Perusahaan </w:t>
            </w:r>
            <w:r w:rsidRPr="00C9399F">
              <w:rPr>
                <w:rFonts w:ascii="Bookman Old Style" w:hAnsi="Bookman Old Style" w:cs="Arial"/>
                <w:lang w:val="id-ID"/>
              </w:rPr>
              <w:t>Pialang Asuransi</w:t>
            </w:r>
            <w:r w:rsidRPr="00C9399F">
              <w:rPr>
                <w:rFonts w:ascii="Bookman Old Style" w:hAnsi="Bookman Old Style" w:cs="Arial"/>
              </w:rPr>
              <w:t>.</w:t>
            </w:r>
          </w:p>
        </w:tc>
        <w:tc>
          <w:tcPr>
            <w:tcW w:w="5954" w:type="dxa"/>
          </w:tcPr>
          <w:p w14:paraId="5D50D097" w14:textId="77777777" w:rsidR="00201C5F" w:rsidRPr="00303228" w:rsidRDefault="00201C5F" w:rsidP="00201C5F">
            <w:pPr>
              <w:spacing w:after="0" w:line="360" w:lineRule="auto"/>
              <w:jc w:val="both"/>
              <w:rPr>
                <w:rFonts w:ascii="Bookman Old Style" w:hAnsi="Bookman Old Style"/>
              </w:rPr>
            </w:pPr>
            <w:r w:rsidRPr="00303228">
              <w:rPr>
                <w:rFonts w:ascii="Bookman Old Style" w:hAnsi="Bookman Old Style"/>
              </w:rPr>
              <w:t xml:space="preserve">Yang dimaksud dengan pelaporan pengangkatan dan/atau pemberhentian Tenaga Ahli pada ketentuan ini termasuk pengangkatan dan/atau pemberhentian Tenaga Ahli dalam internal Perusahaan. </w:t>
            </w:r>
          </w:p>
          <w:p w14:paraId="682D066B" w14:textId="2CD1C2B9" w:rsidR="00AC774C" w:rsidRPr="00201C5F" w:rsidRDefault="00201C5F" w:rsidP="00201C5F">
            <w:pPr>
              <w:spacing w:after="0" w:line="360" w:lineRule="auto"/>
              <w:jc w:val="both"/>
              <w:rPr>
                <w:rFonts w:ascii="Bookman Old Style" w:hAnsi="Bookman Old Style"/>
              </w:rPr>
            </w:pPr>
            <w:r w:rsidRPr="00303228">
              <w:rPr>
                <w:rFonts w:ascii="Bookman Old Style" w:hAnsi="Bookman Old Style"/>
              </w:rPr>
              <w:lastRenderedPageBreak/>
              <w:t xml:space="preserve">Contohnya: Dalam hal Perusahaan </w:t>
            </w:r>
            <w:r>
              <w:rPr>
                <w:rFonts w:ascii="Bookman Old Style" w:hAnsi="Bookman Old Style"/>
              </w:rPr>
              <w:t>Perasuransian</w:t>
            </w:r>
            <w:r w:rsidRPr="00303228">
              <w:rPr>
                <w:rFonts w:ascii="Bookman Old Style" w:hAnsi="Bookman Old Style"/>
              </w:rPr>
              <w:t xml:space="preserve"> A mengangkat Tenaga Ahli XYZ pada Kantor di Luar Kantor Pusat (misal: di Bandung) sekaligus memberhentikan Tenaga Ahli FGH dari Kantor di Luar Kantor Pusat (di Bandung) dan mengangkat Tenaga Ahli FGH di kantor pusat, maka Perusahaan </w:t>
            </w:r>
            <w:r>
              <w:rPr>
                <w:rFonts w:ascii="Bookman Old Style" w:hAnsi="Bookman Old Style"/>
              </w:rPr>
              <w:t>Perasuransian</w:t>
            </w:r>
            <w:r w:rsidRPr="00303228">
              <w:rPr>
                <w:rFonts w:ascii="Bookman Old Style" w:hAnsi="Bookman Old Style"/>
              </w:rPr>
              <w:t xml:space="preserve"> A wajib melaporkan pengangkatan Tenaga Ahli XYZ dan Tenaga Ahli FGH, serta melaporkan pemberhentian Tenaga Ahli FGH dari Kantor di Luar Kantor Pusat (Bandung).</w:t>
            </w:r>
          </w:p>
        </w:tc>
        <w:tc>
          <w:tcPr>
            <w:tcW w:w="2410" w:type="dxa"/>
          </w:tcPr>
          <w:p w14:paraId="225C2EC2" w14:textId="77777777" w:rsidR="00AC774C" w:rsidRPr="00C9399F" w:rsidRDefault="00AC774C" w:rsidP="00BA46DF">
            <w:pPr>
              <w:spacing w:line="360" w:lineRule="auto"/>
              <w:jc w:val="both"/>
              <w:rPr>
                <w:rFonts w:ascii="Bookman Old Style" w:hAnsi="Bookman Old Style" w:cstheme="minorHAnsi"/>
                <w:noProof/>
                <w:lang w:val="id-ID"/>
              </w:rPr>
            </w:pPr>
          </w:p>
        </w:tc>
      </w:tr>
      <w:tr w:rsidR="00847029" w:rsidRPr="00C9399F" w14:paraId="6FDD33A8" w14:textId="77777777" w:rsidTr="00CC1069">
        <w:tc>
          <w:tcPr>
            <w:tcW w:w="1413" w:type="dxa"/>
          </w:tcPr>
          <w:p w14:paraId="260B34B2" w14:textId="77777777" w:rsidR="00847029" w:rsidRPr="00C9399F" w:rsidRDefault="00847029" w:rsidP="00BA46DF">
            <w:pPr>
              <w:rPr>
                <w:rFonts w:ascii="Bookman Old Style" w:hAnsi="Bookman Old Style"/>
              </w:rPr>
            </w:pPr>
          </w:p>
        </w:tc>
        <w:tc>
          <w:tcPr>
            <w:tcW w:w="7660" w:type="dxa"/>
          </w:tcPr>
          <w:p w14:paraId="16F168DC" w14:textId="1C67954A" w:rsidR="00847029" w:rsidRPr="00C9399F" w:rsidRDefault="00847029">
            <w:pPr>
              <w:pStyle w:val="ListParagraph"/>
              <w:numPr>
                <w:ilvl w:val="0"/>
                <w:numId w:val="84"/>
              </w:numPr>
              <w:spacing w:line="360" w:lineRule="auto"/>
              <w:ind w:left="600" w:hanging="567"/>
              <w:jc w:val="both"/>
              <w:rPr>
                <w:rFonts w:ascii="Bookman Old Style" w:hAnsi="Bookman Old Style" w:cs="Arial"/>
              </w:rPr>
            </w:pPr>
            <w:r w:rsidRPr="00C9399F">
              <w:rPr>
                <w:rFonts w:ascii="Bookman Old Style" w:hAnsi="Bookman Old Style" w:cs="Arial"/>
              </w:rPr>
              <w:t xml:space="preserve">Pelaporan pengangkatan Tenaga Ahli sebagaimana dimaksud pada ayat (1) harus disampaikan oleh Direksi kepada Otoritas Jasa Keuangan bersama dengan daftar persyaratan dokumen sebagaimana tercantum dalam Lampiran yang merupakan bagian yang tidak terpisahkan dari Peraturan Otoritas Jasa Keuangan ini, dengan dilampiri surat tanda terdaftar Tenaga Ahli yang dipekerjakan. </w:t>
            </w:r>
          </w:p>
        </w:tc>
        <w:tc>
          <w:tcPr>
            <w:tcW w:w="5954" w:type="dxa"/>
          </w:tcPr>
          <w:p w14:paraId="4713D35A" w14:textId="77777777" w:rsidR="00201C5F" w:rsidRPr="00303228" w:rsidRDefault="00201C5F" w:rsidP="00201C5F">
            <w:pPr>
              <w:spacing w:after="0" w:line="360" w:lineRule="auto"/>
              <w:jc w:val="both"/>
              <w:rPr>
                <w:rFonts w:ascii="Bookman Old Style" w:hAnsi="Bookman Old Style"/>
              </w:rPr>
            </w:pPr>
            <w:r w:rsidRPr="00303228">
              <w:rPr>
                <w:rFonts w:ascii="Bookman Old Style" w:hAnsi="Bookman Old Style"/>
              </w:rPr>
              <w:t>Cukup jelas.</w:t>
            </w:r>
          </w:p>
          <w:p w14:paraId="46506B61" w14:textId="77777777" w:rsidR="00847029" w:rsidRPr="00C9399F" w:rsidRDefault="00847029" w:rsidP="00BA46DF">
            <w:pPr>
              <w:spacing w:line="360" w:lineRule="auto"/>
              <w:jc w:val="both"/>
              <w:rPr>
                <w:rFonts w:ascii="Bookman Old Style" w:hAnsi="Bookman Old Style" w:cstheme="minorHAnsi"/>
                <w:noProof/>
                <w:lang w:val="id-ID"/>
              </w:rPr>
            </w:pPr>
          </w:p>
        </w:tc>
        <w:tc>
          <w:tcPr>
            <w:tcW w:w="2410" w:type="dxa"/>
          </w:tcPr>
          <w:p w14:paraId="16344F91" w14:textId="77777777" w:rsidR="00847029" w:rsidRPr="00C9399F" w:rsidRDefault="00847029" w:rsidP="00BA46DF">
            <w:pPr>
              <w:spacing w:line="360" w:lineRule="auto"/>
              <w:jc w:val="both"/>
              <w:rPr>
                <w:rFonts w:ascii="Bookman Old Style" w:hAnsi="Bookman Old Style" w:cstheme="minorHAnsi"/>
                <w:noProof/>
                <w:lang w:val="id-ID"/>
              </w:rPr>
            </w:pPr>
          </w:p>
        </w:tc>
      </w:tr>
      <w:tr w:rsidR="00847029" w:rsidRPr="00C9399F" w14:paraId="75D5A311" w14:textId="77777777" w:rsidTr="00CC1069">
        <w:tc>
          <w:tcPr>
            <w:tcW w:w="1413" w:type="dxa"/>
          </w:tcPr>
          <w:p w14:paraId="1EE52835" w14:textId="77777777" w:rsidR="00847029" w:rsidRPr="00C9399F" w:rsidRDefault="00847029" w:rsidP="00BA46DF">
            <w:pPr>
              <w:rPr>
                <w:rFonts w:ascii="Bookman Old Style" w:hAnsi="Bookman Old Style"/>
              </w:rPr>
            </w:pPr>
          </w:p>
        </w:tc>
        <w:tc>
          <w:tcPr>
            <w:tcW w:w="7660" w:type="dxa"/>
          </w:tcPr>
          <w:p w14:paraId="58443293" w14:textId="16C6AB82" w:rsidR="00847029" w:rsidRPr="00C9399F" w:rsidRDefault="00847029">
            <w:pPr>
              <w:pStyle w:val="ListParagraph"/>
              <w:numPr>
                <w:ilvl w:val="0"/>
                <w:numId w:val="84"/>
              </w:numPr>
              <w:spacing w:line="360" w:lineRule="auto"/>
              <w:ind w:left="600" w:hanging="567"/>
              <w:jc w:val="both"/>
              <w:rPr>
                <w:rFonts w:ascii="Bookman Old Style" w:hAnsi="Bookman Old Style" w:cs="Arial"/>
              </w:rPr>
            </w:pPr>
            <w:r w:rsidRPr="00C9399F">
              <w:rPr>
                <w:rFonts w:ascii="Bookman Old Style" w:hAnsi="Bookman Old Style" w:cs="Arial"/>
              </w:rPr>
              <w:t>Pelaporan pemberhentian Tenaga Ahli sebagaimana dimaksud pada ayat (1) harus disampaikan oleh Direksi kepada Otoritas Jasa Keuangan.</w:t>
            </w:r>
          </w:p>
        </w:tc>
        <w:tc>
          <w:tcPr>
            <w:tcW w:w="5954" w:type="dxa"/>
          </w:tcPr>
          <w:p w14:paraId="160F68DC" w14:textId="77777777" w:rsidR="00201C5F" w:rsidRPr="00303228" w:rsidRDefault="00201C5F" w:rsidP="00201C5F">
            <w:pPr>
              <w:spacing w:after="0" w:line="360" w:lineRule="auto"/>
              <w:jc w:val="both"/>
              <w:rPr>
                <w:rFonts w:ascii="Bookman Old Style" w:hAnsi="Bookman Old Style"/>
              </w:rPr>
            </w:pPr>
            <w:r w:rsidRPr="00303228">
              <w:rPr>
                <w:rFonts w:ascii="Bookman Old Style" w:hAnsi="Bookman Old Style"/>
              </w:rPr>
              <w:t>Cukup jelas.</w:t>
            </w:r>
          </w:p>
          <w:p w14:paraId="4B550985" w14:textId="77777777" w:rsidR="00847029" w:rsidRPr="00C9399F" w:rsidRDefault="00847029" w:rsidP="00BA46DF">
            <w:pPr>
              <w:spacing w:line="360" w:lineRule="auto"/>
              <w:jc w:val="both"/>
              <w:rPr>
                <w:rFonts w:ascii="Bookman Old Style" w:hAnsi="Bookman Old Style" w:cstheme="minorHAnsi"/>
                <w:noProof/>
                <w:lang w:val="id-ID"/>
              </w:rPr>
            </w:pPr>
          </w:p>
        </w:tc>
        <w:tc>
          <w:tcPr>
            <w:tcW w:w="2410" w:type="dxa"/>
          </w:tcPr>
          <w:p w14:paraId="185AFE2C" w14:textId="77777777" w:rsidR="00847029" w:rsidRPr="00C9399F" w:rsidRDefault="00847029" w:rsidP="00BA46DF">
            <w:pPr>
              <w:spacing w:line="360" w:lineRule="auto"/>
              <w:jc w:val="both"/>
              <w:rPr>
                <w:rFonts w:ascii="Bookman Old Style" w:hAnsi="Bookman Old Style" w:cstheme="minorHAnsi"/>
                <w:noProof/>
                <w:lang w:val="id-ID"/>
              </w:rPr>
            </w:pPr>
          </w:p>
        </w:tc>
      </w:tr>
      <w:tr w:rsidR="00847029" w:rsidRPr="00C9399F" w14:paraId="1846028A" w14:textId="77777777" w:rsidTr="00CC1069">
        <w:tc>
          <w:tcPr>
            <w:tcW w:w="1413" w:type="dxa"/>
          </w:tcPr>
          <w:p w14:paraId="1FDDAF26" w14:textId="77777777" w:rsidR="00847029" w:rsidRPr="00C9399F" w:rsidRDefault="00847029" w:rsidP="00BA46DF">
            <w:pPr>
              <w:rPr>
                <w:rFonts w:ascii="Bookman Old Style" w:hAnsi="Bookman Old Style"/>
              </w:rPr>
            </w:pPr>
          </w:p>
        </w:tc>
        <w:tc>
          <w:tcPr>
            <w:tcW w:w="7660" w:type="dxa"/>
          </w:tcPr>
          <w:p w14:paraId="169514E8" w14:textId="77777777" w:rsidR="00847029" w:rsidRPr="00C9399F" w:rsidRDefault="00847029" w:rsidP="00BA46DF">
            <w:pPr>
              <w:spacing w:line="360" w:lineRule="auto"/>
              <w:jc w:val="both"/>
              <w:rPr>
                <w:rFonts w:ascii="Bookman Old Style" w:hAnsi="Bookman Old Style" w:cstheme="minorHAnsi"/>
                <w:noProof/>
                <w:lang w:val="id-ID"/>
              </w:rPr>
            </w:pPr>
          </w:p>
        </w:tc>
        <w:tc>
          <w:tcPr>
            <w:tcW w:w="5954" w:type="dxa"/>
          </w:tcPr>
          <w:p w14:paraId="704FC26C" w14:textId="77777777" w:rsidR="00847029" w:rsidRPr="00C9399F" w:rsidRDefault="00847029" w:rsidP="00BA46DF">
            <w:pPr>
              <w:spacing w:line="360" w:lineRule="auto"/>
              <w:jc w:val="both"/>
              <w:rPr>
                <w:rFonts w:ascii="Bookman Old Style" w:hAnsi="Bookman Old Style" w:cstheme="minorHAnsi"/>
                <w:noProof/>
                <w:lang w:val="id-ID"/>
              </w:rPr>
            </w:pPr>
          </w:p>
        </w:tc>
        <w:tc>
          <w:tcPr>
            <w:tcW w:w="2410" w:type="dxa"/>
          </w:tcPr>
          <w:p w14:paraId="3EE2A7A4" w14:textId="77777777" w:rsidR="00847029" w:rsidRPr="00C9399F" w:rsidRDefault="00847029" w:rsidP="00BA46DF">
            <w:pPr>
              <w:spacing w:line="360" w:lineRule="auto"/>
              <w:jc w:val="both"/>
              <w:rPr>
                <w:rFonts w:ascii="Bookman Old Style" w:hAnsi="Bookman Old Style" w:cstheme="minorHAnsi"/>
                <w:noProof/>
                <w:lang w:val="id-ID"/>
              </w:rPr>
            </w:pPr>
          </w:p>
        </w:tc>
      </w:tr>
      <w:tr w:rsidR="00847029" w:rsidRPr="00C9399F" w14:paraId="53293940" w14:textId="77777777" w:rsidTr="00CC1069">
        <w:tc>
          <w:tcPr>
            <w:tcW w:w="1413" w:type="dxa"/>
          </w:tcPr>
          <w:p w14:paraId="7F44D374" w14:textId="77777777" w:rsidR="00847029" w:rsidRPr="00C9399F" w:rsidRDefault="00847029" w:rsidP="00847029">
            <w:pPr>
              <w:rPr>
                <w:rFonts w:ascii="Bookman Old Style" w:hAnsi="Bookman Old Style"/>
              </w:rPr>
            </w:pPr>
          </w:p>
        </w:tc>
        <w:tc>
          <w:tcPr>
            <w:tcW w:w="7660" w:type="dxa"/>
          </w:tcPr>
          <w:p w14:paraId="0E710D78" w14:textId="4CCC8238" w:rsidR="00847029" w:rsidRPr="00C9399F" w:rsidRDefault="00847029" w:rsidP="00847029">
            <w:pPr>
              <w:spacing w:line="360" w:lineRule="auto"/>
              <w:rPr>
                <w:rFonts w:ascii="Bookman Old Style" w:hAnsi="Bookman Old Style" w:cstheme="minorHAnsi"/>
                <w:noProof/>
                <w:lang w:val="id-ID"/>
              </w:rPr>
            </w:pPr>
            <w:r w:rsidRPr="00C9399F">
              <w:rPr>
                <w:rFonts w:ascii="Bookman Old Style" w:hAnsi="Bookman Old Style" w:cstheme="minorHAnsi"/>
              </w:rPr>
              <w:t>Bagian Kedua</w:t>
            </w:r>
          </w:p>
        </w:tc>
        <w:tc>
          <w:tcPr>
            <w:tcW w:w="5954" w:type="dxa"/>
          </w:tcPr>
          <w:p w14:paraId="221E5FAE" w14:textId="77777777" w:rsidR="00847029" w:rsidRPr="00C9399F" w:rsidRDefault="00847029" w:rsidP="00847029">
            <w:pPr>
              <w:spacing w:line="360" w:lineRule="auto"/>
              <w:jc w:val="both"/>
              <w:rPr>
                <w:rFonts w:ascii="Bookman Old Style" w:hAnsi="Bookman Old Style" w:cstheme="minorHAnsi"/>
                <w:noProof/>
                <w:lang w:val="id-ID"/>
              </w:rPr>
            </w:pPr>
          </w:p>
        </w:tc>
        <w:tc>
          <w:tcPr>
            <w:tcW w:w="2410" w:type="dxa"/>
          </w:tcPr>
          <w:p w14:paraId="02495AB3" w14:textId="77777777" w:rsidR="00847029" w:rsidRPr="00C9399F" w:rsidRDefault="00847029" w:rsidP="00847029">
            <w:pPr>
              <w:spacing w:line="360" w:lineRule="auto"/>
              <w:jc w:val="both"/>
              <w:rPr>
                <w:rFonts w:ascii="Bookman Old Style" w:hAnsi="Bookman Old Style" w:cstheme="minorHAnsi"/>
                <w:noProof/>
                <w:lang w:val="id-ID"/>
              </w:rPr>
            </w:pPr>
          </w:p>
        </w:tc>
      </w:tr>
      <w:tr w:rsidR="00847029" w:rsidRPr="00C9399F" w14:paraId="6DC19FAC" w14:textId="77777777" w:rsidTr="00CC1069">
        <w:tc>
          <w:tcPr>
            <w:tcW w:w="1413" w:type="dxa"/>
          </w:tcPr>
          <w:p w14:paraId="6F863D3E" w14:textId="77777777" w:rsidR="00847029" w:rsidRPr="00C9399F" w:rsidRDefault="00847029" w:rsidP="00847029">
            <w:pPr>
              <w:rPr>
                <w:rFonts w:ascii="Bookman Old Style" w:hAnsi="Bookman Old Style"/>
              </w:rPr>
            </w:pPr>
          </w:p>
        </w:tc>
        <w:tc>
          <w:tcPr>
            <w:tcW w:w="7660" w:type="dxa"/>
          </w:tcPr>
          <w:p w14:paraId="0BE86112" w14:textId="5CAC7243" w:rsidR="00847029" w:rsidRPr="00C9399F" w:rsidRDefault="00847029" w:rsidP="00847029">
            <w:pPr>
              <w:spacing w:line="360" w:lineRule="auto"/>
              <w:rPr>
                <w:rFonts w:ascii="Bookman Old Style" w:hAnsi="Bookman Old Style" w:cstheme="minorHAnsi"/>
                <w:noProof/>
                <w:lang w:val="id-ID"/>
              </w:rPr>
            </w:pPr>
            <w:r w:rsidRPr="00C9399F">
              <w:rPr>
                <w:rFonts w:ascii="Bookman Old Style" w:hAnsi="Bookman Old Style" w:cstheme="minorHAnsi"/>
              </w:rPr>
              <w:t xml:space="preserve">Tenaga Ahli </w:t>
            </w:r>
            <w:r w:rsidRPr="00C9399F">
              <w:rPr>
                <w:rFonts w:ascii="Bookman Old Style" w:hAnsi="Bookman Old Style" w:cstheme="minorHAnsi"/>
                <w:noProof/>
                <w:lang w:val="id-ID"/>
              </w:rPr>
              <w:t>Perusahaan Pialang Reasuransi</w:t>
            </w:r>
          </w:p>
        </w:tc>
        <w:tc>
          <w:tcPr>
            <w:tcW w:w="5954" w:type="dxa"/>
          </w:tcPr>
          <w:p w14:paraId="6CE0B897" w14:textId="77777777" w:rsidR="00847029" w:rsidRPr="00C9399F" w:rsidRDefault="00847029" w:rsidP="00847029">
            <w:pPr>
              <w:spacing w:line="360" w:lineRule="auto"/>
              <w:jc w:val="both"/>
              <w:rPr>
                <w:rFonts w:ascii="Bookman Old Style" w:hAnsi="Bookman Old Style" w:cstheme="minorHAnsi"/>
                <w:noProof/>
                <w:lang w:val="id-ID"/>
              </w:rPr>
            </w:pPr>
          </w:p>
        </w:tc>
        <w:tc>
          <w:tcPr>
            <w:tcW w:w="2410" w:type="dxa"/>
          </w:tcPr>
          <w:p w14:paraId="04167CE2" w14:textId="77777777" w:rsidR="00847029" w:rsidRPr="00C9399F" w:rsidRDefault="00847029" w:rsidP="00847029">
            <w:pPr>
              <w:spacing w:line="360" w:lineRule="auto"/>
              <w:jc w:val="both"/>
              <w:rPr>
                <w:rFonts w:ascii="Bookman Old Style" w:hAnsi="Bookman Old Style" w:cstheme="minorHAnsi"/>
                <w:noProof/>
                <w:lang w:val="id-ID"/>
              </w:rPr>
            </w:pPr>
          </w:p>
        </w:tc>
      </w:tr>
      <w:tr w:rsidR="00847029" w:rsidRPr="00C9399F" w14:paraId="49B9389F" w14:textId="77777777" w:rsidTr="00CC1069">
        <w:tc>
          <w:tcPr>
            <w:tcW w:w="1413" w:type="dxa"/>
          </w:tcPr>
          <w:p w14:paraId="381784D1" w14:textId="77777777" w:rsidR="00847029" w:rsidRPr="00C9399F" w:rsidRDefault="00847029" w:rsidP="00847029">
            <w:pPr>
              <w:rPr>
                <w:rFonts w:ascii="Bookman Old Style" w:hAnsi="Bookman Old Style"/>
              </w:rPr>
            </w:pPr>
          </w:p>
        </w:tc>
        <w:tc>
          <w:tcPr>
            <w:tcW w:w="7660" w:type="dxa"/>
          </w:tcPr>
          <w:p w14:paraId="794F1F2A" w14:textId="77777777" w:rsidR="00847029" w:rsidRPr="00C9399F" w:rsidRDefault="00847029" w:rsidP="00847029">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6B6B74E8" w14:textId="1290DEA5" w:rsidR="00847029" w:rsidRPr="00201C5F" w:rsidRDefault="00201C5F" w:rsidP="00201C5F">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1470E2CB" w14:textId="77777777" w:rsidR="00847029" w:rsidRPr="00C9399F" w:rsidRDefault="00847029" w:rsidP="00847029">
            <w:pPr>
              <w:spacing w:line="360" w:lineRule="auto"/>
              <w:jc w:val="both"/>
              <w:rPr>
                <w:rFonts w:ascii="Bookman Old Style" w:hAnsi="Bookman Old Style" w:cstheme="minorHAnsi"/>
                <w:noProof/>
                <w:lang w:val="id-ID"/>
              </w:rPr>
            </w:pPr>
          </w:p>
        </w:tc>
      </w:tr>
      <w:tr w:rsidR="00847029" w:rsidRPr="00C9399F" w14:paraId="3E67B386" w14:textId="77777777" w:rsidTr="00CC1069">
        <w:tc>
          <w:tcPr>
            <w:tcW w:w="1413" w:type="dxa"/>
          </w:tcPr>
          <w:p w14:paraId="61BE1269" w14:textId="77777777" w:rsidR="00847029" w:rsidRPr="00C9399F" w:rsidRDefault="00847029" w:rsidP="00BA46DF">
            <w:pPr>
              <w:rPr>
                <w:rFonts w:ascii="Bookman Old Style" w:hAnsi="Bookman Old Style"/>
              </w:rPr>
            </w:pPr>
          </w:p>
        </w:tc>
        <w:tc>
          <w:tcPr>
            <w:tcW w:w="7660" w:type="dxa"/>
          </w:tcPr>
          <w:p w14:paraId="53D54080" w14:textId="18115D29" w:rsidR="00847029" w:rsidRPr="00C9399F" w:rsidRDefault="00185A0F">
            <w:pPr>
              <w:pStyle w:val="ListParagraph"/>
              <w:numPr>
                <w:ilvl w:val="0"/>
                <w:numId w:val="85"/>
              </w:numPr>
              <w:spacing w:line="360" w:lineRule="auto"/>
              <w:ind w:left="600" w:hanging="567"/>
              <w:jc w:val="both"/>
              <w:rPr>
                <w:rFonts w:ascii="Bookman Old Style" w:hAnsi="Bookman Old Style" w:cstheme="minorHAnsi"/>
                <w:noProof/>
                <w:lang w:val="id-ID"/>
              </w:rPr>
            </w:pPr>
            <w:r w:rsidRPr="00C9399F">
              <w:rPr>
                <w:rFonts w:ascii="Bookman Old Style" w:hAnsi="Bookman Old Style"/>
              </w:rPr>
              <w:t>Perusahaan Pialang Reasuransi wajib mempekerjakan paling sedikit 1 (satu) orang Tenaga Ahli Perusahaan Pialang Reasuransi secara penuh waktu</w:t>
            </w:r>
            <w:r w:rsidRPr="00C9399F">
              <w:rPr>
                <w:rFonts w:ascii="Bookman Old Style" w:hAnsi="Bookman Old Style" w:cstheme="minorHAnsi"/>
                <w:kern w:val="24"/>
              </w:rPr>
              <w:t>.</w:t>
            </w:r>
          </w:p>
        </w:tc>
        <w:tc>
          <w:tcPr>
            <w:tcW w:w="5954" w:type="dxa"/>
          </w:tcPr>
          <w:p w14:paraId="37186018" w14:textId="77777777" w:rsidR="00847029" w:rsidRPr="00C9399F" w:rsidRDefault="00847029" w:rsidP="00BA46DF">
            <w:pPr>
              <w:spacing w:line="360" w:lineRule="auto"/>
              <w:jc w:val="both"/>
              <w:rPr>
                <w:rFonts w:ascii="Bookman Old Style" w:hAnsi="Bookman Old Style" w:cstheme="minorHAnsi"/>
                <w:noProof/>
                <w:lang w:val="id-ID"/>
              </w:rPr>
            </w:pPr>
          </w:p>
        </w:tc>
        <w:tc>
          <w:tcPr>
            <w:tcW w:w="2410" w:type="dxa"/>
          </w:tcPr>
          <w:p w14:paraId="3D2B3A48" w14:textId="77777777" w:rsidR="00847029" w:rsidRPr="00C9399F" w:rsidRDefault="00847029" w:rsidP="00BA46DF">
            <w:pPr>
              <w:spacing w:line="360" w:lineRule="auto"/>
              <w:jc w:val="both"/>
              <w:rPr>
                <w:rFonts w:ascii="Bookman Old Style" w:hAnsi="Bookman Old Style" w:cstheme="minorHAnsi"/>
                <w:noProof/>
                <w:lang w:val="id-ID"/>
              </w:rPr>
            </w:pPr>
          </w:p>
        </w:tc>
      </w:tr>
      <w:tr w:rsidR="00847029" w:rsidRPr="00C9399F" w14:paraId="7C178167" w14:textId="77777777" w:rsidTr="00CC1069">
        <w:tc>
          <w:tcPr>
            <w:tcW w:w="1413" w:type="dxa"/>
          </w:tcPr>
          <w:p w14:paraId="6A2CF609" w14:textId="77777777" w:rsidR="00847029" w:rsidRPr="00C9399F" w:rsidRDefault="00847029" w:rsidP="00BA46DF">
            <w:pPr>
              <w:rPr>
                <w:rFonts w:ascii="Bookman Old Style" w:hAnsi="Bookman Old Style"/>
              </w:rPr>
            </w:pPr>
          </w:p>
        </w:tc>
        <w:tc>
          <w:tcPr>
            <w:tcW w:w="7660" w:type="dxa"/>
          </w:tcPr>
          <w:p w14:paraId="59E7A2F1" w14:textId="58AAD2C7" w:rsidR="00847029" w:rsidRPr="00C9399F" w:rsidRDefault="00185A0F">
            <w:pPr>
              <w:pStyle w:val="ListParagraph"/>
              <w:numPr>
                <w:ilvl w:val="0"/>
                <w:numId w:val="85"/>
              </w:numPr>
              <w:spacing w:line="360" w:lineRule="auto"/>
              <w:ind w:left="600" w:hanging="567"/>
              <w:jc w:val="both"/>
              <w:rPr>
                <w:rFonts w:ascii="Bookman Old Style" w:hAnsi="Bookman Old Style" w:cstheme="minorHAnsi"/>
                <w:noProof/>
                <w:lang w:val="id-ID"/>
              </w:rPr>
            </w:pPr>
            <w:r w:rsidRPr="00C9399F">
              <w:rPr>
                <w:rFonts w:ascii="Bookman Old Style" w:hAnsi="Bookman Old Style"/>
              </w:rPr>
              <w:t>Tenaga Ahli Perusahaan Pialang Reasuransi</w:t>
            </w:r>
            <w:r w:rsidRPr="00C9399F">
              <w:rPr>
                <w:rFonts w:ascii="Bookman Old Style" w:hAnsi="Bookman Old Style" w:cstheme="minorHAnsi"/>
                <w:kern w:val="24"/>
                <w:lang w:val="id-ID"/>
              </w:rPr>
              <w:t xml:space="preserve"> sebagaimana dimaksud dalam ayat (1), harus memenuhi persyaratan sebagai berikut:</w:t>
            </w:r>
          </w:p>
        </w:tc>
        <w:tc>
          <w:tcPr>
            <w:tcW w:w="5954" w:type="dxa"/>
          </w:tcPr>
          <w:p w14:paraId="2662D211" w14:textId="77777777" w:rsidR="00847029" w:rsidRPr="00C9399F" w:rsidRDefault="00847029" w:rsidP="00BA46DF">
            <w:pPr>
              <w:spacing w:line="360" w:lineRule="auto"/>
              <w:jc w:val="both"/>
              <w:rPr>
                <w:rFonts w:ascii="Bookman Old Style" w:hAnsi="Bookman Old Style" w:cstheme="minorHAnsi"/>
                <w:noProof/>
                <w:lang w:val="id-ID"/>
              </w:rPr>
            </w:pPr>
          </w:p>
        </w:tc>
        <w:tc>
          <w:tcPr>
            <w:tcW w:w="2410" w:type="dxa"/>
          </w:tcPr>
          <w:p w14:paraId="382199D6" w14:textId="77777777" w:rsidR="00847029" w:rsidRPr="00C9399F" w:rsidRDefault="00847029" w:rsidP="00BA46DF">
            <w:pPr>
              <w:spacing w:line="360" w:lineRule="auto"/>
              <w:jc w:val="both"/>
              <w:rPr>
                <w:rFonts w:ascii="Bookman Old Style" w:hAnsi="Bookman Old Style" w:cstheme="minorHAnsi"/>
                <w:noProof/>
                <w:lang w:val="id-ID"/>
              </w:rPr>
            </w:pPr>
          </w:p>
        </w:tc>
      </w:tr>
      <w:tr w:rsidR="00185A0F" w:rsidRPr="00C9399F" w14:paraId="5B829B1E" w14:textId="77777777" w:rsidTr="00CC1069">
        <w:tc>
          <w:tcPr>
            <w:tcW w:w="1413" w:type="dxa"/>
          </w:tcPr>
          <w:p w14:paraId="2CCC4461" w14:textId="77777777" w:rsidR="00185A0F" w:rsidRPr="00C9399F" w:rsidRDefault="00185A0F" w:rsidP="00185A0F">
            <w:pPr>
              <w:rPr>
                <w:rFonts w:ascii="Bookman Old Style" w:hAnsi="Bookman Old Style"/>
              </w:rPr>
            </w:pPr>
          </w:p>
        </w:tc>
        <w:tc>
          <w:tcPr>
            <w:tcW w:w="7660" w:type="dxa"/>
          </w:tcPr>
          <w:p w14:paraId="33680FBC" w14:textId="29FF6A9F" w:rsidR="00185A0F" w:rsidRPr="00C9399F" w:rsidRDefault="00185A0F">
            <w:pPr>
              <w:pStyle w:val="ListParagraph"/>
              <w:numPr>
                <w:ilvl w:val="0"/>
                <w:numId w:val="86"/>
              </w:numPr>
              <w:spacing w:line="360" w:lineRule="auto"/>
              <w:jc w:val="both"/>
              <w:rPr>
                <w:rFonts w:ascii="Bookman Old Style" w:hAnsi="Bookman Old Style" w:cstheme="minorHAnsi"/>
                <w:noProof/>
                <w:lang w:val="id-ID"/>
              </w:rPr>
            </w:pPr>
            <w:r w:rsidRPr="00C9399F">
              <w:rPr>
                <w:rFonts w:ascii="Bookman Old Style" w:hAnsi="Bookman Old Style"/>
              </w:rPr>
              <w:t xml:space="preserve">memiliki </w:t>
            </w:r>
            <w:r w:rsidRPr="00C9399F">
              <w:rPr>
                <w:rFonts w:ascii="Bookman Old Style" w:hAnsi="Bookman Old Style" w:cstheme="minorHAnsi"/>
                <w:lang w:val="id-ID"/>
              </w:rPr>
              <w:t>sertifikat</w:t>
            </w:r>
            <w:r w:rsidRPr="00C9399F">
              <w:rPr>
                <w:rFonts w:ascii="Bookman Old Style" w:hAnsi="Bookman Old Style"/>
              </w:rPr>
              <w:t xml:space="preserve"> ahli Pialang Reasuransi dengan kualifikasi tertinggi dari Lembaga Sertifikasi Profesi di bidang perasuransian;</w:t>
            </w:r>
          </w:p>
        </w:tc>
        <w:tc>
          <w:tcPr>
            <w:tcW w:w="5954" w:type="dxa"/>
          </w:tcPr>
          <w:p w14:paraId="3A30789D" w14:textId="77777777" w:rsidR="00185A0F" w:rsidRPr="00C9399F" w:rsidRDefault="00185A0F" w:rsidP="00185A0F">
            <w:pPr>
              <w:spacing w:line="360" w:lineRule="auto"/>
              <w:jc w:val="both"/>
              <w:rPr>
                <w:rFonts w:ascii="Bookman Old Style" w:hAnsi="Bookman Old Style" w:cstheme="minorHAnsi"/>
                <w:noProof/>
                <w:lang w:val="id-ID"/>
              </w:rPr>
            </w:pPr>
          </w:p>
        </w:tc>
        <w:tc>
          <w:tcPr>
            <w:tcW w:w="2410" w:type="dxa"/>
          </w:tcPr>
          <w:p w14:paraId="708FE64A" w14:textId="77777777" w:rsidR="00185A0F" w:rsidRPr="00C9399F" w:rsidRDefault="00185A0F" w:rsidP="00185A0F">
            <w:pPr>
              <w:spacing w:line="360" w:lineRule="auto"/>
              <w:jc w:val="both"/>
              <w:rPr>
                <w:rFonts w:ascii="Bookman Old Style" w:hAnsi="Bookman Old Style" w:cstheme="minorHAnsi"/>
                <w:noProof/>
                <w:lang w:val="id-ID"/>
              </w:rPr>
            </w:pPr>
          </w:p>
        </w:tc>
      </w:tr>
      <w:tr w:rsidR="00185A0F" w:rsidRPr="00C9399F" w14:paraId="41A2BE80" w14:textId="77777777" w:rsidTr="00CC1069">
        <w:tc>
          <w:tcPr>
            <w:tcW w:w="1413" w:type="dxa"/>
          </w:tcPr>
          <w:p w14:paraId="3C85C004" w14:textId="77777777" w:rsidR="00185A0F" w:rsidRPr="00C9399F" w:rsidRDefault="00185A0F" w:rsidP="00185A0F">
            <w:pPr>
              <w:rPr>
                <w:rFonts w:ascii="Bookman Old Style" w:hAnsi="Bookman Old Style"/>
              </w:rPr>
            </w:pPr>
          </w:p>
        </w:tc>
        <w:tc>
          <w:tcPr>
            <w:tcW w:w="7660" w:type="dxa"/>
          </w:tcPr>
          <w:p w14:paraId="7224256D" w14:textId="46AA19F2" w:rsidR="00185A0F" w:rsidRPr="00C9399F" w:rsidRDefault="00185A0F">
            <w:pPr>
              <w:pStyle w:val="ListParagraph"/>
              <w:numPr>
                <w:ilvl w:val="0"/>
                <w:numId w:val="86"/>
              </w:numPr>
              <w:spacing w:line="360" w:lineRule="auto"/>
              <w:jc w:val="both"/>
              <w:rPr>
                <w:rFonts w:ascii="Bookman Old Style" w:hAnsi="Bookman Old Style" w:cstheme="minorHAnsi"/>
                <w:noProof/>
                <w:lang w:val="id-ID"/>
              </w:rPr>
            </w:pPr>
            <w:r w:rsidRPr="00C9399F">
              <w:rPr>
                <w:rFonts w:ascii="Bookman Old Style" w:hAnsi="Bookman Old Style"/>
              </w:rPr>
              <w:t xml:space="preserve">memiliki </w:t>
            </w:r>
            <w:r w:rsidRPr="00C9399F">
              <w:rPr>
                <w:rFonts w:ascii="Bookman Old Style" w:hAnsi="Bookman Old Style" w:cstheme="minorHAnsi"/>
                <w:lang w:val="id-ID"/>
              </w:rPr>
              <w:t>pengalaman</w:t>
            </w:r>
            <w:r w:rsidRPr="00C9399F">
              <w:rPr>
                <w:rFonts w:ascii="Bookman Old Style" w:hAnsi="Bookman Old Style"/>
              </w:rPr>
              <w:t xml:space="preserve"> kerja di bidang </w:t>
            </w:r>
            <w:r w:rsidRPr="00C9399F">
              <w:rPr>
                <w:rFonts w:ascii="Bookman Old Style" w:hAnsi="Bookman Old Style"/>
                <w:lang w:val="id-ID"/>
              </w:rPr>
              <w:t xml:space="preserve">teknis kepialangan dan </w:t>
            </w:r>
            <w:r w:rsidRPr="00C9399F">
              <w:rPr>
                <w:rFonts w:ascii="Bookman Old Style" w:hAnsi="Bookman Old Style"/>
              </w:rPr>
              <w:t>pengelolaan risiko paling singkat 3 (tiga) tahun; dan</w:t>
            </w:r>
          </w:p>
        </w:tc>
        <w:tc>
          <w:tcPr>
            <w:tcW w:w="5954" w:type="dxa"/>
          </w:tcPr>
          <w:p w14:paraId="6FBCCDD7" w14:textId="77777777" w:rsidR="00185A0F" w:rsidRPr="00C9399F" w:rsidRDefault="00185A0F" w:rsidP="00185A0F">
            <w:pPr>
              <w:spacing w:line="360" w:lineRule="auto"/>
              <w:jc w:val="both"/>
              <w:rPr>
                <w:rFonts w:ascii="Bookman Old Style" w:hAnsi="Bookman Old Style" w:cstheme="minorHAnsi"/>
                <w:noProof/>
                <w:lang w:val="id-ID"/>
              </w:rPr>
            </w:pPr>
          </w:p>
        </w:tc>
        <w:tc>
          <w:tcPr>
            <w:tcW w:w="2410" w:type="dxa"/>
          </w:tcPr>
          <w:p w14:paraId="3931AC10" w14:textId="77777777" w:rsidR="00185A0F" w:rsidRPr="00C9399F" w:rsidRDefault="00185A0F" w:rsidP="00185A0F">
            <w:pPr>
              <w:spacing w:line="360" w:lineRule="auto"/>
              <w:jc w:val="both"/>
              <w:rPr>
                <w:rFonts w:ascii="Bookman Old Style" w:hAnsi="Bookman Old Style" w:cstheme="minorHAnsi"/>
                <w:noProof/>
                <w:lang w:val="id-ID"/>
              </w:rPr>
            </w:pPr>
          </w:p>
        </w:tc>
      </w:tr>
      <w:tr w:rsidR="00847029" w:rsidRPr="00C9399F" w14:paraId="5482410E" w14:textId="77777777" w:rsidTr="00CC1069">
        <w:tc>
          <w:tcPr>
            <w:tcW w:w="1413" w:type="dxa"/>
          </w:tcPr>
          <w:p w14:paraId="1B73026E" w14:textId="77777777" w:rsidR="00847029" w:rsidRPr="00C9399F" w:rsidRDefault="00847029" w:rsidP="00BA46DF">
            <w:pPr>
              <w:rPr>
                <w:rFonts w:ascii="Bookman Old Style" w:hAnsi="Bookman Old Style"/>
              </w:rPr>
            </w:pPr>
          </w:p>
        </w:tc>
        <w:tc>
          <w:tcPr>
            <w:tcW w:w="7660" w:type="dxa"/>
          </w:tcPr>
          <w:p w14:paraId="2630E5D8" w14:textId="01DA1E8F" w:rsidR="00847029" w:rsidRPr="00C9399F" w:rsidRDefault="00FB1475">
            <w:pPr>
              <w:pStyle w:val="ListParagraph"/>
              <w:numPr>
                <w:ilvl w:val="0"/>
                <w:numId w:val="86"/>
              </w:numPr>
              <w:spacing w:line="360" w:lineRule="auto"/>
              <w:jc w:val="both"/>
              <w:rPr>
                <w:rFonts w:ascii="Bookman Old Style" w:hAnsi="Bookman Old Style" w:cstheme="minorHAnsi"/>
                <w:noProof/>
                <w:lang w:val="id-ID"/>
              </w:rPr>
            </w:pPr>
            <w:r w:rsidRPr="00C9399F">
              <w:rPr>
                <w:rFonts w:ascii="Bookman Old Style" w:hAnsi="Bookman Old Style" w:cstheme="minorHAnsi"/>
                <w:lang w:val="id-ID"/>
              </w:rPr>
              <w:t>menjadi</w:t>
            </w:r>
            <w:r w:rsidRPr="00C9399F">
              <w:rPr>
                <w:rFonts w:ascii="Bookman Old Style" w:hAnsi="Bookman Old Style"/>
              </w:rPr>
              <w:t xml:space="preserve"> anggota Asosiasi profesi di Indonesia</w:t>
            </w:r>
          </w:p>
        </w:tc>
        <w:tc>
          <w:tcPr>
            <w:tcW w:w="5954" w:type="dxa"/>
          </w:tcPr>
          <w:p w14:paraId="3CEE4591" w14:textId="77777777" w:rsidR="00847029" w:rsidRPr="00C9399F" w:rsidRDefault="00847029" w:rsidP="00BA46DF">
            <w:pPr>
              <w:spacing w:line="360" w:lineRule="auto"/>
              <w:jc w:val="both"/>
              <w:rPr>
                <w:rFonts w:ascii="Bookman Old Style" w:hAnsi="Bookman Old Style" w:cstheme="minorHAnsi"/>
                <w:noProof/>
                <w:lang w:val="id-ID"/>
              </w:rPr>
            </w:pPr>
          </w:p>
        </w:tc>
        <w:tc>
          <w:tcPr>
            <w:tcW w:w="2410" w:type="dxa"/>
          </w:tcPr>
          <w:p w14:paraId="1BEFAB10" w14:textId="77777777" w:rsidR="00847029" w:rsidRPr="00C9399F" w:rsidRDefault="00847029" w:rsidP="00BA46DF">
            <w:pPr>
              <w:spacing w:line="360" w:lineRule="auto"/>
              <w:jc w:val="both"/>
              <w:rPr>
                <w:rFonts w:ascii="Bookman Old Style" w:hAnsi="Bookman Old Style" w:cstheme="minorHAnsi"/>
                <w:noProof/>
                <w:lang w:val="id-ID"/>
              </w:rPr>
            </w:pPr>
          </w:p>
        </w:tc>
      </w:tr>
      <w:tr w:rsidR="00185A0F" w:rsidRPr="00C9399F" w14:paraId="06BC7AAF" w14:textId="77777777" w:rsidTr="00CC1069">
        <w:tc>
          <w:tcPr>
            <w:tcW w:w="1413" w:type="dxa"/>
          </w:tcPr>
          <w:p w14:paraId="7D1C767B" w14:textId="77777777" w:rsidR="00185A0F" w:rsidRPr="00C9399F" w:rsidRDefault="00185A0F" w:rsidP="00BA46DF">
            <w:pPr>
              <w:rPr>
                <w:rFonts w:ascii="Bookman Old Style" w:hAnsi="Bookman Old Style"/>
              </w:rPr>
            </w:pPr>
          </w:p>
        </w:tc>
        <w:tc>
          <w:tcPr>
            <w:tcW w:w="7660" w:type="dxa"/>
          </w:tcPr>
          <w:p w14:paraId="47FA4BB0" w14:textId="77777777" w:rsidR="00185A0F" w:rsidRPr="00C9399F" w:rsidRDefault="00185A0F" w:rsidP="00BA46DF">
            <w:pPr>
              <w:spacing w:line="360" w:lineRule="auto"/>
              <w:jc w:val="both"/>
              <w:rPr>
                <w:rFonts w:ascii="Bookman Old Style" w:hAnsi="Bookman Old Style" w:cstheme="minorHAnsi"/>
                <w:noProof/>
                <w:lang w:val="id-ID"/>
              </w:rPr>
            </w:pPr>
          </w:p>
        </w:tc>
        <w:tc>
          <w:tcPr>
            <w:tcW w:w="5954" w:type="dxa"/>
          </w:tcPr>
          <w:p w14:paraId="68367447" w14:textId="77777777" w:rsidR="00185A0F" w:rsidRPr="00C9399F" w:rsidRDefault="00185A0F" w:rsidP="00BA46DF">
            <w:pPr>
              <w:spacing w:line="360" w:lineRule="auto"/>
              <w:jc w:val="both"/>
              <w:rPr>
                <w:rFonts w:ascii="Bookman Old Style" w:hAnsi="Bookman Old Style" w:cstheme="minorHAnsi"/>
                <w:noProof/>
                <w:lang w:val="id-ID"/>
              </w:rPr>
            </w:pPr>
          </w:p>
        </w:tc>
        <w:tc>
          <w:tcPr>
            <w:tcW w:w="2410" w:type="dxa"/>
          </w:tcPr>
          <w:p w14:paraId="0C17C3BA" w14:textId="77777777" w:rsidR="00185A0F" w:rsidRPr="00C9399F" w:rsidRDefault="00185A0F" w:rsidP="00BA46DF">
            <w:pPr>
              <w:spacing w:line="360" w:lineRule="auto"/>
              <w:jc w:val="both"/>
              <w:rPr>
                <w:rFonts w:ascii="Bookman Old Style" w:hAnsi="Bookman Old Style" w:cstheme="minorHAnsi"/>
                <w:noProof/>
                <w:lang w:val="id-ID"/>
              </w:rPr>
            </w:pPr>
          </w:p>
        </w:tc>
      </w:tr>
      <w:tr w:rsidR="00185A0F" w:rsidRPr="00C9399F" w14:paraId="39D56572" w14:textId="77777777" w:rsidTr="00CC1069">
        <w:tc>
          <w:tcPr>
            <w:tcW w:w="1413" w:type="dxa"/>
          </w:tcPr>
          <w:p w14:paraId="6080F76B" w14:textId="77777777" w:rsidR="00185A0F" w:rsidRPr="00C9399F" w:rsidRDefault="00185A0F" w:rsidP="00BA46DF">
            <w:pPr>
              <w:rPr>
                <w:rFonts w:ascii="Bookman Old Style" w:hAnsi="Bookman Old Style"/>
              </w:rPr>
            </w:pPr>
          </w:p>
        </w:tc>
        <w:tc>
          <w:tcPr>
            <w:tcW w:w="7660" w:type="dxa"/>
          </w:tcPr>
          <w:p w14:paraId="4EA0A594" w14:textId="77777777" w:rsidR="00185A0F" w:rsidRPr="00C9399F" w:rsidRDefault="00185A0F" w:rsidP="00FB1475">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03FCF337" w14:textId="4A14FFD7" w:rsidR="00185A0F" w:rsidRPr="00201C5F" w:rsidRDefault="00201C5F" w:rsidP="00201C5F">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1A0B2D4B" w14:textId="77777777" w:rsidR="00185A0F" w:rsidRPr="00C9399F" w:rsidRDefault="00185A0F" w:rsidP="00BA46DF">
            <w:pPr>
              <w:spacing w:line="360" w:lineRule="auto"/>
              <w:jc w:val="both"/>
              <w:rPr>
                <w:rFonts w:ascii="Bookman Old Style" w:hAnsi="Bookman Old Style" w:cstheme="minorHAnsi"/>
                <w:noProof/>
                <w:lang w:val="id-ID"/>
              </w:rPr>
            </w:pPr>
          </w:p>
        </w:tc>
      </w:tr>
      <w:tr w:rsidR="00FB1475" w:rsidRPr="00C9399F" w14:paraId="427FC4A8" w14:textId="77777777" w:rsidTr="00CC1069">
        <w:tc>
          <w:tcPr>
            <w:tcW w:w="1413" w:type="dxa"/>
          </w:tcPr>
          <w:p w14:paraId="4AA1A007" w14:textId="77777777" w:rsidR="00FB1475" w:rsidRPr="00C9399F" w:rsidRDefault="00FB1475" w:rsidP="00FB1475">
            <w:pPr>
              <w:rPr>
                <w:rFonts w:ascii="Bookman Old Style" w:hAnsi="Bookman Old Style"/>
              </w:rPr>
            </w:pPr>
          </w:p>
        </w:tc>
        <w:tc>
          <w:tcPr>
            <w:tcW w:w="7660" w:type="dxa"/>
          </w:tcPr>
          <w:p w14:paraId="35850FAD" w14:textId="49644F6E" w:rsidR="00FB1475" w:rsidRPr="00C9399F" w:rsidRDefault="00FB1475">
            <w:pPr>
              <w:pStyle w:val="ListParagraph"/>
              <w:numPr>
                <w:ilvl w:val="0"/>
                <w:numId w:val="87"/>
              </w:numPr>
              <w:spacing w:line="360" w:lineRule="auto"/>
              <w:ind w:left="600" w:hanging="567"/>
              <w:jc w:val="both"/>
              <w:rPr>
                <w:rFonts w:ascii="Bookman Old Style" w:hAnsi="Bookman Old Style" w:cstheme="minorHAnsi"/>
                <w:noProof/>
                <w:lang w:val="id-ID"/>
              </w:rPr>
            </w:pPr>
            <w:r w:rsidRPr="00C9399F">
              <w:rPr>
                <w:rFonts w:ascii="Bookman Old Style" w:hAnsi="Bookman Old Style"/>
              </w:rPr>
              <w:t>Perusahaan</w:t>
            </w:r>
            <w:r w:rsidRPr="00C9399F">
              <w:rPr>
                <w:rFonts w:ascii="Bookman Old Style" w:hAnsi="Bookman Old Style" w:cstheme="minorHAnsi"/>
                <w:kern w:val="24"/>
                <w:lang w:val="id-ID"/>
              </w:rPr>
              <w:t xml:space="preserve"> Pialang Reasuransi wajib menyesuaikan Tenaga Ahli dalam jumlah yang cukup sesuai dengan volume dan kompleksitas usaha Perusahaan.</w:t>
            </w:r>
          </w:p>
        </w:tc>
        <w:tc>
          <w:tcPr>
            <w:tcW w:w="5954" w:type="dxa"/>
          </w:tcPr>
          <w:p w14:paraId="4CB71F3D"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28363443"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653E1561" w14:textId="77777777" w:rsidTr="00CC1069">
        <w:tc>
          <w:tcPr>
            <w:tcW w:w="1413" w:type="dxa"/>
          </w:tcPr>
          <w:p w14:paraId="3727C6FE" w14:textId="77777777" w:rsidR="00FB1475" w:rsidRPr="00C9399F" w:rsidRDefault="00FB1475" w:rsidP="00FB1475">
            <w:pPr>
              <w:rPr>
                <w:rFonts w:ascii="Bookman Old Style" w:hAnsi="Bookman Old Style"/>
              </w:rPr>
            </w:pPr>
          </w:p>
        </w:tc>
        <w:tc>
          <w:tcPr>
            <w:tcW w:w="7660" w:type="dxa"/>
          </w:tcPr>
          <w:p w14:paraId="0C09C47A" w14:textId="28481191" w:rsidR="00FB1475" w:rsidRPr="00C9399F" w:rsidRDefault="00FB1475">
            <w:pPr>
              <w:pStyle w:val="ListParagraph"/>
              <w:numPr>
                <w:ilvl w:val="0"/>
                <w:numId w:val="87"/>
              </w:numPr>
              <w:spacing w:line="360" w:lineRule="auto"/>
              <w:ind w:left="600" w:hanging="567"/>
              <w:jc w:val="both"/>
              <w:rPr>
                <w:rFonts w:ascii="Bookman Old Style" w:hAnsi="Bookman Old Style" w:cstheme="minorHAnsi"/>
                <w:noProof/>
                <w:lang w:val="id-ID"/>
              </w:rPr>
            </w:pPr>
            <w:r w:rsidRPr="00C9399F">
              <w:rPr>
                <w:rFonts w:ascii="Bookman Old Style" w:hAnsi="Bookman Old Style"/>
              </w:rPr>
              <w:t>Tenaga</w:t>
            </w:r>
            <w:r w:rsidRPr="00C9399F">
              <w:rPr>
                <w:rFonts w:ascii="Bookman Old Style" w:hAnsi="Bookman Old Style" w:cstheme="minorHAnsi"/>
                <w:kern w:val="24"/>
                <w:lang w:val="id-ID"/>
              </w:rPr>
              <w:t xml:space="preserve"> Ahli Perusahaan Pialang Reasuransi sebagaimana dimaksud pada ayat (1) harus memenuhi persyaratan sebagai berikut:</w:t>
            </w:r>
          </w:p>
        </w:tc>
        <w:tc>
          <w:tcPr>
            <w:tcW w:w="5954" w:type="dxa"/>
          </w:tcPr>
          <w:p w14:paraId="6DC32813"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72E56419"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446B9456" w14:textId="77777777" w:rsidTr="00CC1069">
        <w:tc>
          <w:tcPr>
            <w:tcW w:w="1413" w:type="dxa"/>
          </w:tcPr>
          <w:p w14:paraId="19C725A6" w14:textId="77777777" w:rsidR="00FB1475" w:rsidRPr="00C9399F" w:rsidRDefault="00FB1475" w:rsidP="00FB1475">
            <w:pPr>
              <w:rPr>
                <w:rFonts w:ascii="Bookman Old Style" w:hAnsi="Bookman Old Style"/>
              </w:rPr>
            </w:pPr>
          </w:p>
        </w:tc>
        <w:tc>
          <w:tcPr>
            <w:tcW w:w="7660" w:type="dxa"/>
          </w:tcPr>
          <w:p w14:paraId="07FC0B01" w14:textId="5DC97B25" w:rsidR="00FB1475" w:rsidRPr="00C9399F" w:rsidRDefault="00FB1475">
            <w:pPr>
              <w:pStyle w:val="ListParagraph"/>
              <w:numPr>
                <w:ilvl w:val="0"/>
                <w:numId w:val="88"/>
              </w:numPr>
              <w:spacing w:line="360" w:lineRule="auto"/>
              <w:jc w:val="both"/>
              <w:rPr>
                <w:rFonts w:ascii="Bookman Old Style" w:hAnsi="Bookman Old Style" w:cstheme="minorHAnsi"/>
                <w:lang w:val="id-ID"/>
              </w:rPr>
            </w:pPr>
            <w:r w:rsidRPr="00C9399F">
              <w:rPr>
                <w:rFonts w:ascii="Bookman Old Style" w:hAnsi="Bookman Old Style" w:cstheme="minorHAnsi"/>
                <w:lang w:val="id-ID"/>
              </w:rPr>
              <w:t>memiliki sertifikat ahli Pialang Reasuransi dengan kualifikasi paling rendah 1 (satu) tingkat di bawah kualifikasi tertinggi dari Lembaga Sertifikasi Profesi di bidang perasuransian;</w:t>
            </w:r>
          </w:p>
        </w:tc>
        <w:tc>
          <w:tcPr>
            <w:tcW w:w="5954" w:type="dxa"/>
          </w:tcPr>
          <w:p w14:paraId="6B3ED397"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64484AD4"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4D7F7151" w14:textId="77777777" w:rsidTr="00CC1069">
        <w:tc>
          <w:tcPr>
            <w:tcW w:w="1413" w:type="dxa"/>
          </w:tcPr>
          <w:p w14:paraId="6E26819A" w14:textId="77777777" w:rsidR="00FB1475" w:rsidRPr="00C9399F" w:rsidRDefault="00FB1475" w:rsidP="00FB1475">
            <w:pPr>
              <w:rPr>
                <w:rFonts w:ascii="Bookman Old Style" w:hAnsi="Bookman Old Style"/>
              </w:rPr>
            </w:pPr>
          </w:p>
        </w:tc>
        <w:tc>
          <w:tcPr>
            <w:tcW w:w="7660" w:type="dxa"/>
          </w:tcPr>
          <w:p w14:paraId="5646F365" w14:textId="15861AE1" w:rsidR="00FB1475" w:rsidRPr="00C9399F" w:rsidRDefault="00FB1475">
            <w:pPr>
              <w:pStyle w:val="ListParagraph"/>
              <w:numPr>
                <w:ilvl w:val="0"/>
                <w:numId w:val="88"/>
              </w:numPr>
              <w:spacing w:line="360" w:lineRule="auto"/>
              <w:jc w:val="both"/>
              <w:rPr>
                <w:rFonts w:ascii="Bookman Old Style" w:hAnsi="Bookman Old Style" w:cstheme="minorHAnsi"/>
                <w:lang w:val="id-ID"/>
              </w:rPr>
            </w:pPr>
            <w:r w:rsidRPr="00C9399F">
              <w:rPr>
                <w:rFonts w:ascii="Bookman Old Style" w:hAnsi="Bookman Old Style" w:cstheme="minorHAnsi"/>
                <w:lang w:val="id-ID"/>
              </w:rPr>
              <w:t>memiliki pengalaman kerja di bidang teknis kepialangan dan/atau teknis asuransi paling singkat 3 (tiga) tahun; dan;</w:t>
            </w:r>
          </w:p>
        </w:tc>
        <w:tc>
          <w:tcPr>
            <w:tcW w:w="5954" w:type="dxa"/>
          </w:tcPr>
          <w:p w14:paraId="7AF44CAB"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092E3A4E"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2249182F" w14:textId="77777777" w:rsidTr="00CC1069">
        <w:tc>
          <w:tcPr>
            <w:tcW w:w="1413" w:type="dxa"/>
          </w:tcPr>
          <w:p w14:paraId="2D2B05FF" w14:textId="77777777" w:rsidR="00FB1475" w:rsidRPr="00C9399F" w:rsidRDefault="00FB1475" w:rsidP="00FB1475">
            <w:pPr>
              <w:rPr>
                <w:rFonts w:ascii="Bookman Old Style" w:hAnsi="Bookman Old Style"/>
              </w:rPr>
            </w:pPr>
          </w:p>
        </w:tc>
        <w:tc>
          <w:tcPr>
            <w:tcW w:w="7660" w:type="dxa"/>
          </w:tcPr>
          <w:p w14:paraId="6691CBBF" w14:textId="54C1D472" w:rsidR="00FB1475" w:rsidRPr="00C9399F" w:rsidRDefault="00FB1475">
            <w:pPr>
              <w:pStyle w:val="ListParagraph"/>
              <w:numPr>
                <w:ilvl w:val="0"/>
                <w:numId w:val="88"/>
              </w:numPr>
              <w:spacing w:line="360" w:lineRule="auto"/>
              <w:jc w:val="both"/>
              <w:rPr>
                <w:rFonts w:ascii="Bookman Old Style" w:hAnsi="Bookman Old Style" w:cstheme="minorHAnsi"/>
                <w:lang w:val="id-ID"/>
              </w:rPr>
            </w:pPr>
            <w:r w:rsidRPr="00C9399F">
              <w:rPr>
                <w:rFonts w:ascii="Bookman Old Style" w:hAnsi="Bookman Old Style" w:cstheme="minorHAnsi"/>
                <w:lang w:val="id-ID"/>
              </w:rPr>
              <w:t>menjadi anggota Asosiasi profesi di Indonesia.</w:t>
            </w:r>
          </w:p>
        </w:tc>
        <w:tc>
          <w:tcPr>
            <w:tcW w:w="5954" w:type="dxa"/>
          </w:tcPr>
          <w:p w14:paraId="02423C80"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4217B35F"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7DC3765F" w14:textId="77777777" w:rsidTr="00CC1069">
        <w:tc>
          <w:tcPr>
            <w:tcW w:w="1413" w:type="dxa"/>
          </w:tcPr>
          <w:p w14:paraId="4721D150" w14:textId="77777777" w:rsidR="00FB1475" w:rsidRPr="00C9399F" w:rsidRDefault="00FB1475" w:rsidP="00FB1475">
            <w:pPr>
              <w:rPr>
                <w:rFonts w:ascii="Bookman Old Style" w:hAnsi="Bookman Old Style"/>
              </w:rPr>
            </w:pPr>
          </w:p>
        </w:tc>
        <w:tc>
          <w:tcPr>
            <w:tcW w:w="7660" w:type="dxa"/>
          </w:tcPr>
          <w:p w14:paraId="7767C3AC" w14:textId="74524A49" w:rsidR="00FB1475" w:rsidRPr="00C9399F" w:rsidRDefault="00FB1475">
            <w:pPr>
              <w:pStyle w:val="ListParagraph"/>
              <w:numPr>
                <w:ilvl w:val="0"/>
                <w:numId w:val="87"/>
              </w:numPr>
              <w:spacing w:line="360" w:lineRule="auto"/>
              <w:ind w:left="600" w:hanging="567"/>
              <w:jc w:val="both"/>
              <w:rPr>
                <w:rFonts w:ascii="Bookman Old Style" w:hAnsi="Bookman Old Style" w:cstheme="minorHAnsi"/>
                <w:noProof/>
                <w:lang w:val="id-ID"/>
              </w:rPr>
            </w:pPr>
            <w:r w:rsidRPr="00C9399F">
              <w:rPr>
                <w:rFonts w:ascii="Bookman Old Style" w:hAnsi="Bookman Old Style"/>
              </w:rPr>
              <w:t>Tenaga</w:t>
            </w:r>
            <w:r w:rsidRPr="00C9399F">
              <w:rPr>
                <w:rFonts w:ascii="Bookman Old Style" w:hAnsi="Bookman Old Style" w:cstheme="minorHAnsi"/>
                <w:kern w:val="24"/>
                <w:lang w:val="id-ID"/>
              </w:rPr>
              <w:t xml:space="preserve"> Ahli Perusahaan Pialang Reasuransi sebagaimana dimaksud pada ayat (1) ditempatkan pada unit yang bertanggung jawab terhadap fungsi teknis kepialangan.</w:t>
            </w:r>
          </w:p>
        </w:tc>
        <w:tc>
          <w:tcPr>
            <w:tcW w:w="5954" w:type="dxa"/>
          </w:tcPr>
          <w:p w14:paraId="62CAA6FA"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1374AAA7"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5D313FAA" w14:textId="77777777" w:rsidTr="00CC1069">
        <w:tc>
          <w:tcPr>
            <w:tcW w:w="1413" w:type="dxa"/>
          </w:tcPr>
          <w:p w14:paraId="4EA11312" w14:textId="77777777" w:rsidR="00FB1475" w:rsidRPr="00C9399F" w:rsidRDefault="00FB1475" w:rsidP="00FB1475">
            <w:pPr>
              <w:rPr>
                <w:rFonts w:ascii="Bookman Old Style" w:hAnsi="Bookman Old Style"/>
              </w:rPr>
            </w:pPr>
          </w:p>
        </w:tc>
        <w:tc>
          <w:tcPr>
            <w:tcW w:w="7660" w:type="dxa"/>
          </w:tcPr>
          <w:p w14:paraId="14657D6C" w14:textId="13F8CF94" w:rsidR="00FB1475" w:rsidRPr="00C9399F" w:rsidRDefault="00FB1475">
            <w:pPr>
              <w:pStyle w:val="ListParagraph"/>
              <w:numPr>
                <w:ilvl w:val="0"/>
                <w:numId w:val="87"/>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color w:val="FF0000"/>
                <w:kern w:val="24"/>
                <w:lang w:val="id-ID"/>
              </w:rPr>
              <w:t>Tenaga Ahli Perusahaan Pialang Reasuransi dilarang mengangkat Tenaga Ahli sebagaimana dimaksud pada ayat (1) yang merangkap jabatan sebagai anggota Direksi</w:t>
            </w:r>
            <w:r w:rsidRPr="00C9399F">
              <w:rPr>
                <w:rFonts w:ascii="Bookman Old Style" w:hAnsi="Bookman Old Style" w:cstheme="minorHAnsi"/>
                <w:color w:val="FF0000"/>
                <w:kern w:val="24"/>
              </w:rPr>
              <w:t xml:space="preserve">, </w:t>
            </w:r>
            <w:r w:rsidRPr="00C9399F">
              <w:rPr>
                <w:rFonts w:ascii="Bookman Old Style" w:hAnsi="Bookman Old Style" w:cstheme="minorHAnsi"/>
                <w:color w:val="FF0000"/>
                <w:kern w:val="24"/>
                <w:lang w:val="id-ID"/>
              </w:rPr>
              <w:t xml:space="preserve">anggota </w:t>
            </w:r>
            <w:r w:rsidRPr="00C9399F">
              <w:rPr>
                <w:rFonts w:ascii="Bookman Old Style" w:hAnsi="Bookman Old Style" w:cstheme="minorHAnsi"/>
                <w:color w:val="FF0000"/>
                <w:kern w:val="24"/>
              </w:rPr>
              <w:t xml:space="preserve">Dewan Komisaris, </w:t>
            </w:r>
            <w:r w:rsidRPr="00C9399F">
              <w:rPr>
                <w:rFonts w:ascii="Bookman Old Style" w:hAnsi="Bookman Old Style" w:cstheme="minorHAnsi"/>
                <w:color w:val="FF0000"/>
                <w:kern w:val="24"/>
                <w:lang w:val="id-ID"/>
              </w:rPr>
              <w:t>anggota D</w:t>
            </w:r>
            <w:r w:rsidRPr="00C9399F">
              <w:rPr>
                <w:rFonts w:ascii="Bookman Old Style" w:hAnsi="Bookman Old Style" w:cstheme="minorHAnsi"/>
                <w:color w:val="FF0000"/>
                <w:kern w:val="24"/>
              </w:rPr>
              <w:t xml:space="preserve">ewan </w:t>
            </w:r>
            <w:r w:rsidRPr="00C9399F">
              <w:rPr>
                <w:rFonts w:ascii="Bookman Old Style" w:hAnsi="Bookman Old Style" w:cstheme="minorHAnsi"/>
                <w:color w:val="FF0000"/>
                <w:kern w:val="24"/>
                <w:lang w:val="id-ID"/>
              </w:rPr>
              <w:t>P</w:t>
            </w:r>
            <w:r w:rsidRPr="00C9399F">
              <w:rPr>
                <w:rFonts w:ascii="Bookman Old Style" w:hAnsi="Bookman Old Style" w:cstheme="minorHAnsi"/>
                <w:color w:val="FF0000"/>
                <w:kern w:val="24"/>
              </w:rPr>
              <w:t xml:space="preserve">engawas </w:t>
            </w:r>
            <w:r w:rsidRPr="00C9399F">
              <w:rPr>
                <w:rFonts w:ascii="Bookman Old Style" w:hAnsi="Bookman Old Style" w:cstheme="minorHAnsi"/>
                <w:color w:val="FF0000"/>
                <w:kern w:val="24"/>
                <w:lang w:val="id-ID"/>
              </w:rPr>
              <w:t>S</w:t>
            </w:r>
            <w:r w:rsidRPr="00C9399F">
              <w:rPr>
                <w:rFonts w:ascii="Bookman Old Style" w:hAnsi="Bookman Old Style" w:cstheme="minorHAnsi"/>
                <w:color w:val="FF0000"/>
                <w:kern w:val="24"/>
              </w:rPr>
              <w:t>yariah, atau pegawai pada perusahaan lainnya.</w:t>
            </w:r>
          </w:p>
        </w:tc>
        <w:tc>
          <w:tcPr>
            <w:tcW w:w="5954" w:type="dxa"/>
          </w:tcPr>
          <w:p w14:paraId="14895095"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72E52E61"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04CD2414" w14:textId="77777777" w:rsidTr="00CC1069">
        <w:tc>
          <w:tcPr>
            <w:tcW w:w="1413" w:type="dxa"/>
          </w:tcPr>
          <w:p w14:paraId="4564437C" w14:textId="77777777" w:rsidR="00FB1475" w:rsidRPr="00C9399F" w:rsidRDefault="00FB1475" w:rsidP="00BA46DF">
            <w:pPr>
              <w:rPr>
                <w:rFonts w:ascii="Bookman Old Style" w:hAnsi="Bookman Old Style"/>
              </w:rPr>
            </w:pPr>
          </w:p>
        </w:tc>
        <w:tc>
          <w:tcPr>
            <w:tcW w:w="7660" w:type="dxa"/>
          </w:tcPr>
          <w:p w14:paraId="327DC703" w14:textId="77777777" w:rsidR="00FB1475" w:rsidRPr="00C9399F" w:rsidRDefault="00FB1475" w:rsidP="00BA46DF">
            <w:pPr>
              <w:spacing w:line="360" w:lineRule="auto"/>
              <w:jc w:val="both"/>
              <w:rPr>
                <w:rFonts w:ascii="Bookman Old Style" w:hAnsi="Bookman Old Style" w:cstheme="minorHAnsi"/>
                <w:noProof/>
                <w:lang w:val="id-ID"/>
              </w:rPr>
            </w:pPr>
          </w:p>
        </w:tc>
        <w:tc>
          <w:tcPr>
            <w:tcW w:w="5954" w:type="dxa"/>
          </w:tcPr>
          <w:p w14:paraId="1E488533" w14:textId="77777777" w:rsidR="00FB1475" w:rsidRPr="00C9399F" w:rsidRDefault="00FB1475" w:rsidP="00BA46DF">
            <w:pPr>
              <w:spacing w:line="360" w:lineRule="auto"/>
              <w:jc w:val="both"/>
              <w:rPr>
                <w:rFonts w:ascii="Bookman Old Style" w:hAnsi="Bookman Old Style" w:cstheme="minorHAnsi"/>
                <w:noProof/>
                <w:lang w:val="id-ID"/>
              </w:rPr>
            </w:pPr>
          </w:p>
        </w:tc>
        <w:tc>
          <w:tcPr>
            <w:tcW w:w="2410" w:type="dxa"/>
          </w:tcPr>
          <w:p w14:paraId="5F2AB776" w14:textId="77777777" w:rsidR="00FB1475" w:rsidRPr="00C9399F" w:rsidRDefault="00FB1475" w:rsidP="00BA46DF">
            <w:pPr>
              <w:spacing w:line="360" w:lineRule="auto"/>
              <w:jc w:val="both"/>
              <w:rPr>
                <w:rFonts w:ascii="Bookman Old Style" w:hAnsi="Bookman Old Style" w:cstheme="minorHAnsi"/>
                <w:noProof/>
                <w:lang w:val="id-ID"/>
              </w:rPr>
            </w:pPr>
          </w:p>
        </w:tc>
      </w:tr>
      <w:tr w:rsidR="00FB1475" w:rsidRPr="00C9399F" w14:paraId="1930EF06" w14:textId="77777777" w:rsidTr="00CC1069">
        <w:tc>
          <w:tcPr>
            <w:tcW w:w="1413" w:type="dxa"/>
          </w:tcPr>
          <w:p w14:paraId="04783728" w14:textId="77777777" w:rsidR="00FB1475" w:rsidRPr="00C9399F" w:rsidRDefault="00FB1475" w:rsidP="00BA46DF">
            <w:pPr>
              <w:rPr>
                <w:rFonts w:ascii="Bookman Old Style" w:hAnsi="Bookman Old Style"/>
              </w:rPr>
            </w:pPr>
          </w:p>
        </w:tc>
        <w:tc>
          <w:tcPr>
            <w:tcW w:w="7660" w:type="dxa"/>
          </w:tcPr>
          <w:p w14:paraId="12E8B7A7" w14:textId="77777777" w:rsidR="00FB1475" w:rsidRPr="00C9399F" w:rsidRDefault="00FB1475" w:rsidP="00FB1475">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04DA3089" w14:textId="7F5147E3" w:rsidR="00FB1475" w:rsidRPr="00201C5F" w:rsidRDefault="00201C5F" w:rsidP="00201C5F">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4184A814" w14:textId="77777777" w:rsidR="00FB1475" w:rsidRPr="00C9399F" w:rsidRDefault="00FB1475" w:rsidP="00BA46DF">
            <w:pPr>
              <w:spacing w:line="360" w:lineRule="auto"/>
              <w:jc w:val="both"/>
              <w:rPr>
                <w:rFonts w:ascii="Bookman Old Style" w:hAnsi="Bookman Old Style" w:cstheme="minorHAnsi"/>
                <w:noProof/>
                <w:lang w:val="id-ID"/>
              </w:rPr>
            </w:pPr>
          </w:p>
        </w:tc>
      </w:tr>
      <w:tr w:rsidR="00FB1475" w:rsidRPr="00C9399F" w14:paraId="7A2170B6" w14:textId="77777777" w:rsidTr="00CC1069">
        <w:tc>
          <w:tcPr>
            <w:tcW w:w="1413" w:type="dxa"/>
          </w:tcPr>
          <w:p w14:paraId="054E8A7B" w14:textId="77777777" w:rsidR="00FB1475" w:rsidRPr="00C9399F" w:rsidRDefault="00FB1475" w:rsidP="00FB1475">
            <w:pPr>
              <w:rPr>
                <w:rFonts w:ascii="Bookman Old Style" w:hAnsi="Bookman Old Style"/>
              </w:rPr>
            </w:pPr>
          </w:p>
        </w:tc>
        <w:tc>
          <w:tcPr>
            <w:tcW w:w="7660" w:type="dxa"/>
          </w:tcPr>
          <w:p w14:paraId="3123473C" w14:textId="3C275B4F" w:rsidR="00FB1475" w:rsidRPr="00C9399F" w:rsidRDefault="00FB1475">
            <w:pPr>
              <w:pStyle w:val="ListParagraph"/>
              <w:numPr>
                <w:ilvl w:val="0"/>
                <w:numId w:val="89"/>
              </w:numPr>
              <w:spacing w:line="360" w:lineRule="auto"/>
              <w:ind w:left="600" w:hanging="567"/>
              <w:jc w:val="both"/>
              <w:rPr>
                <w:rFonts w:ascii="Bookman Old Style" w:hAnsi="Bookman Old Style"/>
              </w:rPr>
            </w:pPr>
            <w:r w:rsidRPr="00C9399F">
              <w:rPr>
                <w:rFonts w:ascii="Bookman Old Style" w:hAnsi="Bookman Old Style"/>
              </w:rPr>
              <w:t>Perusahaan Pialang Reasuransi wajib melaporkan pengangkatan dan/atau pemberhentian Tenaga Ahli Perusahaan Pialang Reasuransi dalam jangka waktu paling lama 20 (dua puluh) hari kerja sejak tanggal pengangkatan dan/atau pemberhentian Tenaga Ahli Perusahaan Pialang Reasuransi.</w:t>
            </w:r>
          </w:p>
        </w:tc>
        <w:tc>
          <w:tcPr>
            <w:tcW w:w="5954" w:type="dxa"/>
          </w:tcPr>
          <w:p w14:paraId="31708544"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44B54B95"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152371F7" w14:textId="77777777" w:rsidTr="00CC1069">
        <w:tc>
          <w:tcPr>
            <w:tcW w:w="1413" w:type="dxa"/>
          </w:tcPr>
          <w:p w14:paraId="6FEDF14C" w14:textId="77777777" w:rsidR="00FB1475" w:rsidRPr="00C9399F" w:rsidRDefault="00FB1475" w:rsidP="00FB1475">
            <w:pPr>
              <w:rPr>
                <w:rFonts w:ascii="Bookman Old Style" w:hAnsi="Bookman Old Style"/>
              </w:rPr>
            </w:pPr>
          </w:p>
        </w:tc>
        <w:tc>
          <w:tcPr>
            <w:tcW w:w="7660" w:type="dxa"/>
          </w:tcPr>
          <w:p w14:paraId="164EE221" w14:textId="4CE6AD7B" w:rsidR="00FB1475" w:rsidRPr="00C9399F" w:rsidRDefault="00FB1475">
            <w:pPr>
              <w:pStyle w:val="ListParagraph"/>
              <w:numPr>
                <w:ilvl w:val="0"/>
                <w:numId w:val="89"/>
              </w:numPr>
              <w:spacing w:line="360" w:lineRule="auto"/>
              <w:ind w:left="600" w:hanging="567"/>
              <w:jc w:val="both"/>
              <w:rPr>
                <w:rFonts w:ascii="Bookman Old Style" w:hAnsi="Bookman Old Style"/>
              </w:rPr>
            </w:pPr>
            <w:r w:rsidRPr="00C9399F">
              <w:rPr>
                <w:rFonts w:ascii="Bookman Old Style" w:hAnsi="Bookman Old Style"/>
              </w:rPr>
              <w:t xml:space="preserve">Pelaporan pengangkatan Tenaga Ahli sebagaimana dimaksud pada ayat (1) harus disampaikan oleh Direksi kepada Otoritas Jasa Keuangan bersama dengan daftar </w:t>
            </w:r>
            <w:r w:rsidRPr="00C9399F">
              <w:rPr>
                <w:rFonts w:ascii="Bookman Old Style" w:hAnsi="Bookman Old Style"/>
              </w:rPr>
              <w:lastRenderedPageBreak/>
              <w:t>persyaratan dokumen sebagaimana tercantum dalam Lampiran yang merupakan bagian yang tidak terpisahkan dari Peraturan Otoritas Jasa Keuangan ini.</w:t>
            </w:r>
          </w:p>
        </w:tc>
        <w:tc>
          <w:tcPr>
            <w:tcW w:w="5954" w:type="dxa"/>
          </w:tcPr>
          <w:p w14:paraId="6B45C6A8"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6EE2FD7C"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348FB0D7" w14:textId="77777777" w:rsidTr="00CC1069">
        <w:tc>
          <w:tcPr>
            <w:tcW w:w="1413" w:type="dxa"/>
          </w:tcPr>
          <w:p w14:paraId="0BD7C436" w14:textId="77777777" w:rsidR="00FB1475" w:rsidRPr="00C9399F" w:rsidRDefault="00FB1475" w:rsidP="00FB1475">
            <w:pPr>
              <w:rPr>
                <w:rFonts w:ascii="Bookman Old Style" w:hAnsi="Bookman Old Style"/>
              </w:rPr>
            </w:pPr>
          </w:p>
        </w:tc>
        <w:tc>
          <w:tcPr>
            <w:tcW w:w="7660" w:type="dxa"/>
          </w:tcPr>
          <w:p w14:paraId="6F8EF6EC" w14:textId="489A21F9" w:rsidR="00FB1475" w:rsidRPr="00C9399F" w:rsidRDefault="00FB1475">
            <w:pPr>
              <w:pStyle w:val="ListParagraph"/>
              <w:numPr>
                <w:ilvl w:val="0"/>
                <w:numId w:val="89"/>
              </w:numPr>
              <w:spacing w:line="360" w:lineRule="auto"/>
              <w:ind w:left="600" w:hanging="567"/>
              <w:jc w:val="both"/>
              <w:rPr>
                <w:rFonts w:ascii="Bookman Old Style" w:hAnsi="Bookman Old Style"/>
              </w:rPr>
            </w:pPr>
            <w:r w:rsidRPr="00C9399F">
              <w:rPr>
                <w:rFonts w:ascii="Bookman Old Style" w:hAnsi="Bookman Old Style"/>
              </w:rPr>
              <w:t>Pelaporan pemberhentian Tenaga Ahli sebagaimana dimaksud pada ayat (1) harus disampaikan oleh Direksi kepada Otoritas Jasa Keuangan.</w:t>
            </w:r>
          </w:p>
        </w:tc>
        <w:tc>
          <w:tcPr>
            <w:tcW w:w="5954" w:type="dxa"/>
          </w:tcPr>
          <w:p w14:paraId="5AA3BB7C"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565C78B6"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71145AB5" w14:textId="77777777" w:rsidTr="00CC1069">
        <w:tc>
          <w:tcPr>
            <w:tcW w:w="1413" w:type="dxa"/>
          </w:tcPr>
          <w:p w14:paraId="077FEFF7" w14:textId="77777777" w:rsidR="00FB1475" w:rsidRPr="00C9399F" w:rsidRDefault="00FB1475" w:rsidP="00BA46DF">
            <w:pPr>
              <w:rPr>
                <w:rFonts w:ascii="Bookman Old Style" w:hAnsi="Bookman Old Style"/>
              </w:rPr>
            </w:pPr>
          </w:p>
        </w:tc>
        <w:tc>
          <w:tcPr>
            <w:tcW w:w="7660" w:type="dxa"/>
          </w:tcPr>
          <w:p w14:paraId="522591A0" w14:textId="77777777" w:rsidR="00FB1475" w:rsidRPr="00C9399F" w:rsidRDefault="00FB1475" w:rsidP="00BA46DF">
            <w:pPr>
              <w:spacing w:line="360" w:lineRule="auto"/>
              <w:jc w:val="both"/>
              <w:rPr>
                <w:rFonts w:ascii="Bookman Old Style" w:hAnsi="Bookman Old Style" w:cstheme="minorHAnsi"/>
                <w:noProof/>
                <w:lang w:val="id-ID"/>
              </w:rPr>
            </w:pPr>
          </w:p>
        </w:tc>
        <w:tc>
          <w:tcPr>
            <w:tcW w:w="5954" w:type="dxa"/>
          </w:tcPr>
          <w:p w14:paraId="06507820" w14:textId="77777777" w:rsidR="00FB1475" w:rsidRPr="00C9399F" w:rsidRDefault="00FB1475" w:rsidP="00BA46DF">
            <w:pPr>
              <w:spacing w:line="360" w:lineRule="auto"/>
              <w:jc w:val="both"/>
              <w:rPr>
                <w:rFonts w:ascii="Bookman Old Style" w:hAnsi="Bookman Old Style" w:cstheme="minorHAnsi"/>
                <w:noProof/>
                <w:lang w:val="id-ID"/>
              </w:rPr>
            </w:pPr>
          </w:p>
        </w:tc>
        <w:tc>
          <w:tcPr>
            <w:tcW w:w="2410" w:type="dxa"/>
          </w:tcPr>
          <w:p w14:paraId="581D24A9" w14:textId="77777777" w:rsidR="00FB1475" w:rsidRPr="00C9399F" w:rsidRDefault="00FB1475" w:rsidP="00BA46DF">
            <w:pPr>
              <w:spacing w:line="360" w:lineRule="auto"/>
              <w:jc w:val="both"/>
              <w:rPr>
                <w:rFonts w:ascii="Bookman Old Style" w:hAnsi="Bookman Old Style" w:cstheme="minorHAnsi"/>
                <w:noProof/>
                <w:lang w:val="id-ID"/>
              </w:rPr>
            </w:pPr>
          </w:p>
        </w:tc>
      </w:tr>
      <w:tr w:rsidR="00FB1475" w:rsidRPr="00C9399F" w14:paraId="2E35E626" w14:textId="77777777" w:rsidTr="00CC1069">
        <w:tc>
          <w:tcPr>
            <w:tcW w:w="1413" w:type="dxa"/>
          </w:tcPr>
          <w:p w14:paraId="34E8C080" w14:textId="77777777" w:rsidR="00FB1475" w:rsidRPr="00C9399F" w:rsidRDefault="00FB1475" w:rsidP="00FB1475">
            <w:pPr>
              <w:rPr>
                <w:rFonts w:ascii="Bookman Old Style" w:hAnsi="Bookman Old Style"/>
              </w:rPr>
            </w:pPr>
          </w:p>
        </w:tc>
        <w:tc>
          <w:tcPr>
            <w:tcW w:w="7660" w:type="dxa"/>
          </w:tcPr>
          <w:p w14:paraId="602DB3F5" w14:textId="4A751E31" w:rsidR="00FB1475" w:rsidRPr="00C9399F" w:rsidRDefault="00FB1475" w:rsidP="00FB1475">
            <w:pPr>
              <w:spacing w:line="360" w:lineRule="auto"/>
              <w:rPr>
                <w:rFonts w:ascii="Bookman Old Style" w:hAnsi="Bookman Old Style" w:cstheme="minorHAnsi"/>
                <w:noProof/>
                <w:lang w:val="id-ID"/>
              </w:rPr>
            </w:pPr>
            <w:r w:rsidRPr="00C9399F">
              <w:rPr>
                <w:rFonts w:ascii="Bookman Old Style" w:hAnsi="Bookman Old Style" w:cstheme="minorHAnsi"/>
              </w:rPr>
              <w:t>Bagian Ketiga</w:t>
            </w:r>
          </w:p>
        </w:tc>
        <w:tc>
          <w:tcPr>
            <w:tcW w:w="5954" w:type="dxa"/>
          </w:tcPr>
          <w:p w14:paraId="545DA674"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27C791ED"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18783248" w14:textId="77777777" w:rsidTr="00CC1069">
        <w:tc>
          <w:tcPr>
            <w:tcW w:w="1413" w:type="dxa"/>
          </w:tcPr>
          <w:p w14:paraId="07BE1809" w14:textId="77777777" w:rsidR="00FB1475" w:rsidRPr="00C9399F" w:rsidRDefault="00FB1475" w:rsidP="00FB1475">
            <w:pPr>
              <w:rPr>
                <w:rFonts w:ascii="Bookman Old Style" w:hAnsi="Bookman Old Style"/>
              </w:rPr>
            </w:pPr>
          </w:p>
        </w:tc>
        <w:tc>
          <w:tcPr>
            <w:tcW w:w="7660" w:type="dxa"/>
          </w:tcPr>
          <w:p w14:paraId="22ACD90E" w14:textId="0A141339" w:rsidR="00FB1475" w:rsidRPr="00C9399F" w:rsidRDefault="00FB1475" w:rsidP="00FB1475">
            <w:pPr>
              <w:spacing w:line="360" w:lineRule="auto"/>
              <w:rPr>
                <w:rFonts w:ascii="Bookman Old Style" w:hAnsi="Bookman Old Style" w:cstheme="minorHAnsi"/>
                <w:noProof/>
                <w:lang w:val="id-ID"/>
              </w:rPr>
            </w:pPr>
            <w:r w:rsidRPr="00C9399F">
              <w:rPr>
                <w:rFonts w:ascii="Bookman Old Style" w:hAnsi="Bookman Old Style"/>
              </w:rPr>
              <w:t>Tenaga Ahli Perusahaan Penilai Kerugian Asuransi</w:t>
            </w:r>
          </w:p>
        </w:tc>
        <w:tc>
          <w:tcPr>
            <w:tcW w:w="5954" w:type="dxa"/>
          </w:tcPr>
          <w:p w14:paraId="5C0FA203" w14:textId="77777777" w:rsidR="00FB1475" w:rsidRPr="00C9399F" w:rsidRDefault="00FB1475" w:rsidP="00FB1475">
            <w:pPr>
              <w:spacing w:line="360" w:lineRule="auto"/>
              <w:jc w:val="both"/>
              <w:rPr>
                <w:rFonts w:ascii="Bookman Old Style" w:hAnsi="Bookman Old Style" w:cstheme="minorHAnsi"/>
                <w:noProof/>
                <w:lang w:val="id-ID"/>
              </w:rPr>
            </w:pPr>
          </w:p>
        </w:tc>
        <w:tc>
          <w:tcPr>
            <w:tcW w:w="2410" w:type="dxa"/>
          </w:tcPr>
          <w:p w14:paraId="5EC72235" w14:textId="77777777" w:rsidR="00FB1475" w:rsidRPr="00C9399F" w:rsidRDefault="00FB1475" w:rsidP="00FB1475">
            <w:pPr>
              <w:spacing w:line="360" w:lineRule="auto"/>
              <w:jc w:val="both"/>
              <w:rPr>
                <w:rFonts w:ascii="Bookman Old Style" w:hAnsi="Bookman Old Style" w:cstheme="minorHAnsi"/>
                <w:noProof/>
                <w:lang w:val="id-ID"/>
              </w:rPr>
            </w:pPr>
          </w:p>
        </w:tc>
      </w:tr>
      <w:tr w:rsidR="00FB1475" w:rsidRPr="00C9399F" w14:paraId="5471EBC2" w14:textId="77777777" w:rsidTr="00CC1069">
        <w:tc>
          <w:tcPr>
            <w:tcW w:w="1413" w:type="dxa"/>
          </w:tcPr>
          <w:p w14:paraId="562DC4A1" w14:textId="77777777" w:rsidR="00FB1475" w:rsidRPr="00C9399F" w:rsidRDefault="00FB1475" w:rsidP="00BA46DF">
            <w:pPr>
              <w:rPr>
                <w:rFonts w:ascii="Bookman Old Style" w:hAnsi="Bookman Old Style"/>
              </w:rPr>
            </w:pPr>
          </w:p>
        </w:tc>
        <w:tc>
          <w:tcPr>
            <w:tcW w:w="7660" w:type="dxa"/>
          </w:tcPr>
          <w:p w14:paraId="34DD317A" w14:textId="77777777" w:rsidR="00FB1475" w:rsidRPr="00C9399F" w:rsidRDefault="00FB1475" w:rsidP="00FB1475">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24BFD8C2" w14:textId="6F356274" w:rsidR="00FB1475" w:rsidRPr="00201C5F" w:rsidRDefault="00201C5F" w:rsidP="00201C5F">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6EEB503B" w14:textId="77777777" w:rsidR="00FB1475" w:rsidRPr="00C9399F" w:rsidRDefault="00FB1475" w:rsidP="00BA46DF">
            <w:pPr>
              <w:spacing w:line="360" w:lineRule="auto"/>
              <w:jc w:val="both"/>
              <w:rPr>
                <w:rFonts w:ascii="Bookman Old Style" w:hAnsi="Bookman Old Style" w:cstheme="minorHAnsi"/>
                <w:noProof/>
                <w:lang w:val="id-ID"/>
              </w:rPr>
            </w:pPr>
          </w:p>
        </w:tc>
      </w:tr>
      <w:tr w:rsidR="00545DD4" w:rsidRPr="00C9399F" w14:paraId="31DF33FE" w14:textId="77777777" w:rsidTr="00CC1069">
        <w:tc>
          <w:tcPr>
            <w:tcW w:w="1413" w:type="dxa"/>
          </w:tcPr>
          <w:p w14:paraId="1FF2095F" w14:textId="77777777" w:rsidR="00545DD4" w:rsidRPr="00C9399F" w:rsidRDefault="00545DD4" w:rsidP="00545DD4">
            <w:pPr>
              <w:rPr>
                <w:rFonts w:ascii="Bookman Old Style" w:hAnsi="Bookman Old Style"/>
              </w:rPr>
            </w:pPr>
          </w:p>
        </w:tc>
        <w:tc>
          <w:tcPr>
            <w:tcW w:w="7660" w:type="dxa"/>
          </w:tcPr>
          <w:p w14:paraId="235E4F5D" w14:textId="545A76F5" w:rsidR="00545DD4" w:rsidRPr="00C9399F" w:rsidRDefault="00545DD4">
            <w:pPr>
              <w:pStyle w:val="ListParagraph"/>
              <w:numPr>
                <w:ilvl w:val="0"/>
                <w:numId w:val="90"/>
              </w:numPr>
              <w:spacing w:line="360" w:lineRule="auto"/>
              <w:ind w:left="600" w:hanging="567"/>
              <w:jc w:val="both"/>
              <w:rPr>
                <w:rFonts w:ascii="Bookman Old Style" w:hAnsi="Bookman Old Style" w:cstheme="minorHAnsi"/>
                <w:noProof/>
                <w:lang w:val="id-ID"/>
              </w:rPr>
            </w:pPr>
            <w:r w:rsidRPr="00C9399F">
              <w:rPr>
                <w:rFonts w:ascii="Bookman Old Style" w:hAnsi="Bookman Old Style"/>
              </w:rPr>
              <w:t>Perusahaan</w:t>
            </w:r>
            <w:r w:rsidRPr="00C9399F">
              <w:rPr>
                <w:rFonts w:ascii="Bookman Old Style" w:hAnsi="Bookman Old Style" w:cstheme="minorHAnsi"/>
                <w:lang w:val="id-ID"/>
              </w:rPr>
              <w:t xml:space="preserve"> Penilai Kerugian Asuransi wajib mempekerjakan paling sedikit 1 (satu) orang Tenaga Ahli Perusahaan Penilai Kerugian Asuransi secara penuh waktu.</w:t>
            </w:r>
          </w:p>
        </w:tc>
        <w:tc>
          <w:tcPr>
            <w:tcW w:w="5954" w:type="dxa"/>
          </w:tcPr>
          <w:p w14:paraId="7417720E" w14:textId="77777777" w:rsidR="00545DD4" w:rsidRPr="00C9399F" w:rsidRDefault="00545DD4" w:rsidP="00545DD4">
            <w:pPr>
              <w:spacing w:line="360" w:lineRule="auto"/>
              <w:jc w:val="both"/>
              <w:rPr>
                <w:rFonts w:ascii="Bookman Old Style" w:hAnsi="Bookman Old Style" w:cstheme="minorHAnsi"/>
                <w:noProof/>
                <w:lang w:val="id-ID"/>
              </w:rPr>
            </w:pPr>
          </w:p>
        </w:tc>
        <w:tc>
          <w:tcPr>
            <w:tcW w:w="2410" w:type="dxa"/>
          </w:tcPr>
          <w:p w14:paraId="427F8A08" w14:textId="77777777" w:rsidR="00545DD4" w:rsidRPr="00C9399F" w:rsidRDefault="00545DD4" w:rsidP="00545DD4">
            <w:pPr>
              <w:spacing w:line="360" w:lineRule="auto"/>
              <w:jc w:val="both"/>
              <w:rPr>
                <w:rFonts w:ascii="Bookman Old Style" w:hAnsi="Bookman Old Style" w:cstheme="minorHAnsi"/>
                <w:noProof/>
                <w:lang w:val="id-ID"/>
              </w:rPr>
            </w:pPr>
          </w:p>
        </w:tc>
      </w:tr>
      <w:tr w:rsidR="00545DD4" w:rsidRPr="00C9399F" w14:paraId="0016CB49" w14:textId="77777777" w:rsidTr="00CC1069">
        <w:tc>
          <w:tcPr>
            <w:tcW w:w="1413" w:type="dxa"/>
          </w:tcPr>
          <w:p w14:paraId="5ADA5E01" w14:textId="77777777" w:rsidR="00545DD4" w:rsidRPr="00C9399F" w:rsidRDefault="00545DD4" w:rsidP="00545DD4">
            <w:pPr>
              <w:rPr>
                <w:rFonts w:ascii="Bookman Old Style" w:hAnsi="Bookman Old Style"/>
              </w:rPr>
            </w:pPr>
          </w:p>
        </w:tc>
        <w:tc>
          <w:tcPr>
            <w:tcW w:w="7660" w:type="dxa"/>
          </w:tcPr>
          <w:p w14:paraId="06553830" w14:textId="2D928699" w:rsidR="00545DD4" w:rsidRPr="00C9399F" w:rsidRDefault="00545DD4">
            <w:pPr>
              <w:pStyle w:val="ListParagraph"/>
              <w:numPr>
                <w:ilvl w:val="0"/>
                <w:numId w:val="90"/>
              </w:numPr>
              <w:spacing w:line="360" w:lineRule="auto"/>
              <w:ind w:left="600" w:hanging="567"/>
              <w:jc w:val="both"/>
              <w:rPr>
                <w:rFonts w:ascii="Bookman Old Style" w:hAnsi="Bookman Old Style" w:cstheme="minorHAnsi"/>
                <w:noProof/>
                <w:lang w:val="id-ID"/>
              </w:rPr>
            </w:pPr>
            <w:r w:rsidRPr="00C9399F">
              <w:rPr>
                <w:rFonts w:ascii="Bookman Old Style" w:hAnsi="Bookman Old Style"/>
              </w:rPr>
              <w:t>Tenaga Ahli Perusahaan Penilai Kerugian Asuransi sebagaimana dimaksud pada ayat (1) harus memenuhi persyaratan:</w:t>
            </w:r>
          </w:p>
        </w:tc>
        <w:tc>
          <w:tcPr>
            <w:tcW w:w="5954" w:type="dxa"/>
          </w:tcPr>
          <w:p w14:paraId="0E594B87" w14:textId="77777777" w:rsidR="00545DD4" w:rsidRPr="00C9399F" w:rsidRDefault="00545DD4" w:rsidP="00545DD4">
            <w:pPr>
              <w:spacing w:line="360" w:lineRule="auto"/>
              <w:jc w:val="both"/>
              <w:rPr>
                <w:rFonts w:ascii="Bookman Old Style" w:hAnsi="Bookman Old Style" w:cstheme="minorHAnsi"/>
                <w:noProof/>
                <w:lang w:val="id-ID"/>
              </w:rPr>
            </w:pPr>
          </w:p>
        </w:tc>
        <w:tc>
          <w:tcPr>
            <w:tcW w:w="2410" w:type="dxa"/>
          </w:tcPr>
          <w:p w14:paraId="12B33577" w14:textId="77777777" w:rsidR="00545DD4" w:rsidRPr="00C9399F" w:rsidRDefault="00545DD4" w:rsidP="00545DD4">
            <w:pPr>
              <w:spacing w:line="360" w:lineRule="auto"/>
              <w:jc w:val="both"/>
              <w:rPr>
                <w:rFonts w:ascii="Bookman Old Style" w:hAnsi="Bookman Old Style" w:cstheme="minorHAnsi"/>
                <w:noProof/>
                <w:lang w:val="id-ID"/>
              </w:rPr>
            </w:pPr>
          </w:p>
        </w:tc>
      </w:tr>
      <w:tr w:rsidR="00545DD4" w:rsidRPr="00C9399F" w14:paraId="2E9F4537" w14:textId="77777777" w:rsidTr="00CC1069">
        <w:tc>
          <w:tcPr>
            <w:tcW w:w="1413" w:type="dxa"/>
          </w:tcPr>
          <w:p w14:paraId="058153B7" w14:textId="77777777" w:rsidR="00545DD4" w:rsidRPr="00C9399F" w:rsidRDefault="00545DD4" w:rsidP="00545DD4">
            <w:pPr>
              <w:rPr>
                <w:rFonts w:ascii="Bookman Old Style" w:hAnsi="Bookman Old Style"/>
              </w:rPr>
            </w:pPr>
          </w:p>
        </w:tc>
        <w:tc>
          <w:tcPr>
            <w:tcW w:w="7660" w:type="dxa"/>
          </w:tcPr>
          <w:p w14:paraId="4D753CB1" w14:textId="42B6D29C" w:rsidR="00545DD4" w:rsidRPr="00C9399F" w:rsidRDefault="00545DD4">
            <w:pPr>
              <w:pStyle w:val="ListParagraph"/>
              <w:numPr>
                <w:ilvl w:val="0"/>
                <w:numId w:val="91"/>
              </w:numPr>
              <w:spacing w:line="360" w:lineRule="auto"/>
              <w:jc w:val="both"/>
              <w:rPr>
                <w:rFonts w:ascii="Bookman Old Style" w:hAnsi="Bookman Old Style" w:cstheme="minorHAnsi"/>
                <w:lang w:val="id-ID"/>
              </w:rPr>
            </w:pPr>
            <w:r w:rsidRPr="00C9399F">
              <w:rPr>
                <w:rFonts w:ascii="Bookman Old Style" w:hAnsi="Bookman Old Style" w:cstheme="minorHAnsi"/>
                <w:lang w:val="id-ID"/>
              </w:rPr>
              <w:t xml:space="preserve">memiliki sertifikat ahli penilai kerugian asuransi dengan kualifikasi tertinggi dari Lembaga Sertifikasi Profesi di bidang perasuransian; </w:t>
            </w:r>
          </w:p>
        </w:tc>
        <w:tc>
          <w:tcPr>
            <w:tcW w:w="5954" w:type="dxa"/>
          </w:tcPr>
          <w:p w14:paraId="25A6360D" w14:textId="77777777" w:rsidR="00545DD4" w:rsidRPr="00C9399F" w:rsidRDefault="00545DD4" w:rsidP="00545DD4">
            <w:pPr>
              <w:spacing w:line="360" w:lineRule="auto"/>
              <w:jc w:val="both"/>
              <w:rPr>
                <w:rFonts w:ascii="Bookman Old Style" w:hAnsi="Bookman Old Style" w:cstheme="minorHAnsi"/>
                <w:noProof/>
                <w:lang w:val="id-ID"/>
              </w:rPr>
            </w:pPr>
          </w:p>
        </w:tc>
        <w:tc>
          <w:tcPr>
            <w:tcW w:w="2410" w:type="dxa"/>
          </w:tcPr>
          <w:p w14:paraId="747459A0" w14:textId="77777777" w:rsidR="00545DD4" w:rsidRPr="00C9399F" w:rsidRDefault="00545DD4" w:rsidP="00545DD4">
            <w:pPr>
              <w:spacing w:line="360" w:lineRule="auto"/>
              <w:jc w:val="both"/>
              <w:rPr>
                <w:rFonts w:ascii="Bookman Old Style" w:hAnsi="Bookman Old Style" w:cstheme="minorHAnsi"/>
                <w:noProof/>
                <w:lang w:val="id-ID"/>
              </w:rPr>
            </w:pPr>
          </w:p>
        </w:tc>
      </w:tr>
      <w:tr w:rsidR="00545DD4" w:rsidRPr="00C9399F" w14:paraId="1644CD67" w14:textId="77777777" w:rsidTr="00CC1069">
        <w:tc>
          <w:tcPr>
            <w:tcW w:w="1413" w:type="dxa"/>
          </w:tcPr>
          <w:p w14:paraId="2F2F0CA6" w14:textId="77777777" w:rsidR="00545DD4" w:rsidRPr="00C9399F" w:rsidRDefault="00545DD4" w:rsidP="00545DD4">
            <w:pPr>
              <w:rPr>
                <w:rFonts w:ascii="Bookman Old Style" w:hAnsi="Bookman Old Style"/>
              </w:rPr>
            </w:pPr>
          </w:p>
        </w:tc>
        <w:tc>
          <w:tcPr>
            <w:tcW w:w="7660" w:type="dxa"/>
          </w:tcPr>
          <w:p w14:paraId="3B050297" w14:textId="7ABA77C5" w:rsidR="00545DD4" w:rsidRPr="00C9399F" w:rsidRDefault="00545DD4">
            <w:pPr>
              <w:pStyle w:val="ListParagraph"/>
              <w:numPr>
                <w:ilvl w:val="0"/>
                <w:numId w:val="91"/>
              </w:numPr>
              <w:spacing w:line="360" w:lineRule="auto"/>
              <w:jc w:val="both"/>
              <w:rPr>
                <w:rFonts w:ascii="Bookman Old Style" w:hAnsi="Bookman Old Style" w:cstheme="minorHAnsi"/>
                <w:lang w:val="id-ID"/>
              </w:rPr>
            </w:pPr>
            <w:r w:rsidRPr="00C9399F">
              <w:rPr>
                <w:rFonts w:ascii="Bookman Old Style" w:hAnsi="Bookman Old Style" w:cstheme="minorHAnsi"/>
                <w:lang w:val="id-ID"/>
              </w:rPr>
              <w:t>memiliki pengalaman kerja di bidang penilaian kerugian paling singkat 3 (tiga) tahun; dan</w:t>
            </w:r>
          </w:p>
        </w:tc>
        <w:tc>
          <w:tcPr>
            <w:tcW w:w="5954" w:type="dxa"/>
          </w:tcPr>
          <w:p w14:paraId="4A411CDE" w14:textId="77777777" w:rsidR="00545DD4" w:rsidRPr="00C9399F" w:rsidRDefault="00545DD4" w:rsidP="00545DD4">
            <w:pPr>
              <w:spacing w:line="360" w:lineRule="auto"/>
              <w:jc w:val="both"/>
              <w:rPr>
                <w:rFonts w:ascii="Bookman Old Style" w:hAnsi="Bookman Old Style" w:cstheme="minorHAnsi"/>
                <w:noProof/>
                <w:lang w:val="id-ID"/>
              </w:rPr>
            </w:pPr>
          </w:p>
        </w:tc>
        <w:tc>
          <w:tcPr>
            <w:tcW w:w="2410" w:type="dxa"/>
          </w:tcPr>
          <w:p w14:paraId="3EFD4B76" w14:textId="77777777" w:rsidR="00545DD4" w:rsidRPr="00C9399F" w:rsidRDefault="00545DD4" w:rsidP="00545DD4">
            <w:pPr>
              <w:spacing w:line="360" w:lineRule="auto"/>
              <w:jc w:val="both"/>
              <w:rPr>
                <w:rFonts w:ascii="Bookman Old Style" w:hAnsi="Bookman Old Style" w:cstheme="minorHAnsi"/>
                <w:noProof/>
                <w:lang w:val="id-ID"/>
              </w:rPr>
            </w:pPr>
          </w:p>
        </w:tc>
      </w:tr>
      <w:tr w:rsidR="00545DD4" w:rsidRPr="00C9399F" w14:paraId="330F0430" w14:textId="77777777" w:rsidTr="00CC1069">
        <w:tc>
          <w:tcPr>
            <w:tcW w:w="1413" w:type="dxa"/>
          </w:tcPr>
          <w:p w14:paraId="2E13A076" w14:textId="77777777" w:rsidR="00545DD4" w:rsidRPr="00C9399F" w:rsidRDefault="00545DD4" w:rsidP="00545DD4">
            <w:pPr>
              <w:rPr>
                <w:rFonts w:ascii="Bookman Old Style" w:hAnsi="Bookman Old Style"/>
              </w:rPr>
            </w:pPr>
          </w:p>
        </w:tc>
        <w:tc>
          <w:tcPr>
            <w:tcW w:w="7660" w:type="dxa"/>
          </w:tcPr>
          <w:p w14:paraId="41FFA4A9" w14:textId="5E91BD3F" w:rsidR="00545DD4" w:rsidRPr="00C9399F" w:rsidRDefault="00545DD4">
            <w:pPr>
              <w:pStyle w:val="ListParagraph"/>
              <w:numPr>
                <w:ilvl w:val="0"/>
                <w:numId w:val="91"/>
              </w:numPr>
              <w:spacing w:line="360" w:lineRule="auto"/>
              <w:jc w:val="both"/>
              <w:rPr>
                <w:rFonts w:ascii="Bookman Old Style" w:hAnsi="Bookman Old Style" w:cstheme="minorHAnsi"/>
                <w:lang w:val="id-ID"/>
              </w:rPr>
            </w:pPr>
            <w:r w:rsidRPr="00C9399F">
              <w:rPr>
                <w:rFonts w:ascii="Bookman Old Style" w:hAnsi="Bookman Old Style" w:cstheme="minorHAnsi"/>
                <w:lang w:val="id-ID"/>
              </w:rPr>
              <w:t>menjadi anggota Asosiasi profesi di Indonesia.</w:t>
            </w:r>
          </w:p>
        </w:tc>
        <w:tc>
          <w:tcPr>
            <w:tcW w:w="5954" w:type="dxa"/>
          </w:tcPr>
          <w:p w14:paraId="075CC06A" w14:textId="77777777" w:rsidR="00545DD4" w:rsidRPr="00C9399F" w:rsidRDefault="00545DD4" w:rsidP="00545DD4">
            <w:pPr>
              <w:spacing w:line="360" w:lineRule="auto"/>
              <w:jc w:val="both"/>
              <w:rPr>
                <w:rFonts w:ascii="Bookman Old Style" w:hAnsi="Bookman Old Style" w:cstheme="minorHAnsi"/>
                <w:noProof/>
                <w:lang w:val="id-ID"/>
              </w:rPr>
            </w:pPr>
          </w:p>
        </w:tc>
        <w:tc>
          <w:tcPr>
            <w:tcW w:w="2410" w:type="dxa"/>
          </w:tcPr>
          <w:p w14:paraId="0C4E4DE5" w14:textId="77777777" w:rsidR="00545DD4" w:rsidRPr="00C9399F" w:rsidRDefault="00545DD4" w:rsidP="00545DD4">
            <w:pPr>
              <w:spacing w:line="360" w:lineRule="auto"/>
              <w:jc w:val="both"/>
              <w:rPr>
                <w:rFonts w:ascii="Bookman Old Style" w:hAnsi="Bookman Old Style" w:cstheme="minorHAnsi"/>
                <w:noProof/>
                <w:lang w:val="id-ID"/>
              </w:rPr>
            </w:pPr>
          </w:p>
        </w:tc>
      </w:tr>
      <w:tr w:rsidR="00FB1475" w:rsidRPr="00C9399F" w14:paraId="14811D2D" w14:textId="77777777" w:rsidTr="00CC1069">
        <w:tc>
          <w:tcPr>
            <w:tcW w:w="1413" w:type="dxa"/>
          </w:tcPr>
          <w:p w14:paraId="62206F8A" w14:textId="77777777" w:rsidR="00FB1475" w:rsidRPr="00C9399F" w:rsidRDefault="00FB1475" w:rsidP="00BA46DF">
            <w:pPr>
              <w:rPr>
                <w:rFonts w:ascii="Bookman Old Style" w:hAnsi="Bookman Old Style"/>
              </w:rPr>
            </w:pPr>
          </w:p>
        </w:tc>
        <w:tc>
          <w:tcPr>
            <w:tcW w:w="7660" w:type="dxa"/>
          </w:tcPr>
          <w:p w14:paraId="1163F3A0" w14:textId="77777777" w:rsidR="00FB1475" w:rsidRPr="00C9399F" w:rsidRDefault="00FB1475" w:rsidP="00BA46DF">
            <w:pPr>
              <w:spacing w:line="360" w:lineRule="auto"/>
              <w:jc w:val="both"/>
              <w:rPr>
                <w:rFonts w:ascii="Bookman Old Style" w:hAnsi="Bookman Old Style" w:cstheme="minorHAnsi"/>
                <w:noProof/>
                <w:lang w:val="id-ID"/>
              </w:rPr>
            </w:pPr>
          </w:p>
        </w:tc>
        <w:tc>
          <w:tcPr>
            <w:tcW w:w="5954" w:type="dxa"/>
          </w:tcPr>
          <w:p w14:paraId="42860995" w14:textId="77777777" w:rsidR="00FB1475" w:rsidRPr="00C9399F" w:rsidRDefault="00FB1475" w:rsidP="00BA46DF">
            <w:pPr>
              <w:spacing w:line="360" w:lineRule="auto"/>
              <w:jc w:val="both"/>
              <w:rPr>
                <w:rFonts w:ascii="Bookman Old Style" w:hAnsi="Bookman Old Style" w:cstheme="minorHAnsi"/>
                <w:noProof/>
                <w:lang w:val="id-ID"/>
              </w:rPr>
            </w:pPr>
          </w:p>
        </w:tc>
        <w:tc>
          <w:tcPr>
            <w:tcW w:w="2410" w:type="dxa"/>
          </w:tcPr>
          <w:p w14:paraId="2B2A6568" w14:textId="77777777" w:rsidR="00FB1475" w:rsidRPr="00C9399F" w:rsidRDefault="00FB1475" w:rsidP="00BA46DF">
            <w:pPr>
              <w:spacing w:line="360" w:lineRule="auto"/>
              <w:jc w:val="both"/>
              <w:rPr>
                <w:rFonts w:ascii="Bookman Old Style" w:hAnsi="Bookman Old Style" w:cstheme="minorHAnsi"/>
                <w:noProof/>
                <w:lang w:val="id-ID"/>
              </w:rPr>
            </w:pPr>
          </w:p>
        </w:tc>
      </w:tr>
      <w:tr w:rsidR="00FB1475" w:rsidRPr="00C9399F" w14:paraId="358DE682" w14:textId="77777777" w:rsidTr="00CC1069">
        <w:tc>
          <w:tcPr>
            <w:tcW w:w="1413" w:type="dxa"/>
          </w:tcPr>
          <w:p w14:paraId="38490B62" w14:textId="77777777" w:rsidR="00FB1475" w:rsidRPr="00C9399F" w:rsidRDefault="00FB1475" w:rsidP="00BA46DF">
            <w:pPr>
              <w:rPr>
                <w:rFonts w:ascii="Bookman Old Style" w:hAnsi="Bookman Old Style"/>
              </w:rPr>
            </w:pPr>
          </w:p>
        </w:tc>
        <w:tc>
          <w:tcPr>
            <w:tcW w:w="7660" w:type="dxa"/>
          </w:tcPr>
          <w:p w14:paraId="654685BE" w14:textId="77777777" w:rsidR="00FB1475" w:rsidRPr="00C9399F" w:rsidRDefault="00FB1475" w:rsidP="00197EC4">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5D85AD60" w14:textId="28939A06" w:rsidR="00FB1475" w:rsidRPr="00201C5F" w:rsidRDefault="00201C5F" w:rsidP="00201C5F">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6C593688" w14:textId="77777777" w:rsidR="00FB1475" w:rsidRPr="00C9399F" w:rsidRDefault="00FB1475" w:rsidP="00BA46DF">
            <w:pPr>
              <w:spacing w:line="360" w:lineRule="auto"/>
              <w:jc w:val="both"/>
              <w:rPr>
                <w:rFonts w:ascii="Bookman Old Style" w:hAnsi="Bookman Old Style" w:cstheme="minorHAnsi"/>
                <w:noProof/>
                <w:lang w:val="id-ID"/>
              </w:rPr>
            </w:pPr>
          </w:p>
        </w:tc>
      </w:tr>
      <w:tr w:rsidR="00914121" w:rsidRPr="00C9399F" w14:paraId="53BE9AC5" w14:textId="77777777" w:rsidTr="00CC1069">
        <w:tc>
          <w:tcPr>
            <w:tcW w:w="1413" w:type="dxa"/>
          </w:tcPr>
          <w:p w14:paraId="1FD0E0AC" w14:textId="77777777" w:rsidR="00914121" w:rsidRPr="00C9399F" w:rsidRDefault="00914121" w:rsidP="00914121">
            <w:pPr>
              <w:rPr>
                <w:rFonts w:ascii="Bookman Old Style" w:hAnsi="Bookman Old Style"/>
              </w:rPr>
            </w:pPr>
          </w:p>
        </w:tc>
        <w:tc>
          <w:tcPr>
            <w:tcW w:w="7660" w:type="dxa"/>
          </w:tcPr>
          <w:p w14:paraId="2B47D8FD" w14:textId="54D2B16B" w:rsidR="00914121" w:rsidRPr="00C9399F" w:rsidRDefault="00914121">
            <w:pPr>
              <w:pStyle w:val="ListParagraph"/>
              <w:numPr>
                <w:ilvl w:val="0"/>
                <w:numId w:val="92"/>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lang w:val="id-ID"/>
              </w:rPr>
              <w:t>Perusahaan Penilai Kerugian Asuransi wajib menyesuaikan Tenaga Ahli dalam jumlah yang cukup sesuai dengan volume dan kompleksitas usaha Perusahaan.</w:t>
            </w:r>
          </w:p>
        </w:tc>
        <w:tc>
          <w:tcPr>
            <w:tcW w:w="5954" w:type="dxa"/>
          </w:tcPr>
          <w:p w14:paraId="7E5C25B7" w14:textId="77777777" w:rsidR="00914121" w:rsidRPr="00C9399F" w:rsidRDefault="00914121" w:rsidP="00914121">
            <w:pPr>
              <w:spacing w:line="360" w:lineRule="auto"/>
              <w:jc w:val="both"/>
              <w:rPr>
                <w:rFonts w:ascii="Bookman Old Style" w:hAnsi="Bookman Old Style" w:cstheme="minorHAnsi"/>
                <w:noProof/>
                <w:lang w:val="id-ID"/>
              </w:rPr>
            </w:pPr>
          </w:p>
        </w:tc>
        <w:tc>
          <w:tcPr>
            <w:tcW w:w="2410" w:type="dxa"/>
          </w:tcPr>
          <w:p w14:paraId="301FEC72" w14:textId="77777777" w:rsidR="00914121" w:rsidRPr="00C9399F" w:rsidRDefault="00914121" w:rsidP="00914121">
            <w:pPr>
              <w:spacing w:line="360" w:lineRule="auto"/>
              <w:jc w:val="both"/>
              <w:rPr>
                <w:rFonts w:ascii="Bookman Old Style" w:hAnsi="Bookman Old Style" w:cstheme="minorHAnsi"/>
                <w:noProof/>
                <w:lang w:val="id-ID"/>
              </w:rPr>
            </w:pPr>
          </w:p>
        </w:tc>
      </w:tr>
      <w:tr w:rsidR="00914121" w:rsidRPr="00C9399F" w14:paraId="19F0BCC4" w14:textId="77777777" w:rsidTr="00CC1069">
        <w:tc>
          <w:tcPr>
            <w:tcW w:w="1413" w:type="dxa"/>
          </w:tcPr>
          <w:p w14:paraId="52444ABC" w14:textId="77777777" w:rsidR="00914121" w:rsidRPr="00C9399F" w:rsidRDefault="00914121" w:rsidP="00914121">
            <w:pPr>
              <w:rPr>
                <w:rFonts w:ascii="Bookman Old Style" w:hAnsi="Bookman Old Style"/>
              </w:rPr>
            </w:pPr>
          </w:p>
        </w:tc>
        <w:tc>
          <w:tcPr>
            <w:tcW w:w="7660" w:type="dxa"/>
          </w:tcPr>
          <w:p w14:paraId="20F3FFF7" w14:textId="31ED2EE3" w:rsidR="00914121" w:rsidRPr="00C9399F" w:rsidRDefault="00914121">
            <w:pPr>
              <w:pStyle w:val="ListParagraph"/>
              <w:numPr>
                <w:ilvl w:val="0"/>
                <w:numId w:val="92"/>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lang w:val="id-ID"/>
              </w:rPr>
              <w:t>Tenaga Ahli sebagaimana dimaksud pada ayat (1) harus memenuhi persyaratan sebagai berikut:</w:t>
            </w:r>
          </w:p>
        </w:tc>
        <w:tc>
          <w:tcPr>
            <w:tcW w:w="5954" w:type="dxa"/>
          </w:tcPr>
          <w:p w14:paraId="4BAF6F43" w14:textId="77777777" w:rsidR="00914121" w:rsidRPr="00C9399F" w:rsidRDefault="00914121" w:rsidP="00914121">
            <w:pPr>
              <w:spacing w:line="360" w:lineRule="auto"/>
              <w:jc w:val="both"/>
              <w:rPr>
                <w:rFonts w:ascii="Bookman Old Style" w:hAnsi="Bookman Old Style" w:cstheme="minorHAnsi"/>
                <w:noProof/>
                <w:lang w:val="id-ID"/>
              </w:rPr>
            </w:pPr>
          </w:p>
        </w:tc>
        <w:tc>
          <w:tcPr>
            <w:tcW w:w="2410" w:type="dxa"/>
          </w:tcPr>
          <w:p w14:paraId="244C3096" w14:textId="77777777" w:rsidR="00914121" w:rsidRPr="00C9399F" w:rsidRDefault="00914121" w:rsidP="00914121">
            <w:pPr>
              <w:spacing w:line="360" w:lineRule="auto"/>
              <w:jc w:val="both"/>
              <w:rPr>
                <w:rFonts w:ascii="Bookman Old Style" w:hAnsi="Bookman Old Style" w:cstheme="minorHAnsi"/>
                <w:noProof/>
                <w:lang w:val="id-ID"/>
              </w:rPr>
            </w:pPr>
          </w:p>
        </w:tc>
      </w:tr>
      <w:tr w:rsidR="00914121" w:rsidRPr="00C9399F" w14:paraId="27DDBE4C" w14:textId="77777777" w:rsidTr="00CC1069">
        <w:tc>
          <w:tcPr>
            <w:tcW w:w="1413" w:type="dxa"/>
          </w:tcPr>
          <w:p w14:paraId="43866F9D" w14:textId="77777777" w:rsidR="00914121" w:rsidRPr="00C9399F" w:rsidRDefault="00914121" w:rsidP="00914121">
            <w:pPr>
              <w:rPr>
                <w:rFonts w:ascii="Bookman Old Style" w:hAnsi="Bookman Old Style"/>
              </w:rPr>
            </w:pPr>
          </w:p>
        </w:tc>
        <w:tc>
          <w:tcPr>
            <w:tcW w:w="7660" w:type="dxa"/>
          </w:tcPr>
          <w:p w14:paraId="1774ADA8" w14:textId="57ED5EEF" w:rsidR="00914121" w:rsidRPr="00C9399F" w:rsidRDefault="00914121">
            <w:pPr>
              <w:pStyle w:val="ListParagraph"/>
              <w:numPr>
                <w:ilvl w:val="0"/>
                <w:numId w:val="93"/>
              </w:numPr>
              <w:spacing w:line="360" w:lineRule="auto"/>
              <w:jc w:val="both"/>
              <w:rPr>
                <w:rFonts w:ascii="Bookman Old Style" w:hAnsi="Bookman Old Style" w:cstheme="minorHAnsi"/>
                <w:lang w:val="id-ID"/>
              </w:rPr>
            </w:pPr>
            <w:r w:rsidRPr="00C9399F">
              <w:rPr>
                <w:rFonts w:ascii="Bookman Old Style" w:hAnsi="Bookman Old Style" w:cstheme="minorHAnsi"/>
                <w:lang w:val="id-ID"/>
              </w:rPr>
              <w:t>memiliki sertifikat ahli penilai kerugian asuransi dengan kualifikasi paling rendah 1 (satu) tingkat di bawah kualifikasi tertinggi dari Lembaga Sertifikasi Profesi di bidang perasuransian;</w:t>
            </w:r>
          </w:p>
        </w:tc>
        <w:tc>
          <w:tcPr>
            <w:tcW w:w="5954" w:type="dxa"/>
          </w:tcPr>
          <w:p w14:paraId="7236D4C7" w14:textId="77777777" w:rsidR="00914121" w:rsidRPr="00C9399F" w:rsidRDefault="00914121" w:rsidP="00914121">
            <w:pPr>
              <w:spacing w:line="360" w:lineRule="auto"/>
              <w:jc w:val="both"/>
              <w:rPr>
                <w:rFonts w:ascii="Bookman Old Style" w:hAnsi="Bookman Old Style" w:cstheme="minorHAnsi"/>
                <w:noProof/>
                <w:lang w:val="id-ID"/>
              </w:rPr>
            </w:pPr>
          </w:p>
        </w:tc>
        <w:tc>
          <w:tcPr>
            <w:tcW w:w="2410" w:type="dxa"/>
          </w:tcPr>
          <w:p w14:paraId="3C8DD2D3" w14:textId="77777777" w:rsidR="00914121" w:rsidRPr="00C9399F" w:rsidRDefault="00914121" w:rsidP="00914121">
            <w:pPr>
              <w:spacing w:line="360" w:lineRule="auto"/>
              <w:jc w:val="both"/>
              <w:rPr>
                <w:rFonts w:ascii="Bookman Old Style" w:hAnsi="Bookman Old Style" w:cstheme="minorHAnsi"/>
                <w:noProof/>
                <w:lang w:val="id-ID"/>
              </w:rPr>
            </w:pPr>
          </w:p>
        </w:tc>
      </w:tr>
      <w:tr w:rsidR="00914121" w:rsidRPr="00C9399F" w14:paraId="7B7AB51A" w14:textId="77777777" w:rsidTr="00CC1069">
        <w:tc>
          <w:tcPr>
            <w:tcW w:w="1413" w:type="dxa"/>
          </w:tcPr>
          <w:p w14:paraId="00DA34B1" w14:textId="77777777" w:rsidR="00914121" w:rsidRPr="00C9399F" w:rsidRDefault="00914121" w:rsidP="00914121">
            <w:pPr>
              <w:rPr>
                <w:rFonts w:ascii="Bookman Old Style" w:hAnsi="Bookman Old Style"/>
              </w:rPr>
            </w:pPr>
          </w:p>
        </w:tc>
        <w:tc>
          <w:tcPr>
            <w:tcW w:w="7660" w:type="dxa"/>
          </w:tcPr>
          <w:p w14:paraId="4E241DED" w14:textId="485FE4BE" w:rsidR="00914121" w:rsidRPr="00C9399F" w:rsidRDefault="00914121">
            <w:pPr>
              <w:pStyle w:val="ListParagraph"/>
              <w:numPr>
                <w:ilvl w:val="0"/>
                <w:numId w:val="93"/>
              </w:numPr>
              <w:spacing w:line="360" w:lineRule="auto"/>
              <w:jc w:val="both"/>
              <w:rPr>
                <w:rFonts w:ascii="Bookman Old Style" w:hAnsi="Bookman Old Style" w:cstheme="minorHAnsi"/>
                <w:lang w:val="id-ID"/>
              </w:rPr>
            </w:pPr>
            <w:r w:rsidRPr="00C9399F">
              <w:rPr>
                <w:rFonts w:ascii="Bookman Old Style" w:hAnsi="Bookman Old Style" w:cstheme="minorHAnsi"/>
                <w:lang w:val="id-ID"/>
              </w:rPr>
              <w:t>memiliki pengalaman kerja di bidang penilaian kerugian paling singkat 3 (tiga) tahun; dan</w:t>
            </w:r>
          </w:p>
        </w:tc>
        <w:tc>
          <w:tcPr>
            <w:tcW w:w="5954" w:type="dxa"/>
          </w:tcPr>
          <w:p w14:paraId="5A9CECB5" w14:textId="77777777" w:rsidR="00914121" w:rsidRPr="00C9399F" w:rsidRDefault="00914121" w:rsidP="00914121">
            <w:pPr>
              <w:spacing w:line="360" w:lineRule="auto"/>
              <w:jc w:val="both"/>
              <w:rPr>
                <w:rFonts w:ascii="Bookman Old Style" w:hAnsi="Bookman Old Style" w:cstheme="minorHAnsi"/>
                <w:noProof/>
                <w:lang w:val="id-ID"/>
              </w:rPr>
            </w:pPr>
          </w:p>
        </w:tc>
        <w:tc>
          <w:tcPr>
            <w:tcW w:w="2410" w:type="dxa"/>
          </w:tcPr>
          <w:p w14:paraId="5131B85D" w14:textId="77777777" w:rsidR="00914121" w:rsidRPr="00C9399F" w:rsidRDefault="00914121" w:rsidP="00914121">
            <w:pPr>
              <w:spacing w:line="360" w:lineRule="auto"/>
              <w:jc w:val="both"/>
              <w:rPr>
                <w:rFonts w:ascii="Bookman Old Style" w:hAnsi="Bookman Old Style" w:cstheme="minorHAnsi"/>
                <w:noProof/>
                <w:lang w:val="id-ID"/>
              </w:rPr>
            </w:pPr>
          </w:p>
        </w:tc>
      </w:tr>
      <w:tr w:rsidR="00914121" w:rsidRPr="00C9399F" w14:paraId="45C9AA36" w14:textId="77777777" w:rsidTr="00CC1069">
        <w:tc>
          <w:tcPr>
            <w:tcW w:w="1413" w:type="dxa"/>
          </w:tcPr>
          <w:p w14:paraId="2D82A72C" w14:textId="77777777" w:rsidR="00914121" w:rsidRPr="00C9399F" w:rsidRDefault="00914121" w:rsidP="00914121">
            <w:pPr>
              <w:rPr>
                <w:rFonts w:ascii="Bookman Old Style" w:hAnsi="Bookman Old Style"/>
              </w:rPr>
            </w:pPr>
          </w:p>
        </w:tc>
        <w:tc>
          <w:tcPr>
            <w:tcW w:w="7660" w:type="dxa"/>
          </w:tcPr>
          <w:p w14:paraId="08541F3A" w14:textId="21D738C6" w:rsidR="00914121" w:rsidRPr="00C9399F" w:rsidRDefault="00914121">
            <w:pPr>
              <w:pStyle w:val="ListParagraph"/>
              <w:numPr>
                <w:ilvl w:val="0"/>
                <w:numId w:val="93"/>
              </w:numPr>
              <w:spacing w:line="360" w:lineRule="auto"/>
              <w:jc w:val="both"/>
              <w:rPr>
                <w:rFonts w:ascii="Bookman Old Style" w:hAnsi="Bookman Old Style" w:cstheme="minorHAnsi"/>
                <w:lang w:val="id-ID"/>
              </w:rPr>
            </w:pPr>
            <w:r w:rsidRPr="00C9399F">
              <w:rPr>
                <w:rFonts w:ascii="Bookman Old Style" w:hAnsi="Bookman Old Style" w:cstheme="minorHAnsi"/>
                <w:lang w:val="id-ID"/>
              </w:rPr>
              <w:t>menjadi anggota Asosiasi profesi di Indonesia.</w:t>
            </w:r>
          </w:p>
        </w:tc>
        <w:tc>
          <w:tcPr>
            <w:tcW w:w="5954" w:type="dxa"/>
          </w:tcPr>
          <w:p w14:paraId="1E3E9830" w14:textId="77777777" w:rsidR="00914121" w:rsidRPr="00C9399F" w:rsidRDefault="00914121" w:rsidP="00914121">
            <w:pPr>
              <w:spacing w:line="360" w:lineRule="auto"/>
              <w:jc w:val="both"/>
              <w:rPr>
                <w:rFonts w:ascii="Bookman Old Style" w:hAnsi="Bookman Old Style" w:cstheme="minorHAnsi"/>
                <w:noProof/>
                <w:lang w:val="id-ID"/>
              </w:rPr>
            </w:pPr>
          </w:p>
        </w:tc>
        <w:tc>
          <w:tcPr>
            <w:tcW w:w="2410" w:type="dxa"/>
          </w:tcPr>
          <w:p w14:paraId="6261320B" w14:textId="77777777" w:rsidR="00914121" w:rsidRPr="00C9399F" w:rsidRDefault="00914121" w:rsidP="00914121">
            <w:pPr>
              <w:spacing w:line="360" w:lineRule="auto"/>
              <w:jc w:val="both"/>
              <w:rPr>
                <w:rFonts w:ascii="Bookman Old Style" w:hAnsi="Bookman Old Style" w:cstheme="minorHAnsi"/>
                <w:noProof/>
                <w:lang w:val="id-ID"/>
              </w:rPr>
            </w:pPr>
          </w:p>
        </w:tc>
      </w:tr>
      <w:tr w:rsidR="00914121" w:rsidRPr="00C9399F" w14:paraId="5716A90C" w14:textId="77777777" w:rsidTr="00CC1069">
        <w:tc>
          <w:tcPr>
            <w:tcW w:w="1413" w:type="dxa"/>
          </w:tcPr>
          <w:p w14:paraId="29A90905" w14:textId="77777777" w:rsidR="00914121" w:rsidRPr="00C9399F" w:rsidRDefault="00914121" w:rsidP="00914121">
            <w:pPr>
              <w:rPr>
                <w:rFonts w:ascii="Bookman Old Style" w:hAnsi="Bookman Old Style"/>
              </w:rPr>
            </w:pPr>
          </w:p>
        </w:tc>
        <w:tc>
          <w:tcPr>
            <w:tcW w:w="7660" w:type="dxa"/>
          </w:tcPr>
          <w:p w14:paraId="54CBC2A2" w14:textId="07E01EFA" w:rsidR="00914121" w:rsidRPr="00C9399F" w:rsidRDefault="00914121">
            <w:pPr>
              <w:pStyle w:val="ListParagraph"/>
              <w:numPr>
                <w:ilvl w:val="0"/>
                <w:numId w:val="92"/>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lang w:val="id-ID"/>
              </w:rPr>
              <w:t>Tenaga Ahli Perusahaan Penilai Kerugian Asuransi sebagaimana dimaksud pada ayat (1) ditempatkan pada unit yang bertanggung jawab terhadap fungsi teknis penilai kerugian</w:t>
            </w:r>
          </w:p>
        </w:tc>
        <w:tc>
          <w:tcPr>
            <w:tcW w:w="5954" w:type="dxa"/>
          </w:tcPr>
          <w:p w14:paraId="27F69513" w14:textId="77777777" w:rsidR="00914121" w:rsidRPr="00C9399F" w:rsidRDefault="00914121" w:rsidP="00914121">
            <w:pPr>
              <w:spacing w:line="360" w:lineRule="auto"/>
              <w:jc w:val="both"/>
              <w:rPr>
                <w:rFonts w:ascii="Bookman Old Style" w:hAnsi="Bookman Old Style" w:cstheme="minorHAnsi"/>
                <w:noProof/>
                <w:lang w:val="id-ID"/>
              </w:rPr>
            </w:pPr>
          </w:p>
        </w:tc>
        <w:tc>
          <w:tcPr>
            <w:tcW w:w="2410" w:type="dxa"/>
          </w:tcPr>
          <w:p w14:paraId="39C1B3AC" w14:textId="77777777" w:rsidR="00914121" w:rsidRPr="00C9399F" w:rsidRDefault="00914121" w:rsidP="00914121">
            <w:pPr>
              <w:spacing w:line="360" w:lineRule="auto"/>
              <w:jc w:val="both"/>
              <w:rPr>
                <w:rFonts w:ascii="Bookman Old Style" w:hAnsi="Bookman Old Style" w:cstheme="minorHAnsi"/>
                <w:noProof/>
                <w:lang w:val="id-ID"/>
              </w:rPr>
            </w:pPr>
          </w:p>
        </w:tc>
      </w:tr>
      <w:tr w:rsidR="00914121" w:rsidRPr="00C9399F" w14:paraId="6ECFD3B1" w14:textId="77777777" w:rsidTr="00CC1069">
        <w:tc>
          <w:tcPr>
            <w:tcW w:w="1413" w:type="dxa"/>
          </w:tcPr>
          <w:p w14:paraId="1B6009DA" w14:textId="77777777" w:rsidR="00914121" w:rsidRPr="00C9399F" w:rsidRDefault="00914121" w:rsidP="00914121">
            <w:pPr>
              <w:rPr>
                <w:rFonts w:ascii="Bookman Old Style" w:hAnsi="Bookman Old Style"/>
              </w:rPr>
            </w:pPr>
          </w:p>
        </w:tc>
        <w:tc>
          <w:tcPr>
            <w:tcW w:w="7660" w:type="dxa"/>
          </w:tcPr>
          <w:p w14:paraId="4E66B787" w14:textId="3C110176" w:rsidR="00914121" w:rsidRPr="00C9399F" w:rsidRDefault="00914121">
            <w:pPr>
              <w:pStyle w:val="ListParagraph"/>
              <w:numPr>
                <w:ilvl w:val="0"/>
                <w:numId w:val="92"/>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color w:val="FF0000"/>
                <w:lang w:val="id-ID"/>
              </w:rPr>
              <w:t>Perusahaan Reasuransi dan Perusahaan Reasuransi Syariah dilarang mengangkat Tenaga Ahli sebagaimana dimaksud pada ayat (1) yang merangkap jabatan sebagai anggota Direksi, anggota Dewan Komisaris, anggota DPS, atau pegawai pada perusahaan lainnya.</w:t>
            </w:r>
          </w:p>
        </w:tc>
        <w:tc>
          <w:tcPr>
            <w:tcW w:w="5954" w:type="dxa"/>
          </w:tcPr>
          <w:p w14:paraId="559B8CE2" w14:textId="77777777" w:rsidR="00914121" w:rsidRPr="00C9399F" w:rsidRDefault="00914121" w:rsidP="00914121">
            <w:pPr>
              <w:spacing w:line="360" w:lineRule="auto"/>
              <w:jc w:val="both"/>
              <w:rPr>
                <w:rFonts w:ascii="Bookman Old Style" w:hAnsi="Bookman Old Style" w:cstheme="minorHAnsi"/>
                <w:noProof/>
                <w:lang w:val="id-ID"/>
              </w:rPr>
            </w:pPr>
          </w:p>
        </w:tc>
        <w:tc>
          <w:tcPr>
            <w:tcW w:w="2410" w:type="dxa"/>
          </w:tcPr>
          <w:p w14:paraId="4B78A7F2" w14:textId="77777777" w:rsidR="00914121" w:rsidRPr="00C9399F" w:rsidRDefault="00914121" w:rsidP="00914121">
            <w:pPr>
              <w:spacing w:line="360" w:lineRule="auto"/>
              <w:jc w:val="both"/>
              <w:rPr>
                <w:rFonts w:ascii="Bookman Old Style" w:hAnsi="Bookman Old Style" w:cstheme="minorHAnsi"/>
                <w:noProof/>
                <w:lang w:val="id-ID"/>
              </w:rPr>
            </w:pPr>
          </w:p>
        </w:tc>
      </w:tr>
      <w:tr w:rsidR="00545DD4" w:rsidRPr="00C9399F" w14:paraId="49A6B405" w14:textId="77777777" w:rsidTr="00CC1069">
        <w:tc>
          <w:tcPr>
            <w:tcW w:w="1413" w:type="dxa"/>
          </w:tcPr>
          <w:p w14:paraId="35F912E8" w14:textId="77777777" w:rsidR="00545DD4" w:rsidRPr="00C9399F" w:rsidRDefault="00545DD4" w:rsidP="00BA46DF">
            <w:pPr>
              <w:rPr>
                <w:rFonts w:ascii="Bookman Old Style" w:hAnsi="Bookman Old Style"/>
              </w:rPr>
            </w:pPr>
          </w:p>
        </w:tc>
        <w:tc>
          <w:tcPr>
            <w:tcW w:w="7660" w:type="dxa"/>
          </w:tcPr>
          <w:p w14:paraId="2F570D72" w14:textId="77777777" w:rsidR="00545DD4" w:rsidRPr="00C9399F" w:rsidRDefault="00545DD4" w:rsidP="00BA46DF">
            <w:pPr>
              <w:spacing w:line="360" w:lineRule="auto"/>
              <w:jc w:val="both"/>
              <w:rPr>
                <w:rFonts w:ascii="Bookman Old Style" w:hAnsi="Bookman Old Style" w:cstheme="minorHAnsi"/>
                <w:noProof/>
                <w:lang w:val="id-ID"/>
              </w:rPr>
            </w:pPr>
          </w:p>
        </w:tc>
        <w:tc>
          <w:tcPr>
            <w:tcW w:w="5954" w:type="dxa"/>
          </w:tcPr>
          <w:p w14:paraId="39ABACF9" w14:textId="77777777" w:rsidR="00545DD4" w:rsidRPr="00C9399F" w:rsidRDefault="00545DD4" w:rsidP="00BA46DF">
            <w:pPr>
              <w:spacing w:line="360" w:lineRule="auto"/>
              <w:jc w:val="both"/>
              <w:rPr>
                <w:rFonts w:ascii="Bookman Old Style" w:hAnsi="Bookman Old Style" w:cstheme="minorHAnsi"/>
                <w:noProof/>
                <w:lang w:val="id-ID"/>
              </w:rPr>
            </w:pPr>
          </w:p>
        </w:tc>
        <w:tc>
          <w:tcPr>
            <w:tcW w:w="2410" w:type="dxa"/>
          </w:tcPr>
          <w:p w14:paraId="0A17AF24" w14:textId="77777777" w:rsidR="00545DD4" w:rsidRPr="00C9399F" w:rsidRDefault="00545DD4" w:rsidP="00BA46DF">
            <w:pPr>
              <w:spacing w:line="360" w:lineRule="auto"/>
              <w:jc w:val="both"/>
              <w:rPr>
                <w:rFonts w:ascii="Bookman Old Style" w:hAnsi="Bookman Old Style" w:cstheme="minorHAnsi"/>
                <w:noProof/>
                <w:lang w:val="id-ID"/>
              </w:rPr>
            </w:pPr>
          </w:p>
        </w:tc>
      </w:tr>
      <w:tr w:rsidR="00545DD4" w:rsidRPr="00C9399F" w14:paraId="104C97E6" w14:textId="77777777" w:rsidTr="00CC1069">
        <w:tc>
          <w:tcPr>
            <w:tcW w:w="1413" w:type="dxa"/>
          </w:tcPr>
          <w:p w14:paraId="1B5509A6" w14:textId="77777777" w:rsidR="00545DD4" w:rsidRPr="00C9399F" w:rsidRDefault="00545DD4" w:rsidP="00BA46DF">
            <w:pPr>
              <w:rPr>
                <w:rFonts w:ascii="Bookman Old Style" w:hAnsi="Bookman Old Style"/>
              </w:rPr>
            </w:pPr>
          </w:p>
        </w:tc>
        <w:tc>
          <w:tcPr>
            <w:tcW w:w="7660" w:type="dxa"/>
          </w:tcPr>
          <w:p w14:paraId="285FD303" w14:textId="77777777" w:rsidR="00545DD4" w:rsidRPr="00C9399F" w:rsidRDefault="00545DD4" w:rsidP="00107EA3">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7F2EEC48" w14:textId="4BC69C3F" w:rsidR="00545DD4" w:rsidRPr="00201C5F" w:rsidRDefault="00201C5F" w:rsidP="00201C5F">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462B9053" w14:textId="77777777" w:rsidR="00545DD4" w:rsidRPr="00C9399F" w:rsidRDefault="00545DD4" w:rsidP="00BA46DF">
            <w:pPr>
              <w:spacing w:line="360" w:lineRule="auto"/>
              <w:jc w:val="both"/>
              <w:rPr>
                <w:rFonts w:ascii="Bookman Old Style" w:hAnsi="Bookman Old Style" w:cstheme="minorHAnsi"/>
                <w:noProof/>
                <w:lang w:val="id-ID"/>
              </w:rPr>
            </w:pPr>
          </w:p>
        </w:tc>
      </w:tr>
      <w:tr w:rsidR="00284151" w:rsidRPr="00C9399F" w14:paraId="72D1BBD8" w14:textId="77777777" w:rsidTr="00CC1069">
        <w:tc>
          <w:tcPr>
            <w:tcW w:w="1413" w:type="dxa"/>
          </w:tcPr>
          <w:p w14:paraId="656BFA90" w14:textId="77777777" w:rsidR="00284151" w:rsidRPr="00C9399F" w:rsidRDefault="00284151" w:rsidP="00284151">
            <w:pPr>
              <w:rPr>
                <w:rFonts w:ascii="Bookman Old Style" w:hAnsi="Bookman Old Style"/>
              </w:rPr>
            </w:pPr>
          </w:p>
        </w:tc>
        <w:tc>
          <w:tcPr>
            <w:tcW w:w="7660" w:type="dxa"/>
          </w:tcPr>
          <w:p w14:paraId="7A78665D" w14:textId="1318E53A" w:rsidR="00284151" w:rsidRPr="00C9399F" w:rsidRDefault="00284151">
            <w:pPr>
              <w:pStyle w:val="ListParagraph"/>
              <w:numPr>
                <w:ilvl w:val="0"/>
                <w:numId w:val="94"/>
              </w:numPr>
              <w:spacing w:line="360" w:lineRule="auto"/>
              <w:ind w:left="600" w:hanging="567"/>
              <w:jc w:val="both"/>
              <w:rPr>
                <w:rFonts w:ascii="Bookman Old Style" w:hAnsi="Bookman Old Style" w:cstheme="minorHAnsi"/>
                <w:lang w:val="id-ID"/>
              </w:rPr>
            </w:pPr>
            <w:r w:rsidRPr="00C9399F">
              <w:rPr>
                <w:rFonts w:ascii="Bookman Old Style" w:hAnsi="Bookman Old Style" w:cstheme="minorHAnsi"/>
                <w:lang w:val="id-ID"/>
              </w:rPr>
              <w:t xml:space="preserve">Perusahaan Penilai Kerugian Asuransi wajib melaporkan pengangkatan dan/atau pemberhentian Tenaga Ahli Perusahaan Penilai Kerugian Asuransi dalam jangka waktu paling lama 20 (dua puluh) hari kerja sejak tanggal </w:t>
            </w:r>
            <w:r w:rsidRPr="00C9399F">
              <w:rPr>
                <w:rFonts w:ascii="Bookman Old Style" w:hAnsi="Bookman Old Style" w:cstheme="minorHAnsi"/>
                <w:lang w:val="id-ID"/>
              </w:rPr>
              <w:lastRenderedPageBreak/>
              <w:t>pengangkatan dan/atau pemberhentian Tenaga Ahli Perusahaan Penilai Kerugian Asuransi.</w:t>
            </w:r>
          </w:p>
        </w:tc>
        <w:tc>
          <w:tcPr>
            <w:tcW w:w="5954" w:type="dxa"/>
          </w:tcPr>
          <w:p w14:paraId="77FBE7E1" w14:textId="77777777" w:rsidR="00284151" w:rsidRPr="00C9399F" w:rsidRDefault="00284151" w:rsidP="00284151">
            <w:pPr>
              <w:spacing w:line="360" w:lineRule="auto"/>
              <w:jc w:val="both"/>
              <w:rPr>
                <w:rFonts w:ascii="Bookman Old Style" w:hAnsi="Bookman Old Style" w:cstheme="minorHAnsi"/>
                <w:noProof/>
                <w:lang w:val="id-ID"/>
              </w:rPr>
            </w:pPr>
          </w:p>
        </w:tc>
        <w:tc>
          <w:tcPr>
            <w:tcW w:w="2410" w:type="dxa"/>
          </w:tcPr>
          <w:p w14:paraId="15FBAABC" w14:textId="77777777" w:rsidR="00284151" w:rsidRPr="00C9399F" w:rsidRDefault="00284151" w:rsidP="00284151">
            <w:pPr>
              <w:spacing w:line="360" w:lineRule="auto"/>
              <w:jc w:val="both"/>
              <w:rPr>
                <w:rFonts w:ascii="Bookman Old Style" w:hAnsi="Bookman Old Style" w:cstheme="minorHAnsi"/>
                <w:noProof/>
                <w:lang w:val="id-ID"/>
              </w:rPr>
            </w:pPr>
          </w:p>
        </w:tc>
      </w:tr>
      <w:tr w:rsidR="00284151" w:rsidRPr="00C9399F" w14:paraId="36B21F33" w14:textId="77777777" w:rsidTr="00CC1069">
        <w:tc>
          <w:tcPr>
            <w:tcW w:w="1413" w:type="dxa"/>
          </w:tcPr>
          <w:p w14:paraId="73204D98" w14:textId="77777777" w:rsidR="00284151" w:rsidRPr="00C9399F" w:rsidRDefault="00284151" w:rsidP="00284151">
            <w:pPr>
              <w:rPr>
                <w:rFonts w:ascii="Bookman Old Style" w:hAnsi="Bookman Old Style"/>
              </w:rPr>
            </w:pPr>
          </w:p>
        </w:tc>
        <w:tc>
          <w:tcPr>
            <w:tcW w:w="7660" w:type="dxa"/>
          </w:tcPr>
          <w:p w14:paraId="394DB170" w14:textId="3D1EA3DC" w:rsidR="00284151" w:rsidRPr="00C9399F" w:rsidRDefault="00284151">
            <w:pPr>
              <w:pStyle w:val="ListParagraph"/>
              <w:numPr>
                <w:ilvl w:val="0"/>
                <w:numId w:val="94"/>
              </w:numPr>
              <w:spacing w:line="360" w:lineRule="auto"/>
              <w:ind w:left="600" w:hanging="567"/>
              <w:jc w:val="both"/>
              <w:rPr>
                <w:rFonts w:ascii="Bookman Old Style" w:hAnsi="Bookman Old Style" w:cstheme="minorHAnsi"/>
                <w:lang w:val="id-ID"/>
              </w:rPr>
            </w:pPr>
            <w:r w:rsidRPr="00C9399F">
              <w:rPr>
                <w:rFonts w:ascii="Bookman Old Style" w:hAnsi="Bookman Old Style" w:cstheme="minorHAnsi"/>
                <w:lang w:val="id-ID"/>
              </w:rPr>
              <w:t>Pelaporan pengangkatan Tenaga Ahli sebagaimana dimaksud pada ayat (1) harus disampaikan oleh Direksi kepada Otoritas Jasa Keuangan bersama dengan daftar persyaratan dokumen sebagaimana tercantum dalam Lampiran yang merupakan bagian yang tidak terpisahkan dari Peraturan Otoritas Jasa Keuangan ini.</w:t>
            </w:r>
          </w:p>
        </w:tc>
        <w:tc>
          <w:tcPr>
            <w:tcW w:w="5954" w:type="dxa"/>
          </w:tcPr>
          <w:p w14:paraId="749CDAD8" w14:textId="77777777" w:rsidR="00284151" w:rsidRPr="00C9399F" w:rsidRDefault="00284151" w:rsidP="00284151">
            <w:pPr>
              <w:spacing w:line="360" w:lineRule="auto"/>
              <w:jc w:val="both"/>
              <w:rPr>
                <w:rFonts w:ascii="Bookman Old Style" w:hAnsi="Bookman Old Style" w:cstheme="minorHAnsi"/>
                <w:noProof/>
                <w:lang w:val="id-ID"/>
              </w:rPr>
            </w:pPr>
          </w:p>
        </w:tc>
        <w:tc>
          <w:tcPr>
            <w:tcW w:w="2410" w:type="dxa"/>
          </w:tcPr>
          <w:p w14:paraId="40848369" w14:textId="77777777" w:rsidR="00284151" w:rsidRPr="00C9399F" w:rsidRDefault="00284151" w:rsidP="00284151">
            <w:pPr>
              <w:spacing w:line="360" w:lineRule="auto"/>
              <w:jc w:val="both"/>
              <w:rPr>
                <w:rFonts w:ascii="Bookman Old Style" w:hAnsi="Bookman Old Style" w:cstheme="minorHAnsi"/>
                <w:noProof/>
                <w:lang w:val="id-ID"/>
              </w:rPr>
            </w:pPr>
          </w:p>
        </w:tc>
      </w:tr>
      <w:tr w:rsidR="00545DD4" w:rsidRPr="00C9399F" w14:paraId="5F209384" w14:textId="77777777" w:rsidTr="00CC1069">
        <w:tc>
          <w:tcPr>
            <w:tcW w:w="1413" w:type="dxa"/>
          </w:tcPr>
          <w:p w14:paraId="6A63A903" w14:textId="77777777" w:rsidR="00545DD4" w:rsidRPr="00C9399F" w:rsidRDefault="00545DD4" w:rsidP="00BA46DF">
            <w:pPr>
              <w:rPr>
                <w:rFonts w:ascii="Bookman Old Style" w:hAnsi="Bookman Old Style"/>
              </w:rPr>
            </w:pPr>
          </w:p>
        </w:tc>
        <w:tc>
          <w:tcPr>
            <w:tcW w:w="7660" w:type="dxa"/>
          </w:tcPr>
          <w:p w14:paraId="0C57CEDB" w14:textId="7D3D54E9" w:rsidR="00545DD4" w:rsidRPr="00C9399F" w:rsidRDefault="00284151">
            <w:pPr>
              <w:pStyle w:val="ListParagraph"/>
              <w:numPr>
                <w:ilvl w:val="0"/>
                <w:numId w:val="94"/>
              </w:numPr>
              <w:spacing w:line="360" w:lineRule="auto"/>
              <w:ind w:left="600" w:hanging="567"/>
              <w:jc w:val="both"/>
              <w:rPr>
                <w:rFonts w:ascii="Bookman Old Style" w:hAnsi="Bookman Old Style" w:cstheme="minorHAnsi"/>
                <w:lang w:val="id-ID"/>
              </w:rPr>
            </w:pPr>
            <w:r w:rsidRPr="00C9399F">
              <w:rPr>
                <w:rFonts w:ascii="Bookman Old Style" w:hAnsi="Bookman Old Style" w:cstheme="minorHAnsi"/>
                <w:lang w:val="id-ID"/>
              </w:rPr>
              <w:t>Pelaporan pemberhentian Tenaga Ahli sebagaimana dimaksud pada ayat (1) harus disampaikan oleh Direksi kepada Otoritas Jasa Keuangan.</w:t>
            </w:r>
          </w:p>
        </w:tc>
        <w:tc>
          <w:tcPr>
            <w:tcW w:w="5954" w:type="dxa"/>
          </w:tcPr>
          <w:p w14:paraId="1FA75737" w14:textId="77777777" w:rsidR="00545DD4" w:rsidRPr="00C9399F" w:rsidRDefault="00545DD4" w:rsidP="00BA46DF">
            <w:pPr>
              <w:spacing w:line="360" w:lineRule="auto"/>
              <w:jc w:val="both"/>
              <w:rPr>
                <w:rFonts w:ascii="Bookman Old Style" w:hAnsi="Bookman Old Style" w:cstheme="minorHAnsi"/>
                <w:noProof/>
                <w:lang w:val="id-ID"/>
              </w:rPr>
            </w:pPr>
          </w:p>
        </w:tc>
        <w:tc>
          <w:tcPr>
            <w:tcW w:w="2410" w:type="dxa"/>
          </w:tcPr>
          <w:p w14:paraId="71C9A089" w14:textId="77777777" w:rsidR="00545DD4" w:rsidRPr="00C9399F" w:rsidRDefault="00545DD4" w:rsidP="00BA46DF">
            <w:pPr>
              <w:spacing w:line="360" w:lineRule="auto"/>
              <w:jc w:val="both"/>
              <w:rPr>
                <w:rFonts w:ascii="Bookman Old Style" w:hAnsi="Bookman Old Style" w:cstheme="minorHAnsi"/>
                <w:noProof/>
                <w:lang w:val="id-ID"/>
              </w:rPr>
            </w:pPr>
          </w:p>
        </w:tc>
      </w:tr>
      <w:tr w:rsidR="00545DD4" w:rsidRPr="00C9399F" w14:paraId="02F17B97" w14:textId="77777777" w:rsidTr="00CC1069">
        <w:tc>
          <w:tcPr>
            <w:tcW w:w="1413" w:type="dxa"/>
          </w:tcPr>
          <w:p w14:paraId="7FC81095" w14:textId="77777777" w:rsidR="00545DD4" w:rsidRPr="00C9399F" w:rsidRDefault="00545DD4" w:rsidP="00BA46DF">
            <w:pPr>
              <w:rPr>
                <w:rFonts w:ascii="Bookman Old Style" w:hAnsi="Bookman Old Style"/>
              </w:rPr>
            </w:pPr>
          </w:p>
        </w:tc>
        <w:tc>
          <w:tcPr>
            <w:tcW w:w="7660" w:type="dxa"/>
          </w:tcPr>
          <w:p w14:paraId="393117F8" w14:textId="77777777" w:rsidR="00545DD4" w:rsidRPr="00C9399F" w:rsidRDefault="00545DD4" w:rsidP="00BA46DF">
            <w:pPr>
              <w:spacing w:line="360" w:lineRule="auto"/>
              <w:jc w:val="both"/>
              <w:rPr>
                <w:rFonts w:ascii="Bookman Old Style" w:hAnsi="Bookman Old Style" w:cstheme="minorHAnsi"/>
                <w:noProof/>
                <w:lang w:val="id-ID"/>
              </w:rPr>
            </w:pPr>
          </w:p>
        </w:tc>
        <w:tc>
          <w:tcPr>
            <w:tcW w:w="5954" w:type="dxa"/>
          </w:tcPr>
          <w:p w14:paraId="2B71580A" w14:textId="77777777" w:rsidR="00545DD4" w:rsidRPr="00C9399F" w:rsidRDefault="00545DD4" w:rsidP="00BA46DF">
            <w:pPr>
              <w:spacing w:line="360" w:lineRule="auto"/>
              <w:jc w:val="both"/>
              <w:rPr>
                <w:rFonts w:ascii="Bookman Old Style" w:hAnsi="Bookman Old Style" w:cstheme="minorHAnsi"/>
                <w:noProof/>
                <w:lang w:val="id-ID"/>
              </w:rPr>
            </w:pPr>
          </w:p>
        </w:tc>
        <w:tc>
          <w:tcPr>
            <w:tcW w:w="2410" w:type="dxa"/>
          </w:tcPr>
          <w:p w14:paraId="364B5465" w14:textId="77777777" w:rsidR="00545DD4" w:rsidRPr="00C9399F" w:rsidRDefault="00545DD4" w:rsidP="00BA46DF">
            <w:pPr>
              <w:spacing w:line="360" w:lineRule="auto"/>
              <w:jc w:val="both"/>
              <w:rPr>
                <w:rFonts w:ascii="Bookman Old Style" w:hAnsi="Bookman Old Style" w:cstheme="minorHAnsi"/>
                <w:noProof/>
                <w:lang w:val="id-ID"/>
              </w:rPr>
            </w:pPr>
          </w:p>
        </w:tc>
      </w:tr>
      <w:tr w:rsidR="00284151" w:rsidRPr="00C9399F" w14:paraId="5C0F1E44" w14:textId="77777777" w:rsidTr="00CC1069">
        <w:tc>
          <w:tcPr>
            <w:tcW w:w="1413" w:type="dxa"/>
          </w:tcPr>
          <w:p w14:paraId="051EFB9E" w14:textId="77777777" w:rsidR="00284151" w:rsidRPr="00C9399F" w:rsidRDefault="00284151" w:rsidP="00284151">
            <w:pPr>
              <w:rPr>
                <w:rFonts w:ascii="Bookman Old Style" w:hAnsi="Bookman Old Style"/>
              </w:rPr>
            </w:pPr>
          </w:p>
        </w:tc>
        <w:tc>
          <w:tcPr>
            <w:tcW w:w="7660" w:type="dxa"/>
          </w:tcPr>
          <w:p w14:paraId="10A792E0" w14:textId="0DF6FDAE" w:rsidR="00284151" w:rsidRPr="00C9399F" w:rsidRDefault="00284151" w:rsidP="00284151">
            <w:pPr>
              <w:spacing w:line="360" w:lineRule="auto"/>
              <w:rPr>
                <w:rFonts w:ascii="Bookman Old Style" w:hAnsi="Bookman Old Style" w:cstheme="minorHAnsi"/>
                <w:noProof/>
                <w:lang w:val="id-ID"/>
              </w:rPr>
            </w:pPr>
            <w:r w:rsidRPr="00C9399F">
              <w:rPr>
                <w:rFonts w:ascii="Bookman Old Style" w:hAnsi="Bookman Old Style" w:cstheme="minorHAnsi"/>
                <w:color w:val="FF0000"/>
              </w:rPr>
              <w:t xml:space="preserve">Bagian </w:t>
            </w:r>
            <w:r w:rsidR="007C5B86" w:rsidRPr="00C9399F">
              <w:rPr>
                <w:rFonts w:ascii="Bookman Old Style" w:hAnsi="Bookman Old Style" w:cstheme="minorHAnsi"/>
                <w:color w:val="FF0000"/>
              </w:rPr>
              <w:t>Keempat</w:t>
            </w:r>
          </w:p>
        </w:tc>
        <w:tc>
          <w:tcPr>
            <w:tcW w:w="5954" w:type="dxa"/>
          </w:tcPr>
          <w:p w14:paraId="07BA67DF" w14:textId="77777777" w:rsidR="00284151" w:rsidRPr="00C9399F" w:rsidRDefault="00284151" w:rsidP="00284151">
            <w:pPr>
              <w:spacing w:line="360" w:lineRule="auto"/>
              <w:jc w:val="both"/>
              <w:rPr>
                <w:rFonts w:ascii="Bookman Old Style" w:hAnsi="Bookman Old Style" w:cstheme="minorHAnsi"/>
                <w:noProof/>
                <w:lang w:val="id-ID"/>
              </w:rPr>
            </w:pPr>
          </w:p>
        </w:tc>
        <w:tc>
          <w:tcPr>
            <w:tcW w:w="2410" w:type="dxa"/>
          </w:tcPr>
          <w:p w14:paraId="152F8BB3" w14:textId="77777777" w:rsidR="00284151" w:rsidRPr="00C9399F" w:rsidRDefault="00284151" w:rsidP="00284151">
            <w:pPr>
              <w:spacing w:line="360" w:lineRule="auto"/>
              <w:jc w:val="both"/>
              <w:rPr>
                <w:rFonts w:ascii="Bookman Old Style" w:hAnsi="Bookman Old Style" w:cstheme="minorHAnsi"/>
                <w:noProof/>
                <w:lang w:val="id-ID"/>
              </w:rPr>
            </w:pPr>
          </w:p>
        </w:tc>
      </w:tr>
      <w:tr w:rsidR="00284151" w:rsidRPr="00C9399F" w14:paraId="57A85242" w14:textId="77777777" w:rsidTr="00CC1069">
        <w:tc>
          <w:tcPr>
            <w:tcW w:w="1413" w:type="dxa"/>
          </w:tcPr>
          <w:p w14:paraId="4B08FCCB" w14:textId="77777777" w:rsidR="00284151" w:rsidRPr="00C9399F" w:rsidRDefault="00284151" w:rsidP="00284151">
            <w:pPr>
              <w:rPr>
                <w:rFonts w:ascii="Bookman Old Style" w:hAnsi="Bookman Old Style"/>
              </w:rPr>
            </w:pPr>
          </w:p>
        </w:tc>
        <w:tc>
          <w:tcPr>
            <w:tcW w:w="7660" w:type="dxa"/>
          </w:tcPr>
          <w:p w14:paraId="32D6D110" w14:textId="3CFD4BBF" w:rsidR="00284151" w:rsidRPr="00C9399F" w:rsidRDefault="00284151" w:rsidP="00284151">
            <w:pPr>
              <w:spacing w:line="360" w:lineRule="auto"/>
              <w:rPr>
                <w:rFonts w:ascii="Bookman Old Style" w:hAnsi="Bookman Old Style" w:cstheme="minorHAnsi"/>
                <w:noProof/>
                <w:lang w:val="id-ID"/>
              </w:rPr>
            </w:pPr>
            <w:r w:rsidRPr="00C9399F">
              <w:rPr>
                <w:rFonts w:ascii="Bookman Old Style" w:hAnsi="Bookman Old Style" w:cstheme="minorHAnsi"/>
                <w:color w:val="FF0000"/>
              </w:rPr>
              <w:t>Sanksi Administratif</w:t>
            </w:r>
          </w:p>
        </w:tc>
        <w:tc>
          <w:tcPr>
            <w:tcW w:w="5954" w:type="dxa"/>
          </w:tcPr>
          <w:p w14:paraId="761F1A11" w14:textId="77777777" w:rsidR="00284151" w:rsidRPr="00C9399F" w:rsidRDefault="00284151" w:rsidP="00284151">
            <w:pPr>
              <w:spacing w:line="360" w:lineRule="auto"/>
              <w:jc w:val="both"/>
              <w:rPr>
                <w:rFonts w:ascii="Bookman Old Style" w:hAnsi="Bookman Old Style" w:cstheme="minorHAnsi"/>
                <w:noProof/>
                <w:lang w:val="id-ID"/>
              </w:rPr>
            </w:pPr>
          </w:p>
        </w:tc>
        <w:tc>
          <w:tcPr>
            <w:tcW w:w="2410" w:type="dxa"/>
          </w:tcPr>
          <w:p w14:paraId="2237F46A" w14:textId="77777777" w:rsidR="00284151" w:rsidRPr="00C9399F" w:rsidRDefault="00284151" w:rsidP="00284151">
            <w:pPr>
              <w:spacing w:line="360" w:lineRule="auto"/>
              <w:jc w:val="both"/>
              <w:rPr>
                <w:rFonts w:ascii="Bookman Old Style" w:hAnsi="Bookman Old Style" w:cstheme="minorHAnsi"/>
                <w:noProof/>
                <w:lang w:val="id-ID"/>
              </w:rPr>
            </w:pPr>
          </w:p>
        </w:tc>
      </w:tr>
      <w:tr w:rsidR="00284151" w:rsidRPr="00C9399F" w14:paraId="03A9CAE2" w14:textId="77777777" w:rsidTr="00CC1069">
        <w:tc>
          <w:tcPr>
            <w:tcW w:w="1413" w:type="dxa"/>
          </w:tcPr>
          <w:p w14:paraId="6F68A051" w14:textId="77777777" w:rsidR="00284151" w:rsidRPr="00C9399F" w:rsidRDefault="00284151" w:rsidP="00284151">
            <w:pPr>
              <w:rPr>
                <w:rFonts w:ascii="Bookman Old Style" w:hAnsi="Bookman Old Style"/>
              </w:rPr>
            </w:pPr>
          </w:p>
        </w:tc>
        <w:tc>
          <w:tcPr>
            <w:tcW w:w="7660" w:type="dxa"/>
          </w:tcPr>
          <w:p w14:paraId="1BDB2450" w14:textId="77777777" w:rsidR="00284151" w:rsidRPr="00C9399F" w:rsidRDefault="00284151" w:rsidP="00284151">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410CBF4B" w14:textId="23990FF6" w:rsidR="00284151" w:rsidRPr="00201C5F" w:rsidRDefault="00201C5F" w:rsidP="00201C5F">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21137CDC" w14:textId="77777777" w:rsidR="00284151" w:rsidRPr="00C9399F" w:rsidRDefault="00284151" w:rsidP="00284151">
            <w:pPr>
              <w:spacing w:line="360" w:lineRule="auto"/>
              <w:jc w:val="both"/>
              <w:rPr>
                <w:rFonts w:ascii="Bookman Old Style" w:hAnsi="Bookman Old Style" w:cstheme="minorHAnsi"/>
                <w:noProof/>
                <w:lang w:val="id-ID"/>
              </w:rPr>
            </w:pPr>
          </w:p>
        </w:tc>
      </w:tr>
      <w:tr w:rsidR="00284151" w:rsidRPr="00C9399F" w14:paraId="79599A1B" w14:textId="77777777" w:rsidTr="00CC1069">
        <w:tc>
          <w:tcPr>
            <w:tcW w:w="1413" w:type="dxa"/>
          </w:tcPr>
          <w:p w14:paraId="23D8F41B" w14:textId="77777777" w:rsidR="00284151" w:rsidRPr="00C9399F" w:rsidRDefault="00284151" w:rsidP="00284151">
            <w:pPr>
              <w:rPr>
                <w:rFonts w:ascii="Bookman Old Style" w:hAnsi="Bookman Old Style"/>
              </w:rPr>
            </w:pPr>
          </w:p>
        </w:tc>
        <w:tc>
          <w:tcPr>
            <w:tcW w:w="7660" w:type="dxa"/>
          </w:tcPr>
          <w:p w14:paraId="55196588" w14:textId="21E8CE11" w:rsidR="00284151" w:rsidRPr="00C9399F" w:rsidRDefault="000A5639">
            <w:pPr>
              <w:pStyle w:val="ListParagraph"/>
              <w:numPr>
                <w:ilvl w:val="0"/>
                <w:numId w:val="95"/>
              </w:numPr>
              <w:spacing w:line="360" w:lineRule="auto"/>
              <w:ind w:left="600" w:hanging="567"/>
              <w:jc w:val="both"/>
              <w:rPr>
                <w:rFonts w:ascii="Bookman Old Style" w:hAnsi="Bookman Old Style" w:cstheme="minorHAnsi"/>
                <w:noProof/>
                <w:lang w:val="id-ID"/>
              </w:rPr>
            </w:pPr>
            <w:r w:rsidRPr="007814B9">
              <w:rPr>
                <w:rFonts w:ascii="Bookman Old Style" w:hAnsi="Bookman Old Style" w:cstheme="minorHAnsi"/>
                <w:bCs/>
                <w:color w:val="FF0000"/>
              </w:rPr>
              <w:t xml:space="preserve">Perusahaan yang melanggar ketentuan sebagaimana dimaksud dalam Pasal </w:t>
            </w:r>
            <w:r>
              <w:rPr>
                <w:rFonts w:ascii="Bookman Old Style" w:hAnsi="Bookman Old Style" w:cstheme="minorHAnsi"/>
                <w:bCs/>
                <w:color w:val="FF0000"/>
              </w:rPr>
              <w:t xml:space="preserve">50 </w:t>
            </w:r>
            <w:r w:rsidRPr="007814B9">
              <w:rPr>
                <w:rFonts w:ascii="Bookman Old Style" w:hAnsi="Bookman Old Style" w:cstheme="minorHAnsi"/>
                <w:bCs/>
                <w:color w:val="FF0000"/>
              </w:rPr>
              <w:t xml:space="preserve">ayat (1), Pasal </w:t>
            </w:r>
            <w:r>
              <w:rPr>
                <w:rFonts w:ascii="Bookman Old Style" w:hAnsi="Bookman Old Style" w:cstheme="minorHAnsi"/>
                <w:bCs/>
                <w:color w:val="FF0000"/>
              </w:rPr>
              <w:t xml:space="preserve">51 </w:t>
            </w:r>
            <w:r w:rsidRPr="007814B9">
              <w:rPr>
                <w:rFonts w:ascii="Bookman Old Style" w:hAnsi="Bookman Old Style" w:cstheme="minorHAnsi"/>
                <w:bCs/>
                <w:color w:val="FF0000"/>
              </w:rPr>
              <w:t xml:space="preserve">ayat (1), dan ayat (4), Pasal </w:t>
            </w:r>
            <w:r>
              <w:rPr>
                <w:rFonts w:ascii="Bookman Old Style" w:hAnsi="Bookman Old Style" w:cstheme="minorHAnsi"/>
                <w:bCs/>
                <w:color w:val="FF0000"/>
              </w:rPr>
              <w:t>52</w:t>
            </w:r>
            <w:r w:rsidRPr="007814B9">
              <w:rPr>
                <w:rFonts w:ascii="Bookman Old Style" w:hAnsi="Bookman Old Style" w:cstheme="minorHAnsi"/>
                <w:bCs/>
                <w:color w:val="FF0000"/>
              </w:rPr>
              <w:t xml:space="preserve"> ayat (1), Pasal </w:t>
            </w:r>
            <w:r>
              <w:rPr>
                <w:rFonts w:ascii="Bookman Old Style" w:hAnsi="Bookman Old Style" w:cstheme="minorHAnsi"/>
                <w:bCs/>
                <w:color w:val="FF0000"/>
              </w:rPr>
              <w:t>53</w:t>
            </w:r>
            <w:r w:rsidRPr="007814B9">
              <w:rPr>
                <w:rFonts w:ascii="Bookman Old Style" w:hAnsi="Bookman Old Style" w:cstheme="minorHAnsi"/>
                <w:bCs/>
                <w:color w:val="FF0000"/>
              </w:rPr>
              <w:t xml:space="preserve"> ayat (1), Pasal 5</w:t>
            </w:r>
            <w:r>
              <w:rPr>
                <w:rFonts w:ascii="Bookman Old Style" w:hAnsi="Bookman Old Style" w:cstheme="minorHAnsi"/>
                <w:bCs/>
                <w:color w:val="FF0000"/>
              </w:rPr>
              <w:t>4</w:t>
            </w:r>
            <w:r w:rsidRPr="007814B9">
              <w:rPr>
                <w:rFonts w:ascii="Bookman Old Style" w:hAnsi="Bookman Old Style" w:cstheme="minorHAnsi"/>
                <w:bCs/>
                <w:color w:val="FF0000"/>
              </w:rPr>
              <w:t xml:space="preserve"> ayat (1), ayat (4), Pasal 5</w:t>
            </w:r>
            <w:r>
              <w:rPr>
                <w:rFonts w:ascii="Bookman Old Style" w:hAnsi="Bookman Old Style" w:cstheme="minorHAnsi"/>
                <w:bCs/>
                <w:color w:val="FF0000"/>
              </w:rPr>
              <w:t>5</w:t>
            </w:r>
            <w:r w:rsidRPr="007814B9">
              <w:rPr>
                <w:rFonts w:ascii="Bookman Old Style" w:hAnsi="Bookman Old Style" w:cstheme="minorHAnsi"/>
                <w:bCs/>
                <w:color w:val="FF0000"/>
              </w:rPr>
              <w:t xml:space="preserve"> ayat (1), Pasal 5</w:t>
            </w:r>
            <w:r>
              <w:rPr>
                <w:rFonts w:ascii="Bookman Old Style" w:hAnsi="Bookman Old Style" w:cstheme="minorHAnsi"/>
                <w:bCs/>
                <w:color w:val="FF0000"/>
              </w:rPr>
              <w:t>6</w:t>
            </w:r>
            <w:r w:rsidRPr="007814B9">
              <w:rPr>
                <w:rFonts w:ascii="Bookman Old Style" w:hAnsi="Bookman Old Style" w:cstheme="minorHAnsi"/>
                <w:bCs/>
                <w:color w:val="FF0000"/>
              </w:rPr>
              <w:t xml:space="preserve"> ayat (1), Pasal 5</w:t>
            </w:r>
            <w:r>
              <w:rPr>
                <w:rFonts w:ascii="Bookman Old Style" w:hAnsi="Bookman Old Style" w:cstheme="minorHAnsi"/>
                <w:bCs/>
                <w:color w:val="FF0000"/>
              </w:rPr>
              <w:t>7</w:t>
            </w:r>
            <w:r w:rsidRPr="007814B9">
              <w:rPr>
                <w:rFonts w:ascii="Bookman Old Style" w:hAnsi="Bookman Old Style" w:cstheme="minorHAnsi"/>
                <w:bCs/>
                <w:color w:val="FF0000"/>
              </w:rPr>
              <w:t xml:space="preserve"> </w:t>
            </w:r>
            <w:r w:rsidRPr="007814B9">
              <w:rPr>
                <w:rFonts w:ascii="Bookman Old Style" w:hAnsi="Bookman Old Style" w:cstheme="minorHAnsi"/>
                <w:bCs/>
                <w:color w:val="FF0000"/>
              </w:rPr>
              <w:lastRenderedPageBreak/>
              <w:t xml:space="preserve">ayat (1), dan ayat (4), </w:t>
            </w:r>
            <w:r>
              <w:rPr>
                <w:rFonts w:ascii="Bookman Old Style" w:hAnsi="Bookman Old Style" w:cstheme="minorHAnsi"/>
                <w:bCs/>
                <w:color w:val="FF0000"/>
              </w:rPr>
              <w:t xml:space="preserve">dan </w:t>
            </w:r>
            <w:r w:rsidRPr="007814B9">
              <w:rPr>
                <w:rFonts w:ascii="Bookman Old Style" w:hAnsi="Bookman Old Style" w:cstheme="minorHAnsi"/>
                <w:bCs/>
                <w:color w:val="FF0000"/>
              </w:rPr>
              <w:t>Pasal 5</w:t>
            </w:r>
            <w:r>
              <w:rPr>
                <w:rFonts w:ascii="Bookman Old Style" w:hAnsi="Bookman Old Style" w:cstheme="minorHAnsi"/>
                <w:bCs/>
                <w:color w:val="FF0000"/>
              </w:rPr>
              <w:t>8</w:t>
            </w:r>
            <w:r w:rsidRPr="007814B9">
              <w:rPr>
                <w:rFonts w:ascii="Bookman Old Style" w:hAnsi="Bookman Old Style" w:cstheme="minorHAnsi"/>
                <w:bCs/>
                <w:color w:val="FF0000"/>
              </w:rPr>
              <w:t xml:space="preserve"> ayat (1), dikenai sanksi administratif berupa peringatan tertulis</w:t>
            </w:r>
          </w:p>
        </w:tc>
        <w:tc>
          <w:tcPr>
            <w:tcW w:w="5954" w:type="dxa"/>
          </w:tcPr>
          <w:p w14:paraId="4A58F550" w14:textId="77777777" w:rsidR="00284151" w:rsidRPr="00C9399F" w:rsidRDefault="00284151" w:rsidP="00284151">
            <w:pPr>
              <w:spacing w:line="360" w:lineRule="auto"/>
              <w:jc w:val="both"/>
              <w:rPr>
                <w:rFonts w:ascii="Bookman Old Style" w:hAnsi="Bookman Old Style" w:cstheme="minorHAnsi"/>
                <w:noProof/>
                <w:lang w:val="id-ID"/>
              </w:rPr>
            </w:pPr>
          </w:p>
        </w:tc>
        <w:tc>
          <w:tcPr>
            <w:tcW w:w="2410" w:type="dxa"/>
          </w:tcPr>
          <w:p w14:paraId="51C7CEE9" w14:textId="77777777" w:rsidR="00284151" w:rsidRPr="00C9399F" w:rsidRDefault="00284151" w:rsidP="00284151">
            <w:pPr>
              <w:spacing w:line="360" w:lineRule="auto"/>
              <w:jc w:val="both"/>
              <w:rPr>
                <w:rFonts w:ascii="Bookman Old Style" w:hAnsi="Bookman Old Style" w:cstheme="minorHAnsi"/>
                <w:noProof/>
                <w:lang w:val="id-ID"/>
              </w:rPr>
            </w:pPr>
          </w:p>
        </w:tc>
      </w:tr>
      <w:tr w:rsidR="00284151" w:rsidRPr="00C9399F" w14:paraId="538FFA9D" w14:textId="77777777" w:rsidTr="00CC1069">
        <w:tc>
          <w:tcPr>
            <w:tcW w:w="1413" w:type="dxa"/>
          </w:tcPr>
          <w:p w14:paraId="6CF74774" w14:textId="77777777" w:rsidR="00284151" w:rsidRPr="00C9399F" w:rsidRDefault="00284151" w:rsidP="00284151">
            <w:pPr>
              <w:rPr>
                <w:rFonts w:ascii="Bookman Old Style" w:hAnsi="Bookman Old Style"/>
              </w:rPr>
            </w:pPr>
          </w:p>
        </w:tc>
        <w:tc>
          <w:tcPr>
            <w:tcW w:w="7660" w:type="dxa"/>
          </w:tcPr>
          <w:p w14:paraId="657D1A3C" w14:textId="6F8383AE" w:rsidR="00284151" w:rsidRPr="00C9399F" w:rsidRDefault="00284151">
            <w:pPr>
              <w:pStyle w:val="ListParagraph"/>
              <w:numPr>
                <w:ilvl w:val="0"/>
                <w:numId w:val="95"/>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bCs/>
                <w:color w:val="FF0000"/>
              </w:rPr>
              <w:t>Dalam hal Perusahaan melanggar ketentuan sebagaimana dimaksud pada ayat (1) namun pelanggaran telah diperbaiki, Perusahaan dikenai sanksi peringatan tertulis yang berakhir dengan sendirinya.</w:t>
            </w:r>
          </w:p>
        </w:tc>
        <w:tc>
          <w:tcPr>
            <w:tcW w:w="5954" w:type="dxa"/>
          </w:tcPr>
          <w:p w14:paraId="0B645B9F" w14:textId="77777777" w:rsidR="00284151" w:rsidRPr="00C9399F" w:rsidRDefault="00284151" w:rsidP="00284151">
            <w:pPr>
              <w:spacing w:line="360" w:lineRule="auto"/>
              <w:jc w:val="both"/>
              <w:rPr>
                <w:rFonts w:ascii="Bookman Old Style" w:hAnsi="Bookman Old Style" w:cstheme="minorHAnsi"/>
                <w:noProof/>
                <w:lang w:val="id-ID"/>
              </w:rPr>
            </w:pPr>
          </w:p>
        </w:tc>
        <w:tc>
          <w:tcPr>
            <w:tcW w:w="2410" w:type="dxa"/>
          </w:tcPr>
          <w:p w14:paraId="241BA4DA" w14:textId="77777777" w:rsidR="00284151" w:rsidRPr="00C9399F" w:rsidRDefault="00284151" w:rsidP="00284151">
            <w:pPr>
              <w:spacing w:line="360" w:lineRule="auto"/>
              <w:jc w:val="both"/>
              <w:rPr>
                <w:rFonts w:ascii="Bookman Old Style" w:hAnsi="Bookman Old Style" w:cstheme="minorHAnsi"/>
                <w:noProof/>
                <w:lang w:val="id-ID"/>
              </w:rPr>
            </w:pPr>
          </w:p>
        </w:tc>
      </w:tr>
      <w:tr w:rsidR="00284151" w:rsidRPr="00C9399F" w14:paraId="0715A253" w14:textId="77777777" w:rsidTr="00CC1069">
        <w:tc>
          <w:tcPr>
            <w:tcW w:w="1413" w:type="dxa"/>
          </w:tcPr>
          <w:p w14:paraId="558E3472" w14:textId="77777777" w:rsidR="00284151" w:rsidRPr="00C9399F" w:rsidRDefault="00284151" w:rsidP="00284151">
            <w:pPr>
              <w:rPr>
                <w:rFonts w:ascii="Bookman Old Style" w:hAnsi="Bookman Old Style"/>
              </w:rPr>
            </w:pPr>
          </w:p>
        </w:tc>
        <w:tc>
          <w:tcPr>
            <w:tcW w:w="7660" w:type="dxa"/>
          </w:tcPr>
          <w:p w14:paraId="4B7EEA55" w14:textId="235F8F71" w:rsidR="00284151" w:rsidRPr="00C9399F" w:rsidRDefault="00284151">
            <w:pPr>
              <w:pStyle w:val="ListParagraph"/>
              <w:numPr>
                <w:ilvl w:val="0"/>
                <w:numId w:val="95"/>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5EF08E74" w14:textId="77777777" w:rsidR="00284151" w:rsidRPr="00C9399F" w:rsidRDefault="00284151" w:rsidP="00284151">
            <w:pPr>
              <w:spacing w:line="360" w:lineRule="auto"/>
              <w:jc w:val="both"/>
              <w:rPr>
                <w:rFonts w:ascii="Bookman Old Style" w:hAnsi="Bookman Old Style" w:cstheme="minorHAnsi"/>
                <w:noProof/>
                <w:lang w:val="id-ID"/>
              </w:rPr>
            </w:pPr>
          </w:p>
        </w:tc>
        <w:tc>
          <w:tcPr>
            <w:tcW w:w="2410" w:type="dxa"/>
          </w:tcPr>
          <w:p w14:paraId="4D95CE3C" w14:textId="77777777" w:rsidR="00284151" w:rsidRPr="00C9399F" w:rsidRDefault="00284151" w:rsidP="00284151">
            <w:pPr>
              <w:spacing w:line="360" w:lineRule="auto"/>
              <w:jc w:val="both"/>
              <w:rPr>
                <w:rFonts w:ascii="Bookman Old Style" w:hAnsi="Bookman Old Style" w:cstheme="minorHAnsi"/>
                <w:noProof/>
                <w:lang w:val="id-ID"/>
              </w:rPr>
            </w:pPr>
          </w:p>
        </w:tc>
      </w:tr>
      <w:tr w:rsidR="00284151" w:rsidRPr="00C9399F" w14:paraId="0B69F20A" w14:textId="77777777" w:rsidTr="00CC1069">
        <w:tc>
          <w:tcPr>
            <w:tcW w:w="1413" w:type="dxa"/>
          </w:tcPr>
          <w:p w14:paraId="64010B6A" w14:textId="77777777" w:rsidR="00284151" w:rsidRPr="00C9399F" w:rsidRDefault="00284151" w:rsidP="00BA46DF">
            <w:pPr>
              <w:rPr>
                <w:rFonts w:ascii="Bookman Old Style" w:hAnsi="Bookman Old Style"/>
              </w:rPr>
            </w:pPr>
          </w:p>
        </w:tc>
        <w:tc>
          <w:tcPr>
            <w:tcW w:w="7660" w:type="dxa"/>
          </w:tcPr>
          <w:p w14:paraId="171FC35E" w14:textId="77777777" w:rsidR="00284151" w:rsidRPr="00C9399F" w:rsidRDefault="00284151" w:rsidP="00BA46DF">
            <w:pPr>
              <w:spacing w:line="360" w:lineRule="auto"/>
              <w:jc w:val="both"/>
              <w:rPr>
                <w:rFonts w:ascii="Bookman Old Style" w:hAnsi="Bookman Old Style" w:cstheme="minorHAnsi"/>
                <w:noProof/>
                <w:lang w:val="id-ID"/>
              </w:rPr>
            </w:pPr>
          </w:p>
        </w:tc>
        <w:tc>
          <w:tcPr>
            <w:tcW w:w="5954" w:type="dxa"/>
          </w:tcPr>
          <w:p w14:paraId="3896A92B" w14:textId="77777777" w:rsidR="00284151" w:rsidRPr="00C9399F" w:rsidRDefault="00284151" w:rsidP="00BA46DF">
            <w:pPr>
              <w:spacing w:line="360" w:lineRule="auto"/>
              <w:jc w:val="both"/>
              <w:rPr>
                <w:rFonts w:ascii="Bookman Old Style" w:hAnsi="Bookman Old Style" w:cstheme="minorHAnsi"/>
                <w:noProof/>
                <w:lang w:val="id-ID"/>
              </w:rPr>
            </w:pPr>
          </w:p>
        </w:tc>
        <w:tc>
          <w:tcPr>
            <w:tcW w:w="2410" w:type="dxa"/>
          </w:tcPr>
          <w:p w14:paraId="06E49D0F" w14:textId="77777777" w:rsidR="00284151" w:rsidRPr="00C9399F" w:rsidRDefault="00284151" w:rsidP="00BA46DF">
            <w:pPr>
              <w:spacing w:line="360" w:lineRule="auto"/>
              <w:jc w:val="both"/>
              <w:rPr>
                <w:rFonts w:ascii="Bookman Old Style" w:hAnsi="Bookman Old Style" w:cstheme="minorHAnsi"/>
                <w:noProof/>
                <w:lang w:val="id-ID"/>
              </w:rPr>
            </w:pPr>
          </w:p>
        </w:tc>
      </w:tr>
      <w:tr w:rsidR="007C5B86" w:rsidRPr="00C9399F" w14:paraId="451E25A8" w14:textId="77777777" w:rsidTr="00CC1069">
        <w:tc>
          <w:tcPr>
            <w:tcW w:w="1413" w:type="dxa"/>
          </w:tcPr>
          <w:p w14:paraId="7A7715D6" w14:textId="77777777" w:rsidR="007C5B86" w:rsidRPr="00C9399F" w:rsidRDefault="007C5B86" w:rsidP="007C5B86">
            <w:pPr>
              <w:rPr>
                <w:rFonts w:ascii="Bookman Old Style" w:hAnsi="Bookman Old Style"/>
              </w:rPr>
            </w:pPr>
          </w:p>
        </w:tc>
        <w:tc>
          <w:tcPr>
            <w:tcW w:w="7660" w:type="dxa"/>
          </w:tcPr>
          <w:p w14:paraId="458DB963" w14:textId="4B698A8C" w:rsidR="007C5B86" w:rsidRPr="00C9399F" w:rsidRDefault="007C5B86" w:rsidP="007C5B86">
            <w:pPr>
              <w:spacing w:line="360" w:lineRule="auto"/>
              <w:rPr>
                <w:rFonts w:ascii="Bookman Old Style" w:hAnsi="Bookman Old Style" w:cstheme="minorHAnsi"/>
                <w:noProof/>
                <w:lang w:val="id-ID"/>
              </w:rPr>
            </w:pPr>
            <w:r w:rsidRPr="00C9399F">
              <w:rPr>
                <w:rFonts w:ascii="Bookman Old Style" w:hAnsi="Bookman Old Style" w:cstheme="minorHAnsi"/>
                <w:bCs/>
                <w:color w:val="FF0000"/>
              </w:rPr>
              <w:t>Bagian Kelima</w:t>
            </w:r>
          </w:p>
        </w:tc>
        <w:tc>
          <w:tcPr>
            <w:tcW w:w="5954" w:type="dxa"/>
          </w:tcPr>
          <w:p w14:paraId="690DF489" w14:textId="77777777" w:rsidR="007C5B86" w:rsidRPr="00C9399F" w:rsidRDefault="007C5B86" w:rsidP="007C5B86">
            <w:pPr>
              <w:spacing w:line="360" w:lineRule="auto"/>
              <w:jc w:val="both"/>
              <w:rPr>
                <w:rFonts w:ascii="Bookman Old Style" w:hAnsi="Bookman Old Style" w:cstheme="minorHAnsi"/>
                <w:noProof/>
                <w:lang w:val="id-ID"/>
              </w:rPr>
            </w:pPr>
          </w:p>
        </w:tc>
        <w:tc>
          <w:tcPr>
            <w:tcW w:w="2410" w:type="dxa"/>
          </w:tcPr>
          <w:p w14:paraId="576B2959" w14:textId="77777777" w:rsidR="007C5B86" w:rsidRPr="00C9399F" w:rsidRDefault="007C5B86" w:rsidP="007C5B86">
            <w:pPr>
              <w:spacing w:line="360" w:lineRule="auto"/>
              <w:jc w:val="both"/>
              <w:rPr>
                <w:rFonts w:ascii="Bookman Old Style" w:hAnsi="Bookman Old Style" w:cstheme="minorHAnsi"/>
                <w:noProof/>
                <w:lang w:val="id-ID"/>
              </w:rPr>
            </w:pPr>
          </w:p>
        </w:tc>
      </w:tr>
      <w:tr w:rsidR="007C5B86" w:rsidRPr="00C9399F" w14:paraId="398B5E28" w14:textId="77777777" w:rsidTr="00CC1069">
        <w:tc>
          <w:tcPr>
            <w:tcW w:w="1413" w:type="dxa"/>
          </w:tcPr>
          <w:p w14:paraId="30976E35" w14:textId="77777777" w:rsidR="007C5B86" w:rsidRPr="00C9399F" w:rsidRDefault="007C5B86" w:rsidP="007C5B86">
            <w:pPr>
              <w:rPr>
                <w:rFonts w:ascii="Bookman Old Style" w:hAnsi="Bookman Old Style"/>
              </w:rPr>
            </w:pPr>
          </w:p>
        </w:tc>
        <w:tc>
          <w:tcPr>
            <w:tcW w:w="7660" w:type="dxa"/>
          </w:tcPr>
          <w:p w14:paraId="3C6BA85E" w14:textId="36EA0B9D" w:rsidR="007C5B86" w:rsidRPr="00C9399F" w:rsidRDefault="007C5B86" w:rsidP="007C5B86">
            <w:pPr>
              <w:spacing w:line="360" w:lineRule="auto"/>
              <w:rPr>
                <w:rFonts w:ascii="Bookman Old Style" w:hAnsi="Bookman Old Style" w:cstheme="minorHAnsi"/>
                <w:noProof/>
                <w:lang w:val="id-ID"/>
              </w:rPr>
            </w:pPr>
            <w:r w:rsidRPr="00C9399F">
              <w:rPr>
                <w:rFonts w:ascii="Bookman Old Style" w:hAnsi="Bookman Old Style" w:cstheme="minorHAnsi"/>
                <w:bCs/>
                <w:color w:val="FF0000"/>
              </w:rPr>
              <w:t>Penilaian Kembali terhadap Pihak Utama</w:t>
            </w:r>
          </w:p>
        </w:tc>
        <w:tc>
          <w:tcPr>
            <w:tcW w:w="5954" w:type="dxa"/>
          </w:tcPr>
          <w:p w14:paraId="0926F212" w14:textId="77777777" w:rsidR="007C5B86" w:rsidRPr="00C9399F" w:rsidRDefault="007C5B86" w:rsidP="007C5B86">
            <w:pPr>
              <w:spacing w:line="360" w:lineRule="auto"/>
              <w:jc w:val="both"/>
              <w:rPr>
                <w:rFonts w:ascii="Bookman Old Style" w:hAnsi="Bookman Old Style" w:cstheme="minorHAnsi"/>
                <w:noProof/>
                <w:lang w:val="id-ID"/>
              </w:rPr>
            </w:pPr>
          </w:p>
        </w:tc>
        <w:tc>
          <w:tcPr>
            <w:tcW w:w="2410" w:type="dxa"/>
          </w:tcPr>
          <w:p w14:paraId="362160CD" w14:textId="77777777" w:rsidR="007C5B86" w:rsidRPr="00C9399F" w:rsidRDefault="007C5B86" w:rsidP="007C5B86">
            <w:pPr>
              <w:spacing w:line="360" w:lineRule="auto"/>
              <w:jc w:val="both"/>
              <w:rPr>
                <w:rFonts w:ascii="Bookman Old Style" w:hAnsi="Bookman Old Style" w:cstheme="minorHAnsi"/>
                <w:noProof/>
                <w:lang w:val="id-ID"/>
              </w:rPr>
            </w:pPr>
          </w:p>
        </w:tc>
      </w:tr>
      <w:tr w:rsidR="007C5B86" w:rsidRPr="00C9399F" w14:paraId="7A561B1A" w14:textId="77777777" w:rsidTr="00CC1069">
        <w:tc>
          <w:tcPr>
            <w:tcW w:w="1413" w:type="dxa"/>
          </w:tcPr>
          <w:p w14:paraId="32A7FB86" w14:textId="77777777" w:rsidR="007C5B86" w:rsidRPr="00C9399F" w:rsidRDefault="007C5B86" w:rsidP="007C5B86">
            <w:pPr>
              <w:rPr>
                <w:rFonts w:ascii="Bookman Old Style" w:hAnsi="Bookman Old Style"/>
              </w:rPr>
            </w:pPr>
          </w:p>
        </w:tc>
        <w:tc>
          <w:tcPr>
            <w:tcW w:w="7660" w:type="dxa"/>
          </w:tcPr>
          <w:p w14:paraId="71691918" w14:textId="77777777" w:rsidR="007C5B86" w:rsidRPr="00C9399F" w:rsidRDefault="007C5B86" w:rsidP="007C5B86">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67F4B09E" w14:textId="0C9A24F3" w:rsidR="007C5B86" w:rsidRPr="00201C5F" w:rsidRDefault="00201C5F" w:rsidP="00201C5F">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312883D4" w14:textId="77777777" w:rsidR="007C5B86" w:rsidRPr="00C9399F" w:rsidRDefault="007C5B86" w:rsidP="007C5B86">
            <w:pPr>
              <w:spacing w:line="360" w:lineRule="auto"/>
              <w:jc w:val="both"/>
              <w:rPr>
                <w:rFonts w:ascii="Bookman Old Style" w:hAnsi="Bookman Old Style" w:cstheme="minorHAnsi"/>
                <w:noProof/>
                <w:lang w:val="id-ID"/>
              </w:rPr>
            </w:pPr>
          </w:p>
        </w:tc>
      </w:tr>
      <w:tr w:rsidR="00284151" w:rsidRPr="00C9399F" w14:paraId="3143A75B" w14:textId="77777777" w:rsidTr="00CC1069">
        <w:tc>
          <w:tcPr>
            <w:tcW w:w="1413" w:type="dxa"/>
          </w:tcPr>
          <w:p w14:paraId="545AB266" w14:textId="77777777" w:rsidR="00284151" w:rsidRPr="00C9399F" w:rsidRDefault="00284151" w:rsidP="00BA46DF">
            <w:pPr>
              <w:rPr>
                <w:rFonts w:ascii="Bookman Old Style" w:hAnsi="Bookman Old Style"/>
              </w:rPr>
            </w:pPr>
          </w:p>
        </w:tc>
        <w:tc>
          <w:tcPr>
            <w:tcW w:w="7660" w:type="dxa"/>
          </w:tcPr>
          <w:p w14:paraId="367AD9EF" w14:textId="36656DF6" w:rsidR="00284151" w:rsidRPr="00C9399F" w:rsidRDefault="00C37F0E" w:rsidP="00BA46DF">
            <w:pPr>
              <w:spacing w:line="360" w:lineRule="auto"/>
              <w:jc w:val="both"/>
              <w:rPr>
                <w:rFonts w:ascii="Bookman Old Style" w:hAnsi="Bookman Old Style" w:cstheme="minorHAnsi"/>
                <w:noProof/>
                <w:lang w:val="id-ID"/>
              </w:rPr>
            </w:pPr>
            <w:r w:rsidRPr="00C9399F">
              <w:rPr>
                <w:rFonts w:ascii="Bookman Old Style" w:hAnsi="Bookman Old Style" w:cstheme="minorHAnsi"/>
                <w:color w:val="FF0000"/>
                <w:kern w:val="24"/>
                <w:lang w:val="id-ID"/>
              </w:rPr>
              <w:t xml:space="preserve">Dalam hal Otoritas Jasa Keuangan telah mengenai sanksi administratif sebagaimana dimaksud dalam Pasal </w:t>
            </w:r>
            <w:r w:rsidRPr="00C9399F">
              <w:rPr>
                <w:rFonts w:ascii="Bookman Old Style" w:hAnsi="Bookman Old Style" w:cstheme="minorHAnsi"/>
                <w:color w:val="FF0000"/>
                <w:kern w:val="24"/>
              </w:rPr>
              <w:t>5</w:t>
            </w:r>
            <w:r w:rsidR="000A5639">
              <w:rPr>
                <w:rFonts w:ascii="Bookman Old Style" w:hAnsi="Bookman Old Style" w:cstheme="minorHAnsi"/>
                <w:color w:val="FF0000"/>
                <w:kern w:val="24"/>
              </w:rPr>
              <w:t>9</w:t>
            </w:r>
            <w:r w:rsidRPr="00C9399F">
              <w:rPr>
                <w:rFonts w:ascii="Bookman Old Style" w:hAnsi="Bookman Old Style" w:cstheme="minorHAnsi"/>
                <w:color w:val="FF0000"/>
                <w:kern w:val="24"/>
                <w:lang w:val="id-ID"/>
              </w:rPr>
              <w:t xml:space="preserve"> ayat (1) dan </w:t>
            </w:r>
            <w:r w:rsidRPr="00C9399F">
              <w:rPr>
                <w:rFonts w:ascii="Bookman Old Style" w:hAnsi="Bookman Old Style" w:cstheme="minorHAnsi"/>
                <w:color w:val="FF0000"/>
                <w:kern w:val="24"/>
                <w:lang w:val="en-ID"/>
              </w:rPr>
              <w:t>Perusahaan</w:t>
            </w:r>
            <w:r w:rsidRPr="00C9399F">
              <w:rPr>
                <w:rFonts w:ascii="Bookman Old Style" w:hAnsi="Bookman Old Style" w:cstheme="minorHAnsi"/>
                <w:color w:val="FF0000"/>
                <w:kern w:val="24"/>
                <w:lang w:val="id-ID"/>
              </w:rPr>
              <w:t xml:space="preserve"> tidak memenuhi ketentuan yang menyebabkan dikenakannya sanksi administratif, Otoritas Jasa Keuangan</w:t>
            </w:r>
            <w:r w:rsidRPr="00C9399F">
              <w:rPr>
                <w:rFonts w:ascii="Bookman Old Style" w:hAnsi="Bookman Old Style" w:cstheme="minorHAnsi"/>
                <w:color w:val="FF0000"/>
                <w:kern w:val="24"/>
                <w:lang w:val="en-ID"/>
              </w:rPr>
              <w:t xml:space="preserve"> </w:t>
            </w:r>
            <w:r w:rsidRPr="00C9399F">
              <w:rPr>
                <w:rFonts w:ascii="Bookman Old Style" w:hAnsi="Bookman Old Style" w:cstheme="minorHAnsi"/>
                <w:color w:val="FF0000"/>
                <w:kern w:val="24"/>
                <w:lang w:val="id-ID"/>
              </w:rPr>
              <w:t>dapat melakukan penilaian kembali terhadap pihak utama</w:t>
            </w:r>
            <w:r w:rsidRPr="00C9399F">
              <w:rPr>
                <w:rFonts w:ascii="Bookman Old Style" w:hAnsi="Bookman Old Style" w:cstheme="minorHAnsi"/>
                <w:color w:val="FF0000"/>
                <w:kern w:val="24"/>
              </w:rPr>
              <w:t xml:space="preserve"> Perusahaan</w:t>
            </w:r>
            <w:r w:rsidRPr="00C9399F">
              <w:rPr>
                <w:rFonts w:ascii="Bookman Old Style" w:hAnsi="Bookman Old Style" w:cstheme="minorHAnsi"/>
                <w:color w:val="FF0000"/>
                <w:kern w:val="24"/>
                <w:lang w:val="en-ID"/>
              </w:rPr>
              <w:t>.</w:t>
            </w:r>
          </w:p>
        </w:tc>
        <w:tc>
          <w:tcPr>
            <w:tcW w:w="5954" w:type="dxa"/>
          </w:tcPr>
          <w:p w14:paraId="2207685D" w14:textId="77777777" w:rsidR="00284151" w:rsidRPr="00C9399F" w:rsidRDefault="00284151" w:rsidP="00BA46DF">
            <w:pPr>
              <w:spacing w:line="360" w:lineRule="auto"/>
              <w:jc w:val="both"/>
              <w:rPr>
                <w:rFonts w:ascii="Bookman Old Style" w:hAnsi="Bookman Old Style" w:cstheme="minorHAnsi"/>
                <w:noProof/>
                <w:lang w:val="id-ID"/>
              </w:rPr>
            </w:pPr>
          </w:p>
        </w:tc>
        <w:tc>
          <w:tcPr>
            <w:tcW w:w="2410" w:type="dxa"/>
          </w:tcPr>
          <w:p w14:paraId="113B76A7" w14:textId="77777777" w:rsidR="00284151" w:rsidRPr="00C9399F" w:rsidRDefault="00284151" w:rsidP="00BA46DF">
            <w:pPr>
              <w:spacing w:line="360" w:lineRule="auto"/>
              <w:jc w:val="both"/>
              <w:rPr>
                <w:rFonts w:ascii="Bookman Old Style" w:hAnsi="Bookman Old Style" w:cstheme="minorHAnsi"/>
                <w:noProof/>
                <w:lang w:val="id-ID"/>
              </w:rPr>
            </w:pPr>
          </w:p>
        </w:tc>
      </w:tr>
      <w:tr w:rsidR="00284151" w:rsidRPr="00C9399F" w14:paraId="53E80944" w14:textId="77777777" w:rsidTr="00CC1069">
        <w:tc>
          <w:tcPr>
            <w:tcW w:w="1413" w:type="dxa"/>
          </w:tcPr>
          <w:p w14:paraId="0B781ADD" w14:textId="77777777" w:rsidR="00284151" w:rsidRPr="00C9399F" w:rsidRDefault="00284151" w:rsidP="00BA46DF">
            <w:pPr>
              <w:rPr>
                <w:rFonts w:ascii="Bookman Old Style" w:hAnsi="Bookman Old Style"/>
              </w:rPr>
            </w:pPr>
          </w:p>
        </w:tc>
        <w:tc>
          <w:tcPr>
            <w:tcW w:w="7660" w:type="dxa"/>
          </w:tcPr>
          <w:p w14:paraId="19AB4ABB" w14:textId="77777777" w:rsidR="00284151" w:rsidRPr="00C9399F" w:rsidRDefault="00284151" w:rsidP="00BA46DF">
            <w:pPr>
              <w:spacing w:line="360" w:lineRule="auto"/>
              <w:jc w:val="both"/>
              <w:rPr>
                <w:rFonts w:ascii="Bookman Old Style" w:hAnsi="Bookman Old Style" w:cstheme="minorHAnsi"/>
                <w:noProof/>
                <w:lang w:val="id-ID"/>
              </w:rPr>
            </w:pPr>
          </w:p>
        </w:tc>
        <w:tc>
          <w:tcPr>
            <w:tcW w:w="5954" w:type="dxa"/>
          </w:tcPr>
          <w:p w14:paraId="5B5EB57C" w14:textId="77777777" w:rsidR="00284151" w:rsidRPr="00C9399F" w:rsidRDefault="00284151" w:rsidP="00BA46DF">
            <w:pPr>
              <w:spacing w:line="360" w:lineRule="auto"/>
              <w:jc w:val="both"/>
              <w:rPr>
                <w:rFonts w:ascii="Bookman Old Style" w:hAnsi="Bookman Old Style" w:cstheme="minorHAnsi"/>
                <w:noProof/>
                <w:lang w:val="id-ID"/>
              </w:rPr>
            </w:pPr>
          </w:p>
        </w:tc>
        <w:tc>
          <w:tcPr>
            <w:tcW w:w="2410" w:type="dxa"/>
          </w:tcPr>
          <w:p w14:paraId="5B652FCF" w14:textId="77777777" w:rsidR="00284151" w:rsidRPr="00C9399F" w:rsidRDefault="00284151" w:rsidP="00BA46DF">
            <w:pPr>
              <w:spacing w:line="360" w:lineRule="auto"/>
              <w:jc w:val="both"/>
              <w:rPr>
                <w:rFonts w:ascii="Bookman Old Style" w:hAnsi="Bookman Old Style" w:cstheme="minorHAnsi"/>
                <w:noProof/>
                <w:lang w:val="id-ID"/>
              </w:rPr>
            </w:pPr>
          </w:p>
        </w:tc>
      </w:tr>
      <w:tr w:rsidR="006234B5" w:rsidRPr="00C9399F" w14:paraId="4B1B9D35" w14:textId="77777777" w:rsidTr="00CC1069">
        <w:tc>
          <w:tcPr>
            <w:tcW w:w="1413" w:type="dxa"/>
          </w:tcPr>
          <w:p w14:paraId="74A28FB6" w14:textId="77777777" w:rsidR="006234B5" w:rsidRPr="00C9399F" w:rsidRDefault="006234B5" w:rsidP="006234B5">
            <w:pPr>
              <w:rPr>
                <w:rFonts w:ascii="Bookman Old Style" w:hAnsi="Bookman Old Style"/>
              </w:rPr>
            </w:pPr>
          </w:p>
        </w:tc>
        <w:tc>
          <w:tcPr>
            <w:tcW w:w="7660" w:type="dxa"/>
          </w:tcPr>
          <w:p w14:paraId="1B702E9B" w14:textId="56E6A1AC" w:rsidR="006234B5" w:rsidRPr="00C9399F" w:rsidRDefault="006234B5" w:rsidP="006234B5">
            <w:pPr>
              <w:spacing w:line="360" w:lineRule="auto"/>
              <w:rPr>
                <w:rFonts w:ascii="Bookman Old Style" w:hAnsi="Bookman Old Style" w:cstheme="minorHAnsi"/>
                <w:noProof/>
                <w:lang w:val="id-ID"/>
              </w:rPr>
            </w:pPr>
            <w:r w:rsidRPr="00C9399F">
              <w:rPr>
                <w:rFonts w:ascii="Bookman Old Style" w:hAnsi="Bookman Old Style" w:cstheme="minorHAnsi"/>
              </w:rPr>
              <w:t>BAB IX</w:t>
            </w:r>
          </w:p>
        </w:tc>
        <w:tc>
          <w:tcPr>
            <w:tcW w:w="5954" w:type="dxa"/>
          </w:tcPr>
          <w:p w14:paraId="39B8C2F5" w14:textId="77777777" w:rsidR="006234B5" w:rsidRPr="00C9399F" w:rsidRDefault="006234B5" w:rsidP="006234B5">
            <w:pPr>
              <w:spacing w:line="360" w:lineRule="auto"/>
              <w:jc w:val="both"/>
              <w:rPr>
                <w:rFonts w:ascii="Bookman Old Style" w:hAnsi="Bookman Old Style" w:cstheme="minorHAnsi"/>
                <w:noProof/>
                <w:lang w:val="id-ID"/>
              </w:rPr>
            </w:pPr>
          </w:p>
        </w:tc>
        <w:tc>
          <w:tcPr>
            <w:tcW w:w="2410" w:type="dxa"/>
          </w:tcPr>
          <w:p w14:paraId="001BF1E5" w14:textId="77777777" w:rsidR="006234B5" w:rsidRPr="00C9399F" w:rsidRDefault="006234B5" w:rsidP="006234B5">
            <w:pPr>
              <w:spacing w:line="360" w:lineRule="auto"/>
              <w:jc w:val="both"/>
              <w:rPr>
                <w:rFonts w:ascii="Bookman Old Style" w:hAnsi="Bookman Old Style" w:cstheme="minorHAnsi"/>
                <w:noProof/>
                <w:lang w:val="id-ID"/>
              </w:rPr>
            </w:pPr>
          </w:p>
        </w:tc>
      </w:tr>
      <w:tr w:rsidR="006234B5" w:rsidRPr="00C9399F" w14:paraId="071C34BB" w14:textId="77777777" w:rsidTr="00CC1069">
        <w:tc>
          <w:tcPr>
            <w:tcW w:w="1413" w:type="dxa"/>
          </w:tcPr>
          <w:p w14:paraId="7D6ACAE0" w14:textId="77777777" w:rsidR="006234B5" w:rsidRPr="00C9399F" w:rsidRDefault="006234B5" w:rsidP="006234B5">
            <w:pPr>
              <w:rPr>
                <w:rFonts w:ascii="Bookman Old Style" w:hAnsi="Bookman Old Style"/>
              </w:rPr>
            </w:pPr>
          </w:p>
        </w:tc>
        <w:tc>
          <w:tcPr>
            <w:tcW w:w="7660" w:type="dxa"/>
          </w:tcPr>
          <w:p w14:paraId="04F5ECB0" w14:textId="68D52E68" w:rsidR="006234B5" w:rsidRPr="00C9399F" w:rsidRDefault="006234B5" w:rsidP="006234B5">
            <w:pPr>
              <w:spacing w:line="360" w:lineRule="auto"/>
              <w:rPr>
                <w:rFonts w:ascii="Bookman Old Style" w:hAnsi="Bookman Old Style" w:cstheme="minorHAnsi"/>
                <w:noProof/>
                <w:lang w:val="id-ID"/>
              </w:rPr>
            </w:pPr>
            <w:r w:rsidRPr="00C9399F">
              <w:rPr>
                <w:rFonts w:ascii="Bookman Old Style" w:hAnsi="Bookman Old Style" w:cstheme="minorHAnsi"/>
              </w:rPr>
              <w:t>KANTOR DI LUAR KANTOR PUSAT</w:t>
            </w:r>
          </w:p>
        </w:tc>
        <w:tc>
          <w:tcPr>
            <w:tcW w:w="5954" w:type="dxa"/>
          </w:tcPr>
          <w:p w14:paraId="6985D268" w14:textId="77777777" w:rsidR="006234B5" w:rsidRPr="00C9399F" w:rsidRDefault="006234B5" w:rsidP="006234B5">
            <w:pPr>
              <w:spacing w:line="360" w:lineRule="auto"/>
              <w:jc w:val="both"/>
              <w:rPr>
                <w:rFonts w:ascii="Bookman Old Style" w:hAnsi="Bookman Old Style" w:cstheme="minorHAnsi"/>
                <w:noProof/>
                <w:lang w:val="id-ID"/>
              </w:rPr>
            </w:pPr>
          </w:p>
        </w:tc>
        <w:tc>
          <w:tcPr>
            <w:tcW w:w="2410" w:type="dxa"/>
          </w:tcPr>
          <w:p w14:paraId="4DE5E202" w14:textId="77777777" w:rsidR="006234B5" w:rsidRPr="00C9399F" w:rsidRDefault="006234B5" w:rsidP="006234B5">
            <w:pPr>
              <w:spacing w:line="360" w:lineRule="auto"/>
              <w:jc w:val="both"/>
              <w:rPr>
                <w:rFonts w:ascii="Bookman Old Style" w:hAnsi="Bookman Old Style" w:cstheme="minorHAnsi"/>
                <w:noProof/>
                <w:lang w:val="id-ID"/>
              </w:rPr>
            </w:pPr>
          </w:p>
        </w:tc>
      </w:tr>
      <w:tr w:rsidR="006234B5" w:rsidRPr="00C9399F" w14:paraId="365EEC07" w14:textId="77777777" w:rsidTr="00CC1069">
        <w:tc>
          <w:tcPr>
            <w:tcW w:w="1413" w:type="dxa"/>
          </w:tcPr>
          <w:p w14:paraId="601FA0C8" w14:textId="77777777" w:rsidR="006234B5" w:rsidRPr="00C9399F" w:rsidRDefault="006234B5" w:rsidP="006234B5">
            <w:pPr>
              <w:rPr>
                <w:rFonts w:ascii="Bookman Old Style" w:hAnsi="Bookman Old Style"/>
              </w:rPr>
            </w:pPr>
          </w:p>
        </w:tc>
        <w:tc>
          <w:tcPr>
            <w:tcW w:w="7660" w:type="dxa"/>
          </w:tcPr>
          <w:p w14:paraId="3867F0FF" w14:textId="77777777" w:rsidR="006234B5" w:rsidRPr="00C9399F" w:rsidRDefault="006234B5" w:rsidP="006234B5">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06954666" w14:textId="222E855E" w:rsidR="006234B5" w:rsidRPr="00201C5F" w:rsidRDefault="006234B5" w:rsidP="00201C5F">
            <w:pPr>
              <w:spacing w:after="0" w:line="360" w:lineRule="auto"/>
              <w:jc w:val="both"/>
              <w:rPr>
                <w:rFonts w:ascii="Bookman Old Style" w:hAnsi="Bookman Old Style"/>
              </w:rPr>
            </w:pPr>
          </w:p>
        </w:tc>
        <w:tc>
          <w:tcPr>
            <w:tcW w:w="2410" w:type="dxa"/>
          </w:tcPr>
          <w:p w14:paraId="27BA6FC7" w14:textId="77777777" w:rsidR="006234B5" w:rsidRPr="00C9399F" w:rsidRDefault="006234B5" w:rsidP="006234B5">
            <w:pPr>
              <w:spacing w:line="360" w:lineRule="auto"/>
              <w:jc w:val="both"/>
              <w:rPr>
                <w:rFonts w:ascii="Bookman Old Style" w:hAnsi="Bookman Old Style" w:cstheme="minorHAnsi"/>
                <w:noProof/>
                <w:lang w:val="id-ID"/>
              </w:rPr>
            </w:pPr>
          </w:p>
        </w:tc>
      </w:tr>
      <w:tr w:rsidR="006234B5" w:rsidRPr="00C9399F" w14:paraId="40774E1F" w14:textId="77777777" w:rsidTr="00CC1069">
        <w:tc>
          <w:tcPr>
            <w:tcW w:w="1413" w:type="dxa"/>
          </w:tcPr>
          <w:p w14:paraId="72918E00" w14:textId="77777777" w:rsidR="006234B5" w:rsidRPr="00C9399F" w:rsidRDefault="006234B5" w:rsidP="006234B5">
            <w:pPr>
              <w:rPr>
                <w:rFonts w:ascii="Bookman Old Style" w:hAnsi="Bookman Old Style"/>
              </w:rPr>
            </w:pPr>
          </w:p>
        </w:tc>
        <w:tc>
          <w:tcPr>
            <w:tcW w:w="7660" w:type="dxa"/>
          </w:tcPr>
          <w:p w14:paraId="55017E73" w14:textId="19502276" w:rsidR="006234B5" w:rsidRPr="00C9399F" w:rsidRDefault="006234B5">
            <w:pPr>
              <w:pStyle w:val="ListParagraph"/>
              <w:numPr>
                <w:ilvl w:val="0"/>
                <w:numId w:val="96"/>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bCs/>
              </w:rPr>
              <w:t>Perusahaan</w:t>
            </w:r>
            <w:r w:rsidRPr="00C9399F">
              <w:rPr>
                <w:rFonts w:ascii="Bookman Old Style" w:hAnsi="Bookman Old Style" w:cstheme="minorHAnsi"/>
                <w:lang w:val="id-ID"/>
              </w:rPr>
              <w:t xml:space="preserve"> dapat membuka kantor </w:t>
            </w:r>
            <w:r w:rsidRPr="00C9399F">
              <w:rPr>
                <w:rFonts w:ascii="Bookman Old Style" w:hAnsi="Bookman Old Style" w:cstheme="minorHAnsi"/>
              </w:rPr>
              <w:t>di luar kantor pusat</w:t>
            </w:r>
            <w:r w:rsidRPr="00C9399F">
              <w:rPr>
                <w:rFonts w:ascii="Bookman Old Style" w:hAnsi="Bookman Old Style" w:cstheme="minorHAnsi"/>
                <w:lang w:val="id-ID"/>
              </w:rPr>
              <w:t xml:space="preserve"> di dalam atau di luar negeri</w:t>
            </w:r>
            <w:r w:rsidRPr="00C9399F">
              <w:rPr>
                <w:rFonts w:ascii="Bookman Old Style" w:hAnsi="Bookman Old Style" w:cstheme="minorHAnsi"/>
              </w:rPr>
              <w:t>.</w:t>
            </w:r>
          </w:p>
        </w:tc>
        <w:tc>
          <w:tcPr>
            <w:tcW w:w="5954" w:type="dxa"/>
          </w:tcPr>
          <w:p w14:paraId="355CE3B6" w14:textId="3583B462" w:rsidR="006234B5" w:rsidRPr="00956458" w:rsidRDefault="00956458" w:rsidP="00956458">
            <w:pPr>
              <w:spacing w:after="0" w:line="360" w:lineRule="auto"/>
              <w:jc w:val="both"/>
              <w:rPr>
                <w:rFonts w:ascii="Bookman Old Style" w:hAnsi="Bookman Old Style"/>
              </w:rPr>
            </w:pPr>
            <w:r w:rsidRPr="00AA2FB4">
              <w:rPr>
                <w:rFonts w:ascii="Bookman Old Style" w:hAnsi="Bookman Old Style"/>
              </w:rPr>
              <w:t>Jenis kantor di luar kantor pusat yaitu kantor cabang, perwakilan, pemasaran, atau operasional.</w:t>
            </w:r>
          </w:p>
        </w:tc>
        <w:tc>
          <w:tcPr>
            <w:tcW w:w="2410" w:type="dxa"/>
          </w:tcPr>
          <w:p w14:paraId="4798801A" w14:textId="77777777" w:rsidR="006234B5" w:rsidRPr="00C9399F" w:rsidRDefault="006234B5" w:rsidP="006234B5">
            <w:pPr>
              <w:spacing w:line="360" w:lineRule="auto"/>
              <w:jc w:val="both"/>
              <w:rPr>
                <w:rFonts w:ascii="Bookman Old Style" w:hAnsi="Bookman Old Style" w:cstheme="minorHAnsi"/>
                <w:noProof/>
                <w:lang w:val="id-ID"/>
              </w:rPr>
            </w:pPr>
          </w:p>
        </w:tc>
      </w:tr>
      <w:tr w:rsidR="006234B5" w:rsidRPr="00C9399F" w14:paraId="29F6A6CE" w14:textId="77777777" w:rsidTr="00CC1069">
        <w:tc>
          <w:tcPr>
            <w:tcW w:w="1413" w:type="dxa"/>
          </w:tcPr>
          <w:p w14:paraId="3BFCCB96" w14:textId="77777777" w:rsidR="006234B5" w:rsidRPr="00C9399F" w:rsidRDefault="006234B5" w:rsidP="006234B5">
            <w:pPr>
              <w:rPr>
                <w:rFonts w:ascii="Bookman Old Style" w:hAnsi="Bookman Old Style"/>
              </w:rPr>
            </w:pPr>
          </w:p>
        </w:tc>
        <w:tc>
          <w:tcPr>
            <w:tcW w:w="7660" w:type="dxa"/>
          </w:tcPr>
          <w:p w14:paraId="6C1B088A" w14:textId="3246C5C9" w:rsidR="006234B5" w:rsidRPr="00C9399F" w:rsidRDefault="006234B5">
            <w:pPr>
              <w:pStyle w:val="ListParagraph"/>
              <w:numPr>
                <w:ilvl w:val="0"/>
                <w:numId w:val="96"/>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bCs/>
              </w:rPr>
              <w:t>Perusahaan</w:t>
            </w:r>
            <w:r w:rsidRPr="00C9399F">
              <w:rPr>
                <w:rFonts w:ascii="Bookman Old Style" w:hAnsi="Bookman Old Style" w:cstheme="minorHAnsi"/>
                <w:lang w:val="id-ID"/>
              </w:rPr>
              <w:t xml:space="preserve"> bertanggung jawab sepenuhnya atas setiap kantor yang dimiliki/dikelola</w:t>
            </w:r>
            <w:r w:rsidRPr="00C9399F">
              <w:rPr>
                <w:rFonts w:ascii="Bookman Old Style" w:hAnsi="Bookman Old Style" w:cstheme="minorHAnsi"/>
              </w:rPr>
              <w:t xml:space="preserve"> Perusahaan</w:t>
            </w:r>
            <w:r w:rsidRPr="00C9399F">
              <w:rPr>
                <w:rFonts w:ascii="Bookman Old Style" w:hAnsi="Bookman Old Style" w:cstheme="minorHAnsi"/>
                <w:lang w:val="id-ID"/>
              </w:rPr>
              <w:t xml:space="preserve"> atau yang pemilik atau pengelolanya diberi izin menggunakan nama Perusahaan yang bersangkutan.</w:t>
            </w:r>
          </w:p>
        </w:tc>
        <w:tc>
          <w:tcPr>
            <w:tcW w:w="5954" w:type="dxa"/>
          </w:tcPr>
          <w:p w14:paraId="6423882C" w14:textId="157368BA" w:rsidR="006234B5" w:rsidRPr="00C9399F" w:rsidRDefault="00956458" w:rsidP="006234B5">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422BEB82" w14:textId="77777777" w:rsidR="006234B5" w:rsidRPr="00C9399F" w:rsidRDefault="006234B5" w:rsidP="006234B5">
            <w:pPr>
              <w:spacing w:line="360" w:lineRule="auto"/>
              <w:jc w:val="both"/>
              <w:rPr>
                <w:rFonts w:ascii="Bookman Old Style" w:hAnsi="Bookman Old Style" w:cstheme="minorHAnsi"/>
                <w:noProof/>
                <w:lang w:val="id-ID"/>
              </w:rPr>
            </w:pPr>
          </w:p>
        </w:tc>
      </w:tr>
      <w:tr w:rsidR="006234B5" w:rsidRPr="00C9399F" w14:paraId="08D6E24E" w14:textId="77777777" w:rsidTr="00CC1069">
        <w:tc>
          <w:tcPr>
            <w:tcW w:w="1413" w:type="dxa"/>
          </w:tcPr>
          <w:p w14:paraId="7669F8BC" w14:textId="77777777" w:rsidR="006234B5" w:rsidRPr="00C9399F" w:rsidRDefault="006234B5" w:rsidP="006234B5">
            <w:pPr>
              <w:rPr>
                <w:rFonts w:ascii="Bookman Old Style" w:hAnsi="Bookman Old Style"/>
              </w:rPr>
            </w:pPr>
          </w:p>
        </w:tc>
        <w:tc>
          <w:tcPr>
            <w:tcW w:w="7660" w:type="dxa"/>
          </w:tcPr>
          <w:p w14:paraId="5A784493" w14:textId="601E7D58" w:rsidR="006234B5" w:rsidRPr="00C9399F" w:rsidRDefault="006234B5">
            <w:pPr>
              <w:pStyle w:val="ListParagraph"/>
              <w:numPr>
                <w:ilvl w:val="0"/>
                <w:numId w:val="96"/>
              </w:numPr>
              <w:spacing w:line="360" w:lineRule="auto"/>
              <w:ind w:left="600" w:hanging="567"/>
              <w:jc w:val="both"/>
              <w:rPr>
                <w:rFonts w:ascii="Bookman Old Style" w:hAnsi="Bookman Old Style" w:cstheme="minorHAnsi"/>
                <w:noProof/>
                <w:lang w:val="id-ID"/>
              </w:rPr>
            </w:pPr>
            <w:r w:rsidRPr="00C9399F">
              <w:rPr>
                <w:rFonts w:ascii="Bookman Old Style" w:hAnsi="Bookman Old Style" w:cstheme="minorHAnsi"/>
                <w:bCs/>
                <w:color w:val="FF0000"/>
              </w:rPr>
              <w:t>Pembukaan</w:t>
            </w:r>
            <w:r w:rsidRPr="00C9399F">
              <w:rPr>
                <w:rFonts w:ascii="Bookman Old Style" w:hAnsi="Bookman Old Style" w:cstheme="minorHAnsi"/>
                <w:color w:val="FF0000"/>
                <w:lang w:val="id-ID"/>
              </w:rPr>
              <w:t xml:space="preserve"> kantor di luar kantor pusat sebagaimana dimaksud pada ayat (1) harus terlebih dahulu tercantum dalam rencana bisnis Perusahaan yang telah disampaikan kepada Otoritas Jasa Keuangan.</w:t>
            </w:r>
          </w:p>
        </w:tc>
        <w:tc>
          <w:tcPr>
            <w:tcW w:w="5954" w:type="dxa"/>
          </w:tcPr>
          <w:p w14:paraId="52EB940B" w14:textId="07856C49" w:rsidR="006234B5" w:rsidRPr="00C9399F" w:rsidRDefault="00956458" w:rsidP="006234B5">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329B3F44" w14:textId="77777777" w:rsidR="006234B5" w:rsidRPr="00C9399F" w:rsidRDefault="006234B5" w:rsidP="006234B5">
            <w:pPr>
              <w:spacing w:line="360" w:lineRule="auto"/>
              <w:jc w:val="both"/>
              <w:rPr>
                <w:rFonts w:ascii="Bookman Old Style" w:hAnsi="Bookman Old Style" w:cstheme="minorHAnsi"/>
                <w:noProof/>
                <w:lang w:val="id-ID"/>
              </w:rPr>
            </w:pPr>
          </w:p>
        </w:tc>
      </w:tr>
      <w:tr w:rsidR="003E1EE7" w:rsidRPr="00C9399F" w14:paraId="36C4AE83" w14:textId="77777777" w:rsidTr="00CC1069">
        <w:tc>
          <w:tcPr>
            <w:tcW w:w="1413" w:type="dxa"/>
          </w:tcPr>
          <w:p w14:paraId="4D679E3B" w14:textId="77777777" w:rsidR="003E1EE7" w:rsidRPr="00C9399F" w:rsidRDefault="003E1EE7" w:rsidP="00BA46DF">
            <w:pPr>
              <w:rPr>
                <w:rFonts w:ascii="Bookman Old Style" w:hAnsi="Bookman Old Style"/>
              </w:rPr>
            </w:pPr>
          </w:p>
        </w:tc>
        <w:tc>
          <w:tcPr>
            <w:tcW w:w="7660" w:type="dxa"/>
          </w:tcPr>
          <w:p w14:paraId="1B2E0AE9" w14:textId="77777777" w:rsidR="003E1EE7" w:rsidRPr="00C9399F" w:rsidRDefault="003E1EE7" w:rsidP="00BA46DF">
            <w:pPr>
              <w:spacing w:line="360" w:lineRule="auto"/>
              <w:jc w:val="both"/>
              <w:rPr>
                <w:rFonts w:ascii="Bookman Old Style" w:hAnsi="Bookman Old Style" w:cstheme="minorHAnsi"/>
                <w:noProof/>
                <w:lang w:val="id-ID"/>
              </w:rPr>
            </w:pPr>
          </w:p>
        </w:tc>
        <w:tc>
          <w:tcPr>
            <w:tcW w:w="5954" w:type="dxa"/>
          </w:tcPr>
          <w:p w14:paraId="50655F71" w14:textId="77777777" w:rsidR="003E1EE7" w:rsidRPr="00C9399F" w:rsidRDefault="003E1EE7" w:rsidP="00BA46DF">
            <w:pPr>
              <w:spacing w:line="360" w:lineRule="auto"/>
              <w:jc w:val="both"/>
              <w:rPr>
                <w:rFonts w:ascii="Bookman Old Style" w:hAnsi="Bookman Old Style" w:cstheme="minorHAnsi"/>
                <w:noProof/>
                <w:lang w:val="id-ID"/>
              </w:rPr>
            </w:pPr>
          </w:p>
        </w:tc>
        <w:tc>
          <w:tcPr>
            <w:tcW w:w="2410" w:type="dxa"/>
          </w:tcPr>
          <w:p w14:paraId="5C0B40E0" w14:textId="77777777" w:rsidR="003E1EE7" w:rsidRPr="00C9399F" w:rsidRDefault="003E1EE7" w:rsidP="00BA46DF">
            <w:pPr>
              <w:spacing w:line="360" w:lineRule="auto"/>
              <w:jc w:val="both"/>
              <w:rPr>
                <w:rFonts w:ascii="Bookman Old Style" w:hAnsi="Bookman Old Style" w:cstheme="minorHAnsi"/>
                <w:noProof/>
                <w:lang w:val="id-ID"/>
              </w:rPr>
            </w:pPr>
          </w:p>
        </w:tc>
      </w:tr>
      <w:tr w:rsidR="003E1EE7" w:rsidRPr="00C9399F" w14:paraId="47205ACE" w14:textId="77777777" w:rsidTr="00CC1069">
        <w:tc>
          <w:tcPr>
            <w:tcW w:w="1413" w:type="dxa"/>
          </w:tcPr>
          <w:p w14:paraId="3267A8F7" w14:textId="77777777" w:rsidR="003E1EE7" w:rsidRPr="00C9399F" w:rsidRDefault="003E1EE7" w:rsidP="00BA46DF">
            <w:pPr>
              <w:rPr>
                <w:rFonts w:ascii="Bookman Old Style" w:hAnsi="Bookman Old Style"/>
              </w:rPr>
            </w:pPr>
          </w:p>
        </w:tc>
        <w:tc>
          <w:tcPr>
            <w:tcW w:w="7660" w:type="dxa"/>
          </w:tcPr>
          <w:p w14:paraId="4DC9C93F" w14:textId="77777777" w:rsidR="003E1EE7" w:rsidRPr="00C9399F" w:rsidRDefault="003E1EE7" w:rsidP="00C8431E">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513A5498" w14:textId="2497CF4A" w:rsidR="003E1EE7" w:rsidRPr="00C9399F" w:rsidRDefault="00956458" w:rsidP="00BA46DF">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45CC3BD6" w14:textId="77777777" w:rsidR="003E1EE7" w:rsidRPr="00C9399F" w:rsidRDefault="003E1EE7" w:rsidP="00BA46DF">
            <w:pPr>
              <w:spacing w:line="360" w:lineRule="auto"/>
              <w:jc w:val="both"/>
              <w:rPr>
                <w:rFonts w:ascii="Bookman Old Style" w:hAnsi="Bookman Old Style" w:cstheme="minorHAnsi"/>
                <w:noProof/>
                <w:lang w:val="id-ID"/>
              </w:rPr>
            </w:pPr>
          </w:p>
        </w:tc>
      </w:tr>
      <w:tr w:rsidR="00C8431E" w:rsidRPr="00C9399F" w14:paraId="384E05AB" w14:textId="77777777" w:rsidTr="00CC1069">
        <w:tc>
          <w:tcPr>
            <w:tcW w:w="1413" w:type="dxa"/>
          </w:tcPr>
          <w:p w14:paraId="3F48776A" w14:textId="77777777" w:rsidR="00C8431E" w:rsidRPr="00C9399F" w:rsidRDefault="00C8431E" w:rsidP="00C8431E">
            <w:pPr>
              <w:rPr>
                <w:rFonts w:ascii="Bookman Old Style" w:hAnsi="Bookman Old Style"/>
              </w:rPr>
            </w:pPr>
          </w:p>
        </w:tc>
        <w:tc>
          <w:tcPr>
            <w:tcW w:w="7660" w:type="dxa"/>
          </w:tcPr>
          <w:p w14:paraId="5A19EA88" w14:textId="6A3E25AB" w:rsidR="00C8431E" w:rsidRPr="00C9399F" w:rsidRDefault="00C8431E">
            <w:pPr>
              <w:pStyle w:val="ListParagraph"/>
              <w:numPr>
                <w:ilvl w:val="0"/>
                <w:numId w:val="97"/>
              </w:numPr>
              <w:spacing w:line="360" w:lineRule="auto"/>
              <w:ind w:left="600" w:hanging="567"/>
              <w:jc w:val="both"/>
              <w:rPr>
                <w:rFonts w:ascii="Bookman Old Style" w:hAnsi="Bookman Old Style" w:cstheme="minorHAnsi"/>
                <w:bCs/>
              </w:rPr>
            </w:pPr>
            <w:r w:rsidRPr="00C9399F">
              <w:rPr>
                <w:rFonts w:ascii="Bookman Old Style" w:hAnsi="Bookman Old Style" w:cstheme="minorHAnsi"/>
                <w:bCs/>
              </w:rPr>
              <w:t>Perusahaan wajib melaporkan setiap pembukaan dan/atau penutupan kantor di luar kantor pusat kepada Otoritas Jasa Keuangan.</w:t>
            </w:r>
          </w:p>
        </w:tc>
        <w:tc>
          <w:tcPr>
            <w:tcW w:w="5954" w:type="dxa"/>
          </w:tcPr>
          <w:p w14:paraId="2F47591F" w14:textId="77777777" w:rsidR="00C8431E" w:rsidRPr="00C9399F" w:rsidRDefault="00C8431E" w:rsidP="00C8431E">
            <w:pPr>
              <w:spacing w:line="360" w:lineRule="auto"/>
              <w:jc w:val="both"/>
              <w:rPr>
                <w:rFonts w:ascii="Bookman Old Style" w:hAnsi="Bookman Old Style" w:cstheme="minorHAnsi"/>
                <w:noProof/>
                <w:lang w:val="id-ID"/>
              </w:rPr>
            </w:pPr>
          </w:p>
        </w:tc>
        <w:tc>
          <w:tcPr>
            <w:tcW w:w="2410" w:type="dxa"/>
          </w:tcPr>
          <w:p w14:paraId="5F32BB73" w14:textId="77777777" w:rsidR="00C8431E" w:rsidRPr="00C9399F" w:rsidRDefault="00C8431E" w:rsidP="00C8431E">
            <w:pPr>
              <w:spacing w:line="360" w:lineRule="auto"/>
              <w:jc w:val="both"/>
              <w:rPr>
                <w:rFonts w:ascii="Bookman Old Style" w:hAnsi="Bookman Old Style" w:cstheme="minorHAnsi"/>
                <w:noProof/>
                <w:lang w:val="id-ID"/>
              </w:rPr>
            </w:pPr>
          </w:p>
        </w:tc>
      </w:tr>
      <w:tr w:rsidR="00C8431E" w:rsidRPr="00C9399F" w14:paraId="7FF5EBF7" w14:textId="77777777" w:rsidTr="00CC1069">
        <w:tc>
          <w:tcPr>
            <w:tcW w:w="1413" w:type="dxa"/>
          </w:tcPr>
          <w:p w14:paraId="243C3143" w14:textId="77777777" w:rsidR="00C8431E" w:rsidRPr="00C9399F" w:rsidRDefault="00C8431E" w:rsidP="00C8431E">
            <w:pPr>
              <w:rPr>
                <w:rFonts w:ascii="Bookman Old Style" w:hAnsi="Bookman Old Style"/>
              </w:rPr>
            </w:pPr>
          </w:p>
        </w:tc>
        <w:tc>
          <w:tcPr>
            <w:tcW w:w="7660" w:type="dxa"/>
          </w:tcPr>
          <w:p w14:paraId="343A9D66" w14:textId="6D380170" w:rsidR="00C8431E" w:rsidRPr="00C9399F" w:rsidRDefault="00C8431E">
            <w:pPr>
              <w:pStyle w:val="ListParagraph"/>
              <w:numPr>
                <w:ilvl w:val="0"/>
                <w:numId w:val="97"/>
              </w:numPr>
              <w:spacing w:line="360" w:lineRule="auto"/>
              <w:ind w:left="600" w:hanging="567"/>
              <w:jc w:val="both"/>
              <w:rPr>
                <w:rFonts w:ascii="Bookman Old Style" w:hAnsi="Bookman Old Style" w:cstheme="minorHAnsi"/>
                <w:bCs/>
              </w:rPr>
            </w:pPr>
            <w:r w:rsidRPr="00C9399F">
              <w:rPr>
                <w:rFonts w:ascii="Bookman Old Style" w:hAnsi="Bookman Old Style" w:cstheme="minorHAnsi"/>
                <w:bCs/>
              </w:rPr>
              <w:t>Pelaporan pembukaan kantor di luar kantor pusat sebagaimana dimaksud pada ayat (1) harus disampaikan oleh Direksi Perusahaan kepada Otoritas Jasa Keuangan paling lama 20 (dua puluh) hari kerja setelah kantor tersebut beroperasi, bersama dengan daftar persyaratan dokumen sebagaimana tercantum dalam Lampiran yang merupakan bagian yang tidak terpisahkan dari Peraturan Otoritas Jasa Keuangan ini.</w:t>
            </w:r>
          </w:p>
        </w:tc>
        <w:tc>
          <w:tcPr>
            <w:tcW w:w="5954" w:type="dxa"/>
          </w:tcPr>
          <w:p w14:paraId="47B52586" w14:textId="77777777" w:rsidR="00C8431E" w:rsidRPr="00C9399F" w:rsidRDefault="00C8431E" w:rsidP="00C8431E">
            <w:pPr>
              <w:spacing w:line="360" w:lineRule="auto"/>
              <w:jc w:val="both"/>
              <w:rPr>
                <w:rFonts w:ascii="Bookman Old Style" w:hAnsi="Bookman Old Style" w:cstheme="minorHAnsi"/>
                <w:noProof/>
                <w:lang w:val="id-ID"/>
              </w:rPr>
            </w:pPr>
          </w:p>
        </w:tc>
        <w:tc>
          <w:tcPr>
            <w:tcW w:w="2410" w:type="dxa"/>
          </w:tcPr>
          <w:p w14:paraId="0B6D6CDC" w14:textId="77777777" w:rsidR="00C8431E" w:rsidRPr="00C9399F" w:rsidRDefault="00C8431E" w:rsidP="00C8431E">
            <w:pPr>
              <w:spacing w:line="360" w:lineRule="auto"/>
              <w:jc w:val="both"/>
              <w:rPr>
                <w:rFonts w:ascii="Bookman Old Style" w:hAnsi="Bookman Old Style" w:cstheme="minorHAnsi"/>
                <w:noProof/>
                <w:lang w:val="id-ID"/>
              </w:rPr>
            </w:pPr>
          </w:p>
        </w:tc>
      </w:tr>
      <w:tr w:rsidR="003E1EE7" w:rsidRPr="00C9399F" w14:paraId="5AF057EE" w14:textId="77777777" w:rsidTr="00CC1069">
        <w:tc>
          <w:tcPr>
            <w:tcW w:w="1413" w:type="dxa"/>
          </w:tcPr>
          <w:p w14:paraId="186A5DD7" w14:textId="77777777" w:rsidR="003E1EE7" w:rsidRPr="00C9399F" w:rsidRDefault="003E1EE7" w:rsidP="00BA46DF">
            <w:pPr>
              <w:rPr>
                <w:rFonts w:ascii="Bookman Old Style" w:hAnsi="Bookman Old Style"/>
              </w:rPr>
            </w:pPr>
          </w:p>
        </w:tc>
        <w:tc>
          <w:tcPr>
            <w:tcW w:w="7660" w:type="dxa"/>
          </w:tcPr>
          <w:p w14:paraId="439EC55E" w14:textId="77777777" w:rsidR="003E1EE7" w:rsidRPr="00C9399F" w:rsidRDefault="003E1EE7" w:rsidP="00BA46DF">
            <w:pPr>
              <w:spacing w:line="360" w:lineRule="auto"/>
              <w:jc w:val="both"/>
              <w:rPr>
                <w:rFonts w:ascii="Bookman Old Style" w:hAnsi="Bookman Old Style" w:cstheme="minorHAnsi"/>
                <w:noProof/>
                <w:lang w:val="id-ID"/>
              </w:rPr>
            </w:pPr>
          </w:p>
        </w:tc>
        <w:tc>
          <w:tcPr>
            <w:tcW w:w="5954" w:type="dxa"/>
          </w:tcPr>
          <w:p w14:paraId="3D066CD5" w14:textId="77777777" w:rsidR="003E1EE7" w:rsidRPr="00C9399F" w:rsidRDefault="003E1EE7" w:rsidP="00BA46DF">
            <w:pPr>
              <w:spacing w:line="360" w:lineRule="auto"/>
              <w:jc w:val="both"/>
              <w:rPr>
                <w:rFonts w:ascii="Bookman Old Style" w:hAnsi="Bookman Old Style" w:cstheme="minorHAnsi"/>
                <w:noProof/>
                <w:lang w:val="id-ID"/>
              </w:rPr>
            </w:pPr>
          </w:p>
        </w:tc>
        <w:tc>
          <w:tcPr>
            <w:tcW w:w="2410" w:type="dxa"/>
          </w:tcPr>
          <w:p w14:paraId="3A89FE5F" w14:textId="77777777" w:rsidR="003E1EE7" w:rsidRPr="00C9399F" w:rsidRDefault="003E1EE7" w:rsidP="00BA46DF">
            <w:pPr>
              <w:spacing w:line="360" w:lineRule="auto"/>
              <w:jc w:val="both"/>
              <w:rPr>
                <w:rFonts w:ascii="Bookman Old Style" w:hAnsi="Bookman Old Style" w:cstheme="minorHAnsi"/>
                <w:noProof/>
                <w:lang w:val="id-ID"/>
              </w:rPr>
            </w:pPr>
          </w:p>
        </w:tc>
      </w:tr>
      <w:tr w:rsidR="003E1EE7" w:rsidRPr="00C9399F" w14:paraId="015100CB" w14:textId="77777777" w:rsidTr="00CC1069">
        <w:tc>
          <w:tcPr>
            <w:tcW w:w="1413" w:type="dxa"/>
          </w:tcPr>
          <w:p w14:paraId="516A21FF" w14:textId="77777777" w:rsidR="003E1EE7" w:rsidRPr="00C9399F" w:rsidRDefault="003E1EE7" w:rsidP="00BA46DF">
            <w:pPr>
              <w:rPr>
                <w:rFonts w:ascii="Bookman Old Style" w:hAnsi="Bookman Old Style"/>
              </w:rPr>
            </w:pPr>
          </w:p>
        </w:tc>
        <w:tc>
          <w:tcPr>
            <w:tcW w:w="7660" w:type="dxa"/>
          </w:tcPr>
          <w:p w14:paraId="6FA719FC" w14:textId="77777777" w:rsidR="003E1EE7" w:rsidRPr="00C9399F" w:rsidRDefault="003E1EE7" w:rsidP="002901CE">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789CDD64" w14:textId="77777777" w:rsidR="003E1EE7" w:rsidRPr="00C9399F" w:rsidRDefault="003E1EE7" w:rsidP="00BA46DF">
            <w:pPr>
              <w:spacing w:line="360" w:lineRule="auto"/>
              <w:jc w:val="both"/>
              <w:rPr>
                <w:rFonts w:ascii="Bookman Old Style" w:hAnsi="Bookman Old Style" w:cstheme="minorHAnsi"/>
                <w:noProof/>
                <w:lang w:val="id-ID"/>
              </w:rPr>
            </w:pPr>
          </w:p>
        </w:tc>
        <w:tc>
          <w:tcPr>
            <w:tcW w:w="2410" w:type="dxa"/>
          </w:tcPr>
          <w:p w14:paraId="34E6477B" w14:textId="77777777" w:rsidR="003E1EE7" w:rsidRPr="00C9399F" w:rsidRDefault="003E1EE7" w:rsidP="00BA46DF">
            <w:pPr>
              <w:spacing w:line="360" w:lineRule="auto"/>
              <w:jc w:val="both"/>
              <w:rPr>
                <w:rFonts w:ascii="Bookman Old Style" w:hAnsi="Bookman Old Style" w:cstheme="minorHAnsi"/>
                <w:noProof/>
                <w:lang w:val="id-ID"/>
              </w:rPr>
            </w:pPr>
          </w:p>
        </w:tc>
      </w:tr>
      <w:tr w:rsidR="003E1EE7" w:rsidRPr="00C9399F" w14:paraId="562F27BB" w14:textId="77777777" w:rsidTr="00CC1069">
        <w:tc>
          <w:tcPr>
            <w:tcW w:w="1413" w:type="dxa"/>
          </w:tcPr>
          <w:p w14:paraId="1B982DAF" w14:textId="77777777" w:rsidR="003E1EE7" w:rsidRPr="00C9399F" w:rsidRDefault="003E1EE7" w:rsidP="00BA46DF">
            <w:pPr>
              <w:rPr>
                <w:rFonts w:ascii="Bookman Old Style" w:hAnsi="Bookman Old Style"/>
              </w:rPr>
            </w:pPr>
          </w:p>
        </w:tc>
        <w:tc>
          <w:tcPr>
            <w:tcW w:w="7660" w:type="dxa"/>
          </w:tcPr>
          <w:p w14:paraId="381D666C" w14:textId="0FB8A81C" w:rsidR="003E1EE7" w:rsidRPr="00C9399F" w:rsidRDefault="00253B3F">
            <w:pPr>
              <w:pStyle w:val="ListParagraph"/>
              <w:numPr>
                <w:ilvl w:val="0"/>
                <w:numId w:val="98"/>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bCs/>
                <w:color w:val="FF0000"/>
              </w:rPr>
              <w:t>Perusahaan</w:t>
            </w:r>
            <w:r w:rsidRPr="00C9399F">
              <w:rPr>
                <w:rFonts w:ascii="Bookman Old Style" w:hAnsi="Bookman Old Style" w:cstheme="minorHAnsi"/>
                <w:noProof/>
                <w:color w:val="FF0000"/>
                <w:kern w:val="24"/>
                <w:lang w:val="id-ID"/>
              </w:rPr>
              <w:t xml:space="preserve"> yang akan menutup </w:t>
            </w:r>
            <w:r w:rsidRPr="00C9399F">
              <w:rPr>
                <w:rFonts w:ascii="Bookman Old Style" w:hAnsi="Bookman Old Style" w:cstheme="minorHAnsi"/>
                <w:color w:val="FF0000"/>
              </w:rPr>
              <w:t>kantor di luar kantor pusat</w:t>
            </w:r>
            <w:r w:rsidRPr="00C9399F">
              <w:rPr>
                <w:rFonts w:ascii="Bookman Old Style" w:hAnsi="Bookman Old Style" w:cstheme="minorHAnsi"/>
                <w:color w:val="FF0000"/>
                <w:lang w:val="id-ID"/>
              </w:rPr>
              <w:t xml:space="preserve"> </w:t>
            </w:r>
            <w:r w:rsidRPr="00C9399F">
              <w:rPr>
                <w:rFonts w:ascii="Bookman Old Style" w:hAnsi="Bookman Old Style" w:cstheme="minorHAnsi"/>
                <w:noProof/>
                <w:color w:val="FF0000"/>
                <w:kern w:val="24"/>
                <w:lang w:val="id-ID"/>
              </w:rPr>
              <w:t xml:space="preserve">wajib terlebih </w:t>
            </w:r>
            <w:r w:rsidRPr="00C9399F">
              <w:rPr>
                <w:rFonts w:ascii="Bookman Old Style" w:hAnsi="Bookman Old Style" w:cstheme="minorHAnsi"/>
                <w:bCs/>
                <w:color w:val="FF0000"/>
              </w:rPr>
              <w:t>dahulu</w:t>
            </w:r>
            <w:r w:rsidRPr="00C9399F">
              <w:rPr>
                <w:rFonts w:ascii="Bookman Old Style" w:hAnsi="Bookman Old Style" w:cstheme="minorHAnsi"/>
                <w:color w:val="FF0000"/>
              </w:rPr>
              <w:t>:</w:t>
            </w:r>
          </w:p>
        </w:tc>
        <w:tc>
          <w:tcPr>
            <w:tcW w:w="5954" w:type="dxa"/>
          </w:tcPr>
          <w:p w14:paraId="5AEF0607" w14:textId="6EF80825" w:rsidR="003E1EE7" w:rsidRPr="00C9399F" w:rsidRDefault="00956458" w:rsidP="00BA46DF">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1EC712F6" w14:textId="77777777" w:rsidR="003E1EE7" w:rsidRPr="00C9399F" w:rsidRDefault="003E1EE7" w:rsidP="00BA46DF">
            <w:pPr>
              <w:spacing w:line="360" w:lineRule="auto"/>
              <w:jc w:val="both"/>
              <w:rPr>
                <w:rFonts w:ascii="Bookman Old Style" w:hAnsi="Bookman Old Style" w:cstheme="minorHAnsi"/>
                <w:noProof/>
                <w:lang w:val="id-ID"/>
              </w:rPr>
            </w:pPr>
          </w:p>
        </w:tc>
      </w:tr>
      <w:tr w:rsidR="00253B3F" w:rsidRPr="00C9399F" w14:paraId="61EFF1F9" w14:textId="77777777" w:rsidTr="00CC1069">
        <w:tc>
          <w:tcPr>
            <w:tcW w:w="1413" w:type="dxa"/>
          </w:tcPr>
          <w:p w14:paraId="1A2E6A22" w14:textId="77777777" w:rsidR="00253B3F" w:rsidRPr="00C9399F" w:rsidRDefault="00253B3F" w:rsidP="00253B3F">
            <w:pPr>
              <w:rPr>
                <w:rFonts w:ascii="Bookman Old Style" w:hAnsi="Bookman Old Style"/>
              </w:rPr>
            </w:pPr>
          </w:p>
        </w:tc>
        <w:tc>
          <w:tcPr>
            <w:tcW w:w="7660" w:type="dxa"/>
          </w:tcPr>
          <w:p w14:paraId="01AA55D9" w14:textId="04CC36A7" w:rsidR="00253B3F" w:rsidRPr="00C9399F" w:rsidRDefault="00253B3F">
            <w:pPr>
              <w:pStyle w:val="ListParagraph"/>
              <w:numPr>
                <w:ilvl w:val="0"/>
                <w:numId w:val="47"/>
              </w:numPr>
              <w:spacing w:line="360" w:lineRule="auto"/>
              <w:ind w:left="462"/>
              <w:jc w:val="both"/>
              <w:rPr>
                <w:rFonts w:ascii="Bookman Old Style" w:hAnsi="Bookman Old Style" w:cstheme="minorHAnsi"/>
                <w:color w:val="FF0000"/>
              </w:rPr>
            </w:pPr>
            <w:r w:rsidRPr="00C9399F">
              <w:rPr>
                <w:rFonts w:ascii="Bookman Old Style" w:hAnsi="Bookman Old Style" w:cstheme="minorHAnsi"/>
                <w:color w:val="FF0000"/>
              </w:rPr>
              <w:t>memberitahukan kepada pemegang polis, tertanggung, atau peserta mengenai rencana penutupan kantor di luar kantor pusat;</w:t>
            </w:r>
          </w:p>
        </w:tc>
        <w:tc>
          <w:tcPr>
            <w:tcW w:w="5954" w:type="dxa"/>
          </w:tcPr>
          <w:p w14:paraId="7EAC21D9" w14:textId="77777777" w:rsidR="00253B3F" w:rsidRPr="00C9399F" w:rsidRDefault="00253B3F" w:rsidP="00253B3F">
            <w:pPr>
              <w:spacing w:line="360" w:lineRule="auto"/>
              <w:jc w:val="both"/>
              <w:rPr>
                <w:rFonts w:ascii="Bookman Old Style" w:hAnsi="Bookman Old Style" w:cstheme="minorHAnsi"/>
                <w:noProof/>
                <w:lang w:val="id-ID"/>
              </w:rPr>
            </w:pPr>
          </w:p>
        </w:tc>
        <w:tc>
          <w:tcPr>
            <w:tcW w:w="2410" w:type="dxa"/>
          </w:tcPr>
          <w:p w14:paraId="2C9B6EA1" w14:textId="77777777" w:rsidR="00253B3F" w:rsidRPr="00C9399F" w:rsidRDefault="00253B3F" w:rsidP="00253B3F">
            <w:pPr>
              <w:spacing w:line="360" w:lineRule="auto"/>
              <w:jc w:val="both"/>
              <w:rPr>
                <w:rFonts w:ascii="Bookman Old Style" w:hAnsi="Bookman Old Style" w:cstheme="minorHAnsi"/>
                <w:noProof/>
                <w:lang w:val="id-ID"/>
              </w:rPr>
            </w:pPr>
          </w:p>
        </w:tc>
      </w:tr>
      <w:tr w:rsidR="00253B3F" w:rsidRPr="00C9399F" w14:paraId="173BBDBB" w14:textId="77777777" w:rsidTr="00CC1069">
        <w:tc>
          <w:tcPr>
            <w:tcW w:w="1413" w:type="dxa"/>
          </w:tcPr>
          <w:p w14:paraId="0064286F" w14:textId="77777777" w:rsidR="00253B3F" w:rsidRPr="00C9399F" w:rsidRDefault="00253B3F" w:rsidP="00253B3F">
            <w:pPr>
              <w:rPr>
                <w:rFonts w:ascii="Bookman Old Style" w:hAnsi="Bookman Old Style"/>
              </w:rPr>
            </w:pPr>
          </w:p>
        </w:tc>
        <w:tc>
          <w:tcPr>
            <w:tcW w:w="7660" w:type="dxa"/>
          </w:tcPr>
          <w:p w14:paraId="1D6FD722" w14:textId="69EA693A" w:rsidR="00253B3F" w:rsidRPr="00C9399F" w:rsidRDefault="00253B3F">
            <w:pPr>
              <w:pStyle w:val="ListParagraph"/>
              <w:numPr>
                <w:ilvl w:val="0"/>
                <w:numId w:val="47"/>
              </w:numPr>
              <w:spacing w:line="360" w:lineRule="auto"/>
              <w:ind w:left="462"/>
              <w:jc w:val="both"/>
              <w:rPr>
                <w:rFonts w:ascii="Bookman Old Style" w:hAnsi="Bookman Old Style" w:cstheme="minorHAnsi"/>
                <w:color w:val="FF0000"/>
              </w:rPr>
            </w:pPr>
            <w:r w:rsidRPr="00C9399F">
              <w:rPr>
                <w:rFonts w:ascii="Bookman Old Style" w:hAnsi="Bookman Old Style" w:cstheme="minorHAnsi"/>
                <w:color w:val="FF0000"/>
              </w:rPr>
              <w:t>memberitahukan kepada pemegang polis, tertanggung, atau peserta mengenai prosedur penyelesaian hak dan kewajiban; dan</w:t>
            </w:r>
          </w:p>
        </w:tc>
        <w:tc>
          <w:tcPr>
            <w:tcW w:w="5954" w:type="dxa"/>
          </w:tcPr>
          <w:p w14:paraId="669CFEA7" w14:textId="77777777" w:rsidR="00253B3F" w:rsidRPr="00C9399F" w:rsidRDefault="00253B3F" w:rsidP="00253B3F">
            <w:pPr>
              <w:spacing w:line="360" w:lineRule="auto"/>
              <w:jc w:val="both"/>
              <w:rPr>
                <w:rFonts w:ascii="Bookman Old Style" w:hAnsi="Bookman Old Style" w:cstheme="minorHAnsi"/>
                <w:noProof/>
                <w:lang w:val="id-ID"/>
              </w:rPr>
            </w:pPr>
          </w:p>
        </w:tc>
        <w:tc>
          <w:tcPr>
            <w:tcW w:w="2410" w:type="dxa"/>
          </w:tcPr>
          <w:p w14:paraId="2FE249F3" w14:textId="77777777" w:rsidR="00253B3F" w:rsidRPr="00C9399F" w:rsidRDefault="00253B3F" w:rsidP="00253B3F">
            <w:pPr>
              <w:spacing w:line="360" w:lineRule="auto"/>
              <w:jc w:val="both"/>
              <w:rPr>
                <w:rFonts w:ascii="Bookman Old Style" w:hAnsi="Bookman Old Style" w:cstheme="minorHAnsi"/>
                <w:noProof/>
                <w:lang w:val="id-ID"/>
              </w:rPr>
            </w:pPr>
          </w:p>
        </w:tc>
      </w:tr>
      <w:tr w:rsidR="00253B3F" w:rsidRPr="00C9399F" w14:paraId="22DCE2B7" w14:textId="77777777" w:rsidTr="00CC1069">
        <w:tc>
          <w:tcPr>
            <w:tcW w:w="1413" w:type="dxa"/>
          </w:tcPr>
          <w:p w14:paraId="4D22D558" w14:textId="77777777" w:rsidR="00253B3F" w:rsidRPr="00C9399F" w:rsidRDefault="00253B3F" w:rsidP="00253B3F">
            <w:pPr>
              <w:rPr>
                <w:rFonts w:ascii="Bookman Old Style" w:hAnsi="Bookman Old Style"/>
              </w:rPr>
            </w:pPr>
          </w:p>
        </w:tc>
        <w:tc>
          <w:tcPr>
            <w:tcW w:w="7660" w:type="dxa"/>
          </w:tcPr>
          <w:p w14:paraId="4C5F5C6C" w14:textId="27EF6F42" w:rsidR="00253B3F" w:rsidRPr="00C9399F" w:rsidRDefault="00253B3F">
            <w:pPr>
              <w:pStyle w:val="ListParagraph"/>
              <w:numPr>
                <w:ilvl w:val="0"/>
                <w:numId w:val="47"/>
              </w:numPr>
              <w:spacing w:line="360" w:lineRule="auto"/>
              <w:ind w:left="462"/>
              <w:jc w:val="both"/>
              <w:rPr>
                <w:rFonts w:ascii="Bookman Old Style" w:hAnsi="Bookman Old Style" w:cstheme="minorHAnsi"/>
                <w:noProof/>
                <w:lang w:val="id-ID"/>
              </w:rPr>
            </w:pPr>
            <w:r w:rsidRPr="00C9399F">
              <w:rPr>
                <w:rFonts w:ascii="Bookman Old Style" w:hAnsi="Bookman Old Style" w:cstheme="minorHAnsi"/>
                <w:color w:val="FF0000"/>
              </w:rPr>
              <w:t>melaksanakan pengalihan pelayanan kepada pemegang polis, tertanggung, dan peserta serta hak dan kewajiban dari kantor di luar kantor pusat yang di tutup ke kantor pusat atau kantor di luar kantor pusat terdekat.</w:t>
            </w:r>
          </w:p>
        </w:tc>
        <w:tc>
          <w:tcPr>
            <w:tcW w:w="5954" w:type="dxa"/>
          </w:tcPr>
          <w:p w14:paraId="016971B5" w14:textId="77777777" w:rsidR="00253B3F" w:rsidRPr="00C9399F" w:rsidRDefault="00253B3F" w:rsidP="00253B3F">
            <w:pPr>
              <w:spacing w:line="360" w:lineRule="auto"/>
              <w:jc w:val="both"/>
              <w:rPr>
                <w:rFonts w:ascii="Bookman Old Style" w:hAnsi="Bookman Old Style" w:cstheme="minorHAnsi"/>
                <w:noProof/>
                <w:lang w:val="id-ID"/>
              </w:rPr>
            </w:pPr>
          </w:p>
        </w:tc>
        <w:tc>
          <w:tcPr>
            <w:tcW w:w="2410" w:type="dxa"/>
          </w:tcPr>
          <w:p w14:paraId="453BD165" w14:textId="77777777" w:rsidR="00253B3F" w:rsidRPr="00C9399F" w:rsidRDefault="00253B3F" w:rsidP="00253B3F">
            <w:pPr>
              <w:spacing w:line="360" w:lineRule="auto"/>
              <w:jc w:val="both"/>
              <w:rPr>
                <w:rFonts w:ascii="Bookman Old Style" w:hAnsi="Bookman Old Style" w:cstheme="minorHAnsi"/>
                <w:noProof/>
                <w:lang w:val="id-ID"/>
              </w:rPr>
            </w:pPr>
          </w:p>
        </w:tc>
      </w:tr>
      <w:tr w:rsidR="00253B3F" w:rsidRPr="00C9399F" w14:paraId="5B970262" w14:textId="77777777" w:rsidTr="00CC1069">
        <w:tc>
          <w:tcPr>
            <w:tcW w:w="1413" w:type="dxa"/>
          </w:tcPr>
          <w:p w14:paraId="0EF24F50" w14:textId="77777777" w:rsidR="00253B3F" w:rsidRPr="00C9399F" w:rsidRDefault="00253B3F" w:rsidP="00253B3F">
            <w:pPr>
              <w:rPr>
                <w:rFonts w:ascii="Bookman Old Style" w:hAnsi="Bookman Old Style"/>
              </w:rPr>
            </w:pPr>
          </w:p>
        </w:tc>
        <w:tc>
          <w:tcPr>
            <w:tcW w:w="7660" w:type="dxa"/>
          </w:tcPr>
          <w:p w14:paraId="00D978D2" w14:textId="11E02625" w:rsidR="00253B3F" w:rsidRPr="00C9399F" w:rsidRDefault="00253B3F">
            <w:pPr>
              <w:pStyle w:val="ListParagraph"/>
              <w:numPr>
                <w:ilvl w:val="0"/>
                <w:numId w:val="98"/>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noProof/>
                <w:color w:val="FF0000"/>
                <w:kern w:val="24"/>
                <w:lang w:val="id-ID"/>
              </w:rPr>
              <w:t>Dalam hal penutupan kantor di luar kantor pusat yang dikelola atau dimiliki oleh pihak ketiga selain persyaratan sebagaimana dimaksud pada ayat (1), Perusahaan wajib menyelesaikan hak dan kewajiban sebagaimana telah disepakati dalam perjanjian kerja sama dalam hal pembukaan kantor di luar kantor pusat di dalam atau luar negeri dikelola atau dimiliki oleh pihak ketiga.</w:t>
            </w:r>
          </w:p>
        </w:tc>
        <w:tc>
          <w:tcPr>
            <w:tcW w:w="5954" w:type="dxa"/>
          </w:tcPr>
          <w:p w14:paraId="31FCD214" w14:textId="3C5D7179" w:rsidR="00253B3F" w:rsidRPr="00C9399F" w:rsidRDefault="00956458" w:rsidP="00253B3F">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4B140F2D" w14:textId="77777777" w:rsidR="00253B3F" w:rsidRPr="00C9399F" w:rsidRDefault="00253B3F" w:rsidP="00253B3F">
            <w:pPr>
              <w:spacing w:line="360" w:lineRule="auto"/>
              <w:jc w:val="both"/>
              <w:rPr>
                <w:rFonts w:ascii="Bookman Old Style" w:hAnsi="Bookman Old Style" w:cstheme="minorHAnsi"/>
                <w:noProof/>
                <w:lang w:val="id-ID"/>
              </w:rPr>
            </w:pPr>
          </w:p>
        </w:tc>
      </w:tr>
      <w:tr w:rsidR="00253B3F" w:rsidRPr="00C9399F" w14:paraId="20C86F41" w14:textId="77777777" w:rsidTr="00CC1069">
        <w:tc>
          <w:tcPr>
            <w:tcW w:w="1413" w:type="dxa"/>
          </w:tcPr>
          <w:p w14:paraId="4B434144" w14:textId="77777777" w:rsidR="00253B3F" w:rsidRPr="00C9399F" w:rsidRDefault="00253B3F" w:rsidP="00253B3F">
            <w:pPr>
              <w:rPr>
                <w:rFonts w:ascii="Bookman Old Style" w:hAnsi="Bookman Old Style"/>
              </w:rPr>
            </w:pPr>
          </w:p>
        </w:tc>
        <w:tc>
          <w:tcPr>
            <w:tcW w:w="7660" w:type="dxa"/>
          </w:tcPr>
          <w:p w14:paraId="6E2BBB78" w14:textId="5F240EA4" w:rsidR="00253B3F" w:rsidRPr="00C9399F" w:rsidRDefault="00253B3F">
            <w:pPr>
              <w:pStyle w:val="ListParagraph"/>
              <w:numPr>
                <w:ilvl w:val="0"/>
                <w:numId w:val="98"/>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noProof/>
                <w:kern w:val="24"/>
                <w:lang w:val="id-ID"/>
              </w:rPr>
              <w:t>Prosedur penyelesaian hak dan kewajiban sebagaimana dimaksud pada ayat (1) huruf b wajib dilakukan berdasarkan ketentuan peraturan perundang-undangan dan memperhatikan kepentingan pemegang polis, tertanggung, atau peserta.</w:t>
            </w:r>
          </w:p>
        </w:tc>
        <w:tc>
          <w:tcPr>
            <w:tcW w:w="5954" w:type="dxa"/>
          </w:tcPr>
          <w:p w14:paraId="1EC3EEC5" w14:textId="160B8379" w:rsidR="00253B3F" w:rsidRPr="00956458" w:rsidRDefault="00956458" w:rsidP="00956458">
            <w:pPr>
              <w:spacing w:after="0" w:line="360" w:lineRule="auto"/>
              <w:jc w:val="both"/>
              <w:rPr>
                <w:rFonts w:ascii="Bookman Old Style" w:hAnsi="Bookman Old Style"/>
              </w:rPr>
            </w:pPr>
            <w:r w:rsidRPr="00303228">
              <w:rPr>
                <w:rFonts w:ascii="Bookman Old Style" w:hAnsi="Bookman Old Style"/>
              </w:rPr>
              <w:t>Yang dimaksud dengan memperhatikan kepentingan pemegang polis, tertanggung dan/atau peserta adalah penyelesaian hak dan kewajiban sesuai dengan isi perjanjian polis.</w:t>
            </w:r>
          </w:p>
        </w:tc>
        <w:tc>
          <w:tcPr>
            <w:tcW w:w="2410" w:type="dxa"/>
          </w:tcPr>
          <w:p w14:paraId="5DABBEED" w14:textId="77777777" w:rsidR="00253B3F" w:rsidRPr="00C9399F" w:rsidRDefault="00253B3F" w:rsidP="00253B3F">
            <w:pPr>
              <w:spacing w:line="360" w:lineRule="auto"/>
              <w:jc w:val="both"/>
              <w:rPr>
                <w:rFonts w:ascii="Bookman Old Style" w:hAnsi="Bookman Old Style" w:cstheme="minorHAnsi"/>
                <w:noProof/>
                <w:lang w:val="id-ID"/>
              </w:rPr>
            </w:pPr>
          </w:p>
        </w:tc>
      </w:tr>
      <w:tr w:rsidR="00C8431E" w:rsidRPr="00C9399F" w14:paraId="71B63110" w14:textId="77777777" w:rsidTr="00CC1069">
        <w:tc>
          <w:tcPr>
            <w:tcW w:w="1413" w:type="dxa"/>
          </w:tcPr>
          <w:p w14:paraId="4460CC55" w14:textId="77777777" w:rsidR="00C8431E" w:rsidRPr="00C9399F" w:rsidRDefault="00C8431E" w:rsidP="00BA46DF">
            <w:pPr>
              <w:rPr>
                <w:rFonts w:ascii="Bookman Old Style" w:hAnsi="Bookman Old Style"/>
              </w:rPr>
            </w:pPr>
          </w:p>
        </w:tc>
        <w:tc>
          <w:tcPr>
            <w:tcW w:w="7660" w:type="dxa"/>
          </w:tcPr>
          <w:p w14:paraId="508BA9CD" w14:textId="77777777" w:rsidR="00C8431E" w:rsidRPr="00C9399F" w:rsidRDefault="00C8431E" w:rsidP="00BA46DF">
            <w:pPr>
              <w:spacing w:line="360" w:lineRule="auto"/>
              <w:jc w:val="both"/>
              <w:rPr>
                <w:rFonts w:ascii="Bookman Old Style" w:hAnsi="Bookman Old Style" w:cstheme="minorHAnsi"/>
                <w:noProof/>
                <w:lang w:val="id-ID"/>
              </w:rPr>
            </w:pPr>
          </w:p>
        </w:tc>
        <w:tc>
          <w:tcPr>
            <w:tcW w:w="5954" w:type="dxa"/>
          </w:tcPr>
          <w:p w14:paraId="18FDFDE8" w14:textId="77777777" w:rsidR="00C8431E" w:rsidRPr="00C9399F" w:rsidRDefault="00C8431E" w:rsidP="00BA46DF">
            <w:pPr>
              <w:spacing w:line="360" w:lineRule="auto"/>
              <w:jc w:val="both"/>
              <w:rPr>
                <w:rFonts w:ascii="Bookman Old Style" w:hAnsi="Bookman Old Style" w:cstheme="minorHAnsi"/>
                <w:noProof/>
                <w:lang w:val="id-ID"/>
              </w:rPr>
            </w:pPr>
          </w:p>
        </w:tc>
        <w:tc>
          <w:tcPr>
            <w:tcW w:w="2410" w:type="dxa"/>
          </w:tcPr>
          <w:p w14:paraId="63027E5A" w14:textId="77777777" w:rsidR="00C8431E" w:rsidRPr="00C9399F" w:rsidRDefault="00C8431E" w:rsidP="00BA46DF">
            <w:pPr>
              <w:spacing w:line="360" w:lineRule="auto"/>
              <w:jc w:val="both"/>
              <w:rPr>
                <w:rFonts w:ascii="Bookman Old Style" w:hAnsi="Bookman Old Style" w:cstheme="minorHAnsi"/>
                <w:noProof/>
                <w:lang w:val="id-ID"/>
              </w:rPr>
            </w:pPr>
          </w:p>
        </w:tc>
      </w:tr>
      <w:tr w:rsidR="00253B3F" w:rsidRPr="00C9399F" w14:paraId="10913060" w14:textId="77777777" w:rsidTr="00CC1069">
        <w:tc>
          <w:tcPr>
            <w:tcW w:w="1413" w:type="dxa"/>
          </w:tcPr>
          <w:p w14:paraId="220ED7E5" w14:textId="77777777" w:rsidR="00253B3F" w:rsidRPr="00C9399F" w:rsidRDefault="00253B3F" w:rsidP="00BA46DF">
            <w:pPr>
              <w:rPr>
                <w:rFonts w:ascii="Bookman Old Style" w:hAnsi="Bookman Old Style"/>
              </w:rPr>
            </w:pPr>
          </w:p>
        </w:tc>
        <w:tc>
          <w:tcPr>
            <w:tcW w:w="7660" w:type="dxa"/>
          </w:tcPr>
          <w:p w14:paraId="2E7D30D4" w14:textId="77777777" w:rsidR="00253B3F" w:rsidRPr="00C9399F" w:rsidRDefault="00253B3F" w:rsidP="00253B3F">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13C6F72E" w14:textId="03A9F562" w:rsidR="00253B3F" w:rsidRPr="00B53C68" w:rsidRDefault="00B53C68" w:rsidP="00B53C68">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53056219" w14:textId="77777777" w:rsidR="00253B3F" w:rsidRPr="00C9399F" w:rsidRDefault="00253B3F" w:rsidP="00BA46DF">
            <w:pPr>
              <w:spacing w:line="360" w:lineRule="auto"/>
              <w:jc w:val="both"/>
              <w:rPr>
                <w:rFonts w:ascii="Bookman Old Style" w:hAnsi="Bookman Old Style" w:cstheme="minorHAnsi"/>
                <w:noProof/>
                <w:lang w:val="id-ID"/>
              </w:rPr>
            </w:pPr>
          </w:p>
        </w:tc>
      </w:tr>
      <w:tr w:rsidR="007961D8" w:rsidRPr="00C9399F" w14:paraId="40064669" w14:textId="77777777" w:rsidTr="00CC1069">
        <w:tc>
          <w:tcPr>
            <w:tcW w:w="1413" w:type="dxa"/>
          </w:tcPr>
          <w:p w14:paraId="2CF99DCE" w14:textId="77777777" w:rsidR="007961D8" w:rsidRPr="00C9399F" w:rsidRDefault="007961D8" w:rsidP="007961D8">
            <w:pPr>
              <w:rPr>
                <w:rFonts w:ascii="Bookman Old Style" w:hAnsi="Bookman Old Style"/>
              </w:rPr>
            </w:pPr>
          </w:p>
        </w:tc>
        <w:tc>
          <w:tcPr>
            <w:tcW w:w="7660" w:type="dxa"/>
          </w:tcPr>
          <w:p w14:paraId="7F27B3E2" w14:textId="3C4B6FC6" w:rsidR="007961D8" w:rsidRPr="00C9399F" w:rsidRDefault="007961D8">
            <w:pPr>
              <w:pStyle w:val="ListParagraph"/>
              <w:numPr>
                <w:ilvl w:val="0"/>
                <w:numId w:val="99"/>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bCs/>
              </w:rPr>
              <w:t>Perusahaan</w:t>
            </w:r>
            <w:r w:rsidRPr="00C9399F">
              <w:rPr>
                <w:rFonts w:ascii="Bookman Old Style" w:hAnsi="Bookman Old Style"/>
                <w:lang w:val="id-ID"/>
              </w:rPr>
              <w:t xml:space="preserve"> wajib melaporkan penutupan kantor di luar kantor pusat secara tertulis </w:t>
            </w:r>
            <w:r w:rsidRPr="00C9399F">
              <w:rPr>
                <w:rFonts w:ascii="Bookman Old Style" w:hAnsi="Bookman Old Style"/>
              </w:rPr>
              <w:t xml:space="preserve">oleh Direksi Perusahaan kepada OJK </w:t>
            </w:r>
            <w:r w:rsidRPr="00C9399F">
              <w:rPr>
                <w:rFonts w:ascii="Bookman Old Style" w:hAnsi="Bookman Old Style"/>
                <w:lang w:val="id-ID"/>
              </w:rPr>
              <w:t>paling lama 10 (sepuluh) hari kerja</w:t>
            </w:r>
            <w:r w:rsidRPr="00C9399F">
              <w:rPr>
                <w:rFonts w:ascii="Bookman Old Style" w:hAnsi="Bookman Old Style"/>
              </w:rPr>
              <w:t xml:space="preserve"> </w:t>
            </w:r>
            <w:r w:rsidRPr="00C9399F">
              <w:rPr>
                <w:rFonts w:ascii="Bookman Old Style" w:hAnsi="Bookman Old Style"/>
                <w:lang w:val="id-ID"/>
              </w:rPr>
              <w:t>terhitung sejak tanggal penutupan kantor di luar kantor pusat.</w:t>
            </w:r>
          </w:p>
        </w:tc>
        <w:tc>
          <w:tcPr>
            <w:tcW w:w="5954" w:type="dxa"/>
          </w:tcPr>
          <w:p w14:paraId="312CF351" w14:textId="77777777" w:rsidR="007961D8" w:rsidRPr="00C9399F" w:rsidRDefault="007961D8" w:rsidP="007961D8">
            <w:pPr>
              <w:spacing w:line="360" w:lineRule="auto"/>
              <w:jc w:val="both"/>
              <w:rPr>
                <w:rFonts w:ascii="Bookman Old Style" w:hAnsi="Bookman Old Style" w:cstheme="minorHAnsi"/>
                <w:noProof/>
                <w:lang w:val="id-ID"/>
              </w:rPr>
            </w:pPr>
          </w:p>
        </w:tc>
        <w:tc>
          <w:tcPr>
            <w:tcW w:w="2410" w:type="dxa"/>
          </w:tcPr>
          <w:p w14:paraId="247F3AFA" w14:textId="77777777" w:rsidR="007961D8" w:rsidRPr="00C9399F" w:rsidRDefault="007961D8" w:rsidP="007961D8">
            <w:pPr>
              <w:spacing w:line="360" w:lineRule="auto"/>
              <w:jc w:val="both"/>
              <w:rPr>
                <w:rFonts w:ascii="Bookman Old Style" w:hAnsi="Bookman Old Style" w:cstheme="minorHAnsi"/>
                <w:noProof/>
                <w:lang w:val="id-ID"/>
              </w:rPr>
            </w:pPr>
          </w:p>
        </w:tc>
      </w:tr>
      <w:tr w:rsidR="00253B3F" w:rsidRPr="00C9399F" w14:paraId="2CFEDFE3" w14:textId="77777777" w:rsidTr="00CC1069">
        <w:tc>
          <w:tcPr>
            <w:tcW w:w="1413" w:type="dxa"/>
          </w:tcPr>
          <w:p w14:paraId="4BC80FD2" w14:textId="77777777" w:rsidR="00253B3F" w:rsidRPr="00C9399F" w:rsidRDefault="00253B3F" w:rsidP="00BA46DF">
            <w:pPr>
              <w:rPr>
                <w:rFonts w:ascii="Bookman Old Style" w:hAnsi="Bookman Old Style"/>
              </w:rPr>
            </w:pPr>
          </w:p>
        </w:tc>
        <w:tc>
          <w:tcPr>
            <w:tcW w:w="7660" w:type="dxa"/>
          </w:tcPr>
          <w:p w14:paraId="5513D7C9" w14:textId="37D80065" w:rsidR="00253B3F" w:rsidRPr="00C9399F" w:rsidRDefault="007961D8">
            <w:pPr>
              <w:pStyle w:val="ListParagraph"/>
              <w:numPr>
                <w:ilvl w:val="0"/>
                <w:numId w:val="99"/>
              </w:numPr>
              <w:spacing w:line="360" w:lineRule="auto"/>
              <w:ind w:left="321"/>
              <w:jc w:val="both"/>
              <w:rPr>
                <w:rFonts w:ascii="Bookman Old Style" w:hAnsi="Bookman Old Style" w:cstheme="minorHAnsi"/>
                <w:noProof/>
                <w:lang w:val="id-ID"/>
              </w:rPr>
            </w:pPr>
            <w:r w:rsidRPr="00C9399F">
              <w:rPr>
                <w:rFonts w:ascii="Bookman Old Style" w:hAnsi="Bookman Old Style"/>
                <w:lang w:val="id-ID"/>
              </w:rPr>
              <w:t>Pelaporan penutupan kantor di luar kantor pusat sebagaimana dimaksud pada ayat (1) harus disampaikan oleh Direksi Perusahaan kepada OJK</w:t>
            </w:r>
            <w:r w:rsidRPr="00C9399F">
              <w:rPr>
                <w:rFonts w:ascii="Bookman Old Style" w:hAnsi="Bookman Old Style"/>
              </w:rPr>
              <w:t xml:space="preserve">, </w:t>
            </w:r>
            <w:r w:rsidRPr="00C9399F">
              <w:rPr>
                <w:rFonts w:ascii="Bookman Old Style" w:hAnsi="Bookman Old Style" w:cstheme="minorHAnsi"/>
                <w:lang w:val="id-ID"/>
              </w:rPr>
              <w:t>bersama dengan daftar persyaratan dokumen sebagaimana tercantum dalam Lampiran yang merupakan bagian yang tidak terpisahkan dari Peraturan O</w:t>
            </w:r>
            <w:r w:rsidRPr="00C9399F">
              <w:rPr>
                <w:rFonts w:ascii="Bookman Old Style" w:hAnsi="Bookman Old Style" w:cstheme="minorHAnsi"/>
              </w:rPr>
              <w:t xml:space="preserve">toritas </w:t>
            </w:r>
            <w:r w:rsidRPr="00C9399F">
              <w:rPr>
                <w:rFonts w:ascii="Bookman Old Style" w:hAnsi="Bookman Old Style" w:cstheme="minorHAnsi"/>
                <w:lang w:val="id-ID"/>
              </w:rPr>
              <w:t>J</w:t>
            </w:r>
            <w:r w:rsidRPr="00C9399F">
              <w:rPr>
                <w:rFonts w:ascii="Bookman Old Style" w:hAnsi="Bookman Old Style" w:cstheme="minorHAnsi"/>
              </w:rPr>
              <w:t xml:space="preserve">asa </w:t>
            </w:r>
            <w:r w:rsidRPr="00C9399F">
              <w:rPr>
                <w:rFonts w:ascii="Bookman Old Style" w:hAnsi="Bookman Old Style" w:cstheme="minorHAnsi"/>
                <w:lang w:val="id-ID"/>
              </w:rPr>
              <w:t>K</w:t>
            </w:r>
            <w:r w:rsidRPr="00C9399F">
              <w:rPr>
                <w:rFonts w:ascii="Bookman Old Style" w:hAnsi="Bookman Old Style" w:cstheme="minorHAnsi"/>
              </w:rPr>
              <w:t>euangan</w:t>
            </w:r>
            <w:r w:rsidRPr="00C9399F">
              <w:rPr>
                <w:rFonts w:ascii="Bookman Old Style" w:hAnsi="Bookman Old Style" w:cstheme="minorHAnsi"/>
                <w:lang w:val="id-ID"/>
              </w:rPr>
              <w:t xml:space="preserve"> ini</w:t>
            </w:r>
            <w:r w:rsidRPr="00C9399F">
              <w:rPr>
                <w:rFonts w:ascii="Bookman Old Style" w:hAnsi="Bookman Old Style" w:cstheme="minorHAnsi"/>
              </w:rPr>
              <w:t>.</w:t>
            </w:r>
          </w:p>
        </w:tc>
        <w:tc>
          <w:tcPr>
            <w:tcW w:w="5954" w:type="dxa"/>
          </w:tcPr>
          <w:p w14:paraId="754A1474" w14:textId="77777777" w:rsidR="00253B3F" w:rsidRPr="00C9399F" w:rsidRDefault="00253B3F" w:rsidP="00BA46DF">
            <w:pPr>
              <w:spacing w:line="360" w:lineRule="auto"/>
              <w:jc w:val="both"/>
              <w:rPr>
                <w:rFonts w:ascii="Bookman Old Style" w:hAnsi="Bookman Old Style" w:cstheme="minorHAnsi"/>
                <w:noProof/>
                <w:lang w:val="id-ID"/>
              </w:rPr>
            </w:pPr>
          </w:p>
        </w:tc>
        <w:tc>
          <w:tcPr>
            <w:tcW w:w="2410" w:type="dxa"/>
          </w:tcPr>
          <w:p w14:paraId="35FFAF8F" w14:textId="77777777" w:rsidR="00253B3F" w:rsidRPr="00C9399F" w:rsidRDefault="00253B3F" w:rsidP="00BA46DF">
            <w:pPr>
              <w:spacing w:line="360" w:lineRule="auto"/>
              <w:jc w:val="both"/>
              <w:rPr>
                <w:rFonts w:ascii="Bookman Old Style" w:hAnsi="Bookman Old Style" w:cstheme="minorHAnsi"/>
                <w:noProof/>
                <w:lang w:val="id-ID"/>
              </w:rPr>
            </w:pPr>
          </w:p>
        </w:tc>
      </w:tr>
      <w:tr w:rsidR="00253B3F" w:rsidRPr="00C9399F" w14:paraId="686E9FB9" w14:textId="77777777" w:rsidTr="00CC1069">
        <w:tc>
          <w:tcPr>
            <w:tcW w:w="1413" w:type="dxa"/>
          </w:tcPr>
          <w:p w14:paraId="48DFC043" w14:textId="77777777" w:rsidR="00253B3F" w:rsidRPr="00C9399F" w:rsidRDefault="00253B3F" w:rsidP="00BA46DF">
            <w:pPr>
              <w:rPr>
                <w:rFonts w:ascii="Bookman Old Style" w:hAnsi="Bookman Old Style"/>
              </w:rPr>
            </w:pPr>
          </w:p>
        </w:tc>
        <w:tc>
          <w:tcPr>
            <w:tcW w:w="7660" w:type="dxa"/>
          </w:tcPr>
          <w:p w14:paraId="4ADF980A" w14:textId="77777777" w:rsidR="00253B3F" w:rsidRPr="00C9399F" w:rsidRDefault="00253B3F" w:rsidP="00BA46DF">
            <w:pPr>
              <w:spacing w:line="360" w:lineRule="auto"/>
              <w:jc w:val="both"/>
              <w:rPr>
                <w:rFonts w:ascii="Bookman Old Style" w:hAnsi="Bookman Old Style" w:cstheme="minorHAnsi"/>
                <w:noProof/>
                <w:lang w:val="id-ID"/>
              </w:rPr>
            </w:pPr>
          </w:p>
        </w:tc>
        <w:tc>
          <w:tcPr>
            <w:tcW w:w="5954" w:type="dxa"/>
          </w:tcPr>
          <w:p w14:paraId="7ED89F54" w14:textId="77777777" w:rsidR="00253B3F" w:rsidRPr="00C9399F" w:rsidRDefault="00253B3F" w:rsidP="00BA46DF">
            <w:pPr>
              <w:spacing w:line="360" w:lineRule="auto"/>
              <w:jc w:val="both"/>
              <w:rPr>
                <w:rFonts w:ascii="Bookman Old Style" w:hAnsi="Bookman Old Style" w:cstheme="minorHAnsi"/>
                <w:noProof/>
                <w:lang w:val="id-ID"/>
              </w:rPr>
            </w:pPr>
          </w:p>
        </w:tc>
        <w:tc>
          <w:tcPr>
            <w:tcW w:w="2410" w:type="dxa"/>
          </w:tcPr>
          <w:p w14:paraId="576568B4" w14:textId="77777777" w:rsidR="00253B3F" w:rsidRPr="00C9399F" w:rsidRDefault="00253B3F" w:rsidP="00BA46DF">
            <w:pPr>
              <w:spacing w:line="360" w:lineRule="auto"/>
              <w:jc w:val="both"/>
              <w:rPr>
                <w:rFonts w:ascii="Bookman Old Style" w:hAnsi="Bookman Old Style" w:cstheme="minorHAnsi"/>
                <w:noProof/>
                <w:lang w:val="id-ID"/>
              </w:rPr>
            </w:pPr>
          </w:p>
        </w:tc>
      </w:tr>
      <w:tr w:rsidR="00253B3F" w:rsidRPr="00C9399F" w14:paraId="291916E8" w14:textId="77777777" w:rsidTr="00CC1069">
        <w:tc>
          <w:tcPr>
            <w:tcW w:w="1413" w:type="dxa"/>
          </w:tcPr>
          <w:p w14:paraId="76F27058" w14:textId="77777777" w:rsidR="00253B3F" w:rsidRPr="00C9399F" w:rsidRDefault="00253B3F" w:rsidP="00BA46DF">
            <w:pPr>
              <w:rPr>
                <w:rFonts w:ascii="Bookman Old Style" w:hAnsi="Bookman Old Style"/>
              </w:rPr>
            </w:pPr>
          </w:p>
        </w:tc>
        <w:tc>
          <w:tcPr>
            <w:tcW w:w="7660" w:type="dxa"/>
          </w:tcPr>
          <w:p w14:paraId="4DCCCEA3" w14:textId="77777777" w:rsidR="00253B3F" w:rsidRPr="00C9399F" w:rsidRDefault="00253B3F" w:rsidP="007961D8">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452027FE" w14:textId="6978EF1F" w:rsidR="00253B3F" w:rsidRPr="00B53C68" w:rsidRDefault="00B53C68" w:rsidP="00B53C68">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7DAB20DF" w14:textId="77777777" w:rsidR="00253B3F" w:rsidRPr="00C9399F" w:rsidRDefault="00253B3F" w:rsidP="00BA46DF">
            <w:pPr>
              <w:spacing w:line="360" w:lineRule="auto"/>
              <w:jc w:val="both"/>
              <w:rPr>
                <w:rFonts w:ascii="Bookman Old Style" w:hAnsi="Bookman Old Style" w:cstheme="minorHAnsi"/>
                <w:noProof/>
                <w:lang w:val="id-ID"/>
              </w:rPr>
            </w:pPr>
          </w:p>
        </w:tc>
      </w:tr>
      <w:tr w:rsidR="007961D8" w:rsidRPr="00C9399F" w14:paraId="373E0670" w14:textId="77777777" w:rsidTr="00CC1069">
        <w:tc>
          <w:tcPr>
            <w:tcW w:w="1413" w:type="dxa"/>
          </w:tcPr>
          <w:p w14:paraId="091B57B3" w14:textId="77777777" w:rsidR="007961D8" w:rsidRPr="00C9399F" w:rsidRDefault="007961D8" w:rsidP="007961D8">
            <w:pPr>
              <w:rPr>
                <w:rFonts w:ascii="Bookman Old Style" w:hAnsi="Bookman Old Style"/>
              </w:rPr>
            </w:pPr>
          </w:p>
        </w:tc>
        <w:tc>
          <w:tcPr>
            <w:tcW w:w="7660" w:type="dxa"/>
          </w:tcPr>
          <w:p w14:paraId="79002BB1" w14:textId="30E2C3AC" w:rsidR="007961D8" w:rsidRPr="00C9399F" w:rsidRDefault="00AC3F20">
            <w:pPr>
              <w:pStyle w:val="ListParagraph"/>
              <w:numPr>
                <w:ilvl w:val="0"/>
                <w:numId w:val="100"/>
              </w:numPr>
              <w:spacing w:line="360" w:lineRule="auto"/>
              <w:ind w:left="321"/>
              <w:jc w:val="both"/>
              <w:rPr>
                <w:rFonts w:ascii="Bookman Old Style" w:hAnsi="Bookman Old Style" w:cstheme="minorHAnsi"/>
                <w:noProof/>
                <w:color w:val="FF0000"/>
                <w:lang w:val="id-ID"/>
              </w:rPr>
            </w:pPr>
            <w:r w:rsidRPr="0041141E">
              <w:rPr>
                <w:rFonts w:ascii="Bookman Old Style" w:hAnsi="Bookman Old Style" w:cstheme="minorHAnsi"/>
                <w:bCs/>
                <w:color w:val="FF0000"/>
              </w:rPr>
              <w:t>Perusahaan yang melanggar ketentuan seb</w:t>
            </w:r>
            <w:r>
              <w:rPr>
                <w:rFonts w:ascii="Bookman Old Style" w:hAnsi="Bookman Old Style" w:cstheme="minorHAnsi"/>
                <w:bCs/>
                <w:color w:val="FF0000"/>
              </w:rPr>
              <w:t>agaimana dimaksud dalam Pasal 62, Pasal 63</w:t>
            </w:r>
            <w:r w:rsidRPr="0041141E">
              <w:rPr>
                <w:rFonts w:ascii="Bookman Old Style" w:hAnsi="Bookman Old Style" w:cstheme="minorHAnsi"/>
                <w:bCs/>
                <w:color w:val="FF0000"/>
              </w:rPr>
              <w:t xml:space="preserve"> ayat (1), ayat (2), dan ayat (3), </w:t>
            </w:r>
            <w:r>
              <w:rPr>
                <w:rFonts w:ascii="Bookman Old Style" w:hAnsi="Bookman Old Style" w:cstheme="minorHAnsi"/>
                <w:bCs/>
                <w:color w:val="FF0000"/>
              </w:rPr>
              <w:t xml:space="preserve">Pasal 64 ayat (1) </w:t>
            </w:r>
            <w:r w:rsidRPr="0041141E">
              <w:rPr>
                <w:rFonts w:ascii="Bookman Old Style" w:hAnsi="Bookman Old Style" w:cstheme="minorHAnsi"/>
                <w:bCs/>
                <w:color w:val="FF0000"/>
              </w:rPr>
              <w:t>dikenai sanksi administratif berupa peringatan tertulis.</w:t>
            </w:r>
          </w:p>
        </w:tc>
        <w:tc>
          <w:tcPr>
            <w:tcW w:w="5954" w:type="dxa"/>
          </w:tcPr>
          <w:p w14:paraId="169911F3" w14:textId="77777777" w:rsidR="007961D8" w:rsidRPr="00C9399F" w:rsidRDefault="007961D8" w:rsidP="007961D8">
            <w:pPr>
              <w:spacing w:line="360" w:lineRule="auto"/>
              <w:jc w:val="both"/>
              <w:rPr>
                <w:rFonts w:ascii="Bookman Old Style" w:hAnsi="Bookman Old Style" w:cstheme="minorHAnsi"/>
                <w:noProof/>
                <w:lang w:val="id-ID"/>
              </w:rPr>
            </w:pPr>
          </w:p>
        </w:tc>
        <w:tc>
          <w:tcPr>
            <w:tcW w:w="2410" w:type="dxa"/>
          </w:tcPr>
          <w:p w14:paraId="09525971" w14:textId="77777777" w:rsidR="007961D8" w:rsidRPr="00C9399F" w:rsidRDefault="007961D8" w:rsidP="007961D8">
            <w:pPr>
              <w:spacing w:line="360" w:lineRule="auto"/>
              <w:jc w:val="both"/>
              <w:rPr>
                <w:rFonts w:ascii="Bookman Old Style" w:hAnsi="Bookman Old Style" w:cstheme="minorHAnsi"/>
                <w:noProof/>
                <w:lang w:val="id-ID"/>
              </w:rPr>
            </w:pPr>
          </w:p>
        </w:tc>
      </w:tr>
      <w:tr w:rsidR="007961D8" w:rsidRPr="00C9399F" w14:paraId="4FC4233D" w14:textId="77777777" w:rsidTr="00CC1069">
        <w:tc>
          <w:tcPr>
            <w:tcW w:w="1413" w:type="dxa"/>
          </w:tcPr>
          <w:p w14:paraId="6189CDFA" w14:textId="77777777" w:rsidR="007961D8" w:rsidRPr="00C9399F" w:rsidRDefault="007961D8" w:rsidP="007961D8">
            <w:pPr>
              <w:rPr>
                <w:rFonts w:ascii="Bookman Old Style" w:hAnsi="Bookman Old Style"/>
              </w:rPr>
            </w:pPr>
          </w:p>
        </w:tc>
        <w:tc>
          <w:tcPr>
            <w:tcW w:w="7660" w:type="dxa"/>
          </w:tcPr>
          <w:p w14:paraId="7EAFE11C" w14:textId="49D935B1" w:rsidR="007961D8" w:rsidRPr="00C9399F" w:rsidRDefault="007961D8">
            <w:pPr>
              <w:pStyle w:val="ListParagraph"/>
              <w:numPr>
                <w:ilvl w:val="0"/>
                <w:numId w:val="100"/>
              </w:numPr>
              <w:spacing w:line="360" w:lineRule="auto"/>
              <w:ind w:left="321"/>
              <w:jc w:val="both"/>
              <w:rPr>
                <w:rFonts w:ascii="Bookman Old Style" w:hAnsi="Bookman Old Style" w:cstheme="minorHAnsi"/>
                <w:noProof/>
                <w:color w:val="FF0000"/>
                <w:lang w:val="id-ID"/>
              </w:rPr>
            </w:pPr>
            <w:r w:rsidRPr="00C9399F">
              <w:rPr>
                <w:rFonts w:ascii="Bookman Old Style" w:hAnsi="Bookman Old Style" w:cstheme="minorHAnsi"/>
                <w:bCs/>
                <w:color w:val="FF0000"/>
              </w:rPr>
              <w:t>Dalam hal Perusahaan melanggar ketentuan sebagaimana dimaksud pada ayat (1) namun pelanggaran telah diperbaiki, Perusahaan dikenai sanksi peringatan tertulis yang berakhir dengan sendirinya.</w:t>
            </w:r>
          </w:p>
        </w:tc>
        <w:tc>
          <w:tcPr>
            <w:tcW w:w="5954" w:type="dxa"/>
          </w:tcPr>
          <w:p w14:paraId="3C5BE197" w14:textId="77777777" w:rsidR="007961D8" w:rsidRPr="00C9399F" w:rsidRDefault="007961D8" w:rsidP="007961D8">
            <w:pPr>
              <w:spacing w:line="360" w:lineRule="auto"/>
              <w:jc w:val="both"/>
              <w:rPr>
                <w:rFonts w:ascii="Bookman Old Style" w:hAnsi="Bookman Old Style" w:cstheme="minorHAnsi"/>
                <w:noProof/>
                <w:lang w:val="id-ID"/>
              </w:rPr>
            </w:pPr>
          </w:p>
        </w:tc>
        <w:tc>
          <w:tcPr>
            <w:tcW w:w="2410" w:type="dxa"/>
          </w:tcPr>
          <w:p w14:paraId="2BEA1F6B" w14:textId="77777777" w:rsidR="007961D8" w:rsidRPr="00C9399F" w:rsidRDefault="007961D8" w:rsidP="007961D8">
            <w:pPr>
              <w:spacing w:line="360" w:lineRule="auto"/>
              <w:jc w:val="both"/>
              <w:rPr>
                <w:rFonts w:ascii="Bookman Old Style" w:hAnsi="Bookman Old Style" w:cstheme="minorHAnsi"/>
                <w:noProof/>
                <w:lang w:val="id-ID"/>
              </w:rPr>
            </w:pPr>
          </w:p>
        </w:tc>
      </w:tr>
      <w:tr w:rsidR="007961D8" w:rsidRPr="00C9399F" w14:paraId="4429E696" w14:textId="77777777" w:rsidTr="00CC1069">
        <w:tc>
          <w:tcPr>
            <w:tcW w:w="1413" w:type="dxa"/>
          </w:tcPr>
          <w:p w14:paraId="3288AD0F" w14:textId="77777777" w:rsidR="007961D8" w:rsidRPr="00C9399F" w:rsidRDefault="007961D8" w:rsidP="007961D8">
            <w:pPr>
              <w:rPr>
                <w:rFonts w:ascii="Bookman Old Style" w:hAnsi="Bookman Old Style"/>
              </w:rPr>
            </w:pPr>
          </w:p>
        </w:tc>
        <w:tc>
          <w:tcPr>
            <w:tcW w:w="7660" w:type="dxa"/>
          </w:tcPr>
          <w:p w14:paraId="4063E061" w14:textId="2CEDA064" w:rsidR="007961D8" w:rsidRPr="00C9399F" w:rsidRDefault="007961D8">
            <w:pPr>
              <w:pStyle w:val="ListParagraph"/>
              <w:numPr>
                <w:ilvl w:val="0"/>
                <w:numId w:val="100"/>
              </w:numPr>
              <w:spacing w:line="360" w:lineRule="auto"/>
              <w:ind w:left="321"/>
              <w:jc w:val="both"/>
              <w:rPr>
                <w:rFonts w:ascii="Bookman Old Style" w:hAnsi="Bookman Old Style" w:cstheme="minorHAnsi"/>
                <w:noProof/>
                <w:color w:val="FF0000"/>
                <w:lang w:val="id-ID"/>
              </w:rPr>
            </w:pPr>
            <w:r w:rsidRPr="00C9399F">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52A3D176" w14:textId="77777777" w:rsidR="007961D8" w:rsidRPr="00C9399F" w:rsidRDefault="007961D8" w:rsidP="007961D8">
            <w:pPr>
              <w:spacing w:line="360" w:lineRule="auto"/>
              <w:jc w:val="both"/>
              <w:rPr>
                <w:rFonts w:ascii="Bookman Old Style" w:hAnsi="Bookman Old Style" w:cstheme="minorHAnsi"/>
                <w:noProof/>
                <w:lang w:val="id-ID"/>
              </w:rPr>
            </w:pPr>
          </w:p>
        </w:tc>
        <w:tc>
          <w:tcPr>
            <w:tcW w:w="2410" w:type="dxa"/>
          </w:tcPr>
          <w:p w14:paraId="71A78F1B" w14:textId="77777777" w:rsidR="007961D8" w:rsidRPr="00C9399F" w:rsidRDefault="007961D8" w:rsidP="007961D8">
            <w:pPr>
              <w:spacing w:line="360" w:lineRule="auto"/>
              <w:jc w:val="both"/>
              <w:rPr>
                <w:rFonts w:ascii="Bookman Old Style" w:hAnsi="Bookman Old Style" w:cstheme="minorHAnsi"/>
                <w:noProof/>
                <w:lang w:val="id-ID"/>
              </w:rPr>
            </w:pPr>
          </w:p>
        </w:tc>
      </w:tr>
      <w:tr w:rsidR="00253B3F" w:rsidRPr="00C9399F" w14:paraId="3AF4E2A7" w14:textId="77777777" w:rsidTr="00CC1069">
        <w:tc>
          <w:tcPr>
            <w:tcW w:w="1413" w:type="dxa"/>
          </w:tcPr>
          <w:p w14:paraId="167FD200" w14:textId="77777777" w:rsidR="00253B3F" w:rsidRPr="00C9399F" w:rsidRDefault="00253B3F" w:rsidP="00BA46DF">
            <w:pPr>
              <w:rPr>
                <w:rFonts w:ascii="Bookman Old Style" w:hAnsi="Bookman Old Style"/>
              </w:rPr>
            </w:pPr>
          </w:p>
        </w:tc>
        <w:tc>
          <w:tcPr>
            <w:tcW w:w="7660" w:type="dxa"/>
          </w:tcPr>
          <w:p w14:paraId="40A804BE" w14:textId="77777777" w:rsidR="00253B3F" w:rsidRPr="00C9399F" w:rsidRDefault="00253B3F" w:rsidP="00BA46DF">
            <w:pPr>
              <w:spacing w:line="360" w:lineRule="auto"/>
              <w:jc w:val="both"/>
              <w:rPr>
                <w:rFonts w:ascii="Bookman Old Style" w:hAnsi="Bookman Old Style" w:cstheme="minorHAnsi"/>
                <w:noProof/>
                <w:color w:val="FF0000"/>
                <w:lang w:val="id-ID"/>
              </w:rPr>
            </w:pPr>
          </w:p>
        </w:tc>
        <w:tc>
          <w:tcPr>
            <w:tcW w:w="5954" w:type="dxa"/>
          </w:tcPr>
          <w:p w14:paraId="08CAD674" w14:textId="77777777" w:rsidR="00253B3F" w:rsidRPr="00C9399F" w:rsidRDefault="00253B3F" w:rsidP="00BA46DF">
            <w:pPr>
              <w:spacing w:line="360" w:lineRule="auto"/>
              <w:jc w:val="both"/>
              <w:rPr>
                <w:rFonts w:ascii="Bookman Old Style" w:hAnsi="Bookman Old Style" w:cstheme="minorHAnsi"/>
                <w:noProof/>
                <w:lang w:val="id-ID"/>
              </w:rPr>
            </w:pPr>
          </w:p>
        </w:tc>
        <w:tc>
          <w:tcPr>
            <w:tcW w:w="2410" w:type="dxa"/>
          </w:tcPr>
          <w:p w14:paraId="6891C30E" w14:textId="77777777" w:rsidR="00253B3F" w:rsidRPr="00C9399F" w:rsidRDefault="00253B3F" w:rsidP="00BA46DF">
            <w:pPr>
              <w:spacing w:line="360" w:lineRule="auto"/>
              <w:jc w:val="both"/>
              <w:rPr>
                <w:rFonts w:ascii="Bookman Old Style" w:hAnsi="Bookman Old Style" w:cstheme="minorHAnsi"/>
                <w:noProof/>
                <w:lang w:val="id-ID"/>
              </w:rPr>
            </w:pPr>
          </w:p>
        </w:tc>
      </w:tr>
      <w:tr w:rsidR="00253B3F" w:rsidRPr="00C9399F" w14:paraId="762D308A" w14:textId="77777777" w:rsidTr="00CC1069">
        <w:tc>
          <w:tcPr>
            <w:tcW w:w="1413" w:type="dxa"/>
          </w:tcPr>
          <w:p w14:paraId="5FA7F017" w14:textId="77777777" w:rsidR="00253B3F" w:rsidRPr="00C9399F" w:rsidRDefault="00253B3F" w:rsidP="00BA46DF">
            <w:pPr>
              <w:rPr>
                <w:rFonts w:ascii="Bookman Old Style" w:hAnsi="Bookman Old Style"/>
              </w:rPr>
            </w:pPr>
          </w:p>
        </w:tc>
        <w:tc>
          <w:tcPr>
            <w:tcW w:w="7660" w:type="dxa"/>
          </w:tcPr>
          <w:p w14:paraId="48B290E0" w14:textId="77777777" w:rsidR="00253B3F" w:rsidRPr="00C9399F" w:rsidRDefault="00253B3F" w:rsidP="00A67415">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056CB825" w14:textId="73704E92" w:rsidR="00253B3F" w:rsidRPr="00B53C68" w:rsidRDefault="00B53C68" w:rsidP="00B53C68">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36E123F5" w14:textId="77777777" w:rsidR="00253B3F" w:rsidRPr="00C9399F" w:rsidRDefault="00253B3F" w:rsidP="00BA46DF">
            <w:pPr>
              <w:spacing w:line="360" w:lineRule="auto"/>
              <w:jc w:val="both"/>
              <w:rPr>
                <w:rFonts w:ascii="Bookman Old Style" w:hAnsi="Bookman Old Style" w:cstheme="minorHAnsi"/>
                <w:noProof/>
                <w:lang w:val="id-ID"/>
              </w:rPr>
            </w:pPr>
          </w:p>
        </w:tc>
      </w:tr>
      <w:tr w:rsidR="00253B3F" w:rsidRPr="00C9399F" w14:paraId="41EB2046" w14:textId="77777777" w:rsidTr="00CC1069">
        <w:tc>
          <w:tcPr>
            <w:tcW w:w="1413" w:type="dxa"/>
          </w:tcPr>
          <w:p w14:paraId="3EAC035D" w14:textId="77777777" w:rsidR="00253B3F" w:rsidRPr="00C9399F" w:rsidRDefault="00253B3F" w:rsidP="00BA46DF">
            <w:pPr>
              <w:rPr>
                <w:rFonts w:ascii="Bookman Old Style" w:hAnsi="Bookman Old Style"/>
              </w:rPr>
            </w:pPr>
          </w:p>
        </w:tc>
        <w:tc>
          <w:tcPr>
            <w:tcW w:w="7660" w:type="dxa"/>
          </w:tcPr>
          <w:p w14:paraId="6809C98B" w14:textId="14E90DE1" w:rsidR="00253B3F" w:rsidRPr="00C9399F" w:rsidRDefault="00A67415" w:rsidP="00BA46DF">
            <w:pPr>
              <w:spacing w:line="360" w:lineRule="auto"/>
              <w:jc w:val="both"/>
              <w:rPr>
                <w:rFonts w:ascii="Bookman Old Style" w:hAnsi="Bookman Old Style" w:cstheme="minorHAnsi"/>
                <w:noProof/>
                <w:lang w:val="id-ID"/>
              </w:rPr>
            </w:pPr>
            <w:r w:rsidRPr="00C9399F">
              <w:rPr>
                <w:rFonts w:ascii="Bookman Old Style" w:hAnsi="Bookman Old Style" w:cstheme="minorHAnsi"/>
                <w:color w:val="FF0000"/>
                <w:kern w:val="24"/>
                <w:lang w:val="id-ID"/>
              </w:rPr>
              <w:t xml:space="preserve">Dalam hal Otoritas Jasa Keuangan telah mengenai sanksi administratif sebagaimana dimaksud dalam Pasal </w:t>
            </w:r>
            <w:r w:rsidRPr="00C9399F">
              <w:rPr>
                <w:rFonts w:ascii="Bookman Old Style" w:hAnsi="Bookman Old Style" w:cstheme="minorHAnsi"/>
                <w:color w:val="FF0000"/>
                <w:kern w:val="24"/>
              </w:rPr>
              <w:t>6</w:t>
            </w:r>
            <w:r w:rsidR="00AC3F20">
              <w:rPr>
                <w:rFonts w:ascii="Bookman Old Style" w:hAnsi="Bookman Old Style" w:cstheme="minorHAnsi"/>
                <w:color w:val="FF0000"/>
                <w:kern w:val="24"/>
              </w:rPr>
              <w:t>5</w:t>
            </w:r>
            <w:r w:rsidRPr="00C9399F">
              <w:rPr>
                <w:rFonts w:ascii="Bookman Old Style" w:hAnsi="Bookman Old Style" w:cstheme="minorHAnsi"/>
                <w:color w:val="FF0000"/>
                <w:kern w:val="24"/>
                <w:lang w:val="id-ID"/>
              </w:rPr>
              <w:t xml:space="preserve"> ayat (1) dan </w:t>
            </w:r>
            <w:r w:rsidRPr="00C9399F">
              <w:rPr>
                <w:rFonts w:ascii="Bookman Old Style" w:hAnsi="Bookman Old Style" w:cstheme="minorHAnsi"/>
                <w:color w:val="FF0000"/>
                <w:kern w:val="24"/>
                <w:lang w:val="en-ID"/>
              </w:rPr>
              <w:t>Perusahaan</w:t>
            </w:r>
            <w:r w:rsidRPr="00C9399F">
              <w:rPr>
                <w:rFonts w:ascii="Bookman Old Style" w:hAnsi="Bookman Old Style" w:cstheme="minorHAnsi"/>
                <w:color w:val="FF0000"/>
                <w:kern w:val="24"/>
                <w:lang w:val="id-ID"/>
              </w:rPr>
              <w:t xml:space="preserve"> tidak memenuhi ketentuan yang menyebabkan dikenakannya sanksi administratif, Otoritas Jasa Keuangan</w:t>
            </w:r>
            <w:r w:rsidRPr="00C9399F">
              <w:rPr>
                <w:rFonts w:ascii="Bookman Old Style" w:hAnsi="Bookman Old Style" w:cstheme="minorHAnsi"/>
                <w:color w:val="FF0000"/>
                <w:kern w:val="24"/>
                <w:lang w:val="en-ID"/>
              </w:rPr>
              <w:t xml:space="preserve"> </w:t>
            </w:r>
            <w:r w:rsidRPr="00C9399F">
              <w:rPr>
                <w:rFonts w:ascii="Bookman Old Style" w:hAnsi="Bookman Old Style" w:cstheme="minorHAnsi"/>
                <w:color w:val="FF0000"/>
                <w:kern w:val="24"/>
                <w:lang w:val="id-ID"/>
              </w:rPr>
              <w:t>dapat melakukan penilaian kembali terhadap pihak utama</w:t>
            </w:r>
            <w:r w:rsidRPr="00C9399F">
              <w:rPr>
                <w:rFonts w:ascii="Bookman Old Style" w:hAnsi="Bookman Old Style" w:cstheme="minorHAnsi"/>
                <w:color w:val="FF0000"/>
                <w:kern w:val="24"/>
              </w:rPr>
              <w:t xml:space="preserve"> Perusahaan</w:t>
            </w:r>
            <w:r w:rsidRPr="00C9399F">
              <w:rPr>
                <w:rFonts w:ascii="Bookman Old Style" w:hAnsi="Bookman Old Style" w:cstheme="minorHAnsi"/>
                <w:color w:val="FF0000"/>
                <w:kern w:val="24"/>
                <w:lang w:val="en-ID"/>
              </w:rPr>
              <w:t>.</w:t>
            </w:r>
          </w:p>
        </w:tc>
        <w:tc>
          <w:tcPr>
            <w:tcW w:w="5954" w:type="dxa"/>
          </w:tcPr>
          <w:p w14:paraId="5A85D3A1" w14:textId="77777777" w:rsidR="00253B3F" w:rsidRPr="00C9399F" w:rsidRDefault="00253B3F" w:rsidP="00BA46DF">
            <w:pPr>
              <w:spacing w:line="360" w:lineRule="auto"/>
              <w:jc w:val="both"/>
              <w:rPr>
                <w:rFonts w:ascii="Bookman Old Style" w:hAnsi="Bookman Old Style" w:cstheme="minorHAnsi"/>
                <w:noProof/>
                <w:lang w:val="id-ID"/>
              </w:rPr>
            </w:pPr>
          </w:p>
        </w:tc>
        <w:tc>
          <w:tcPr>
            <w:tcW w:w="2410" w:type="dxa"/>
          </w:tcPr>
          <w:p w14:paraId="5B14A42C" w14:textId="77777777" w:rsidR="00253B3F" w:rsidRPr="00C9399F" w:rsidRDefault="00253B3F" w:rsidP="00BA46DF">
            <w:pPr>
              <w:spacing w:line="360" w:lineRule="auto"/>
              <w:jc w:val="both"/>
              <w:rPr>
                <w:rFonts w:ascii="Bookman Old Style" w:hAnsi="Bookman Old Style" w:cstheme="minorHAnsi"/>
                <w:noProof/>
                <w:lang w:val="id-ID"/>
              </w:rPr>
            </w:pPr>
          </w:p>
        </w:tc>
      </w:tr>
      <w:tr w:rsidR="00253B3F" w:rsidRPr="00C9399F" w14:paraId="36306340" w14:textId="77777777" w:rsidTr="00CC1069">
        <w:tc>
          <w:tcPr>
            <w:tcW w:w="1413" w:type="dxa"/>
          </w:tcPr>
          <w:p w14:paraId="7441F3AB" w14:textId="77777777" w:rsidR="00253B3F" w:rsidRPr="00C9399F" w:rsidRDefault="00253B3F" w:rsidP="00BA46DF">
            <w:pPr>
              <w:rPr>
                <w:rFonts w:ascii="Bookman Old Style" w:hAnsi="Bookman Old Style"/>
              </w:rPr>
            </w:pPr>
          </w:p>
        </w:tc>
        <w:tc>
          <w:tcPr>
            <w:tcW w:w="7660" w:type="dxa"/>
          </w:tcPr>
          <w:p w14:paraId="212DE9F3" w14:textId="77777777" w:rsidR="00253B3F" w:rsidRPr="00C9399F" w:rsidRDefault="00253B3F" w:rsidP="00BA46DF">
            <w:pPr>
              <w:spacing w:line="360" w:lineRule="auto"/>
              <w:jc w:val="both"/>
              <w:rPr>
                <w:rFonts w:ascii="Bookman Old Style" w:hAnsi="Bookman Old Style" w:cstheme="minorHAnsi"/>
                <w:noProof/>
                <w:lang w:val="id-ID"/>
              </w:rPr>
            </w:pPr>
          </w:p>
        </w:tc>
        <w:tc>
          <w:tcPr>
            <w:tcW w:w="5954" w:type="dxa"/>
          </w:tcPr>
          <w:p w14:paraId="7974C872" w14:textId="77777777" w:rsidR="00253B3F" w:rsidRPr="00C9399F" w:rsidRDefault="00253B3F" w:rsidP="00BA46DF">
            <w:pPr>
              <w:spacing w:line="360" w:lineRule="auto"/>
              <w:jc w:val="both"/>
              <w:rPr>
                <w:rFonts w:ascii="Bookman Old Style" w:hAnsi="Bookman Old Style" w:cstheme="minorHAnsi"/>
                <w:noProof/>
                <w:lang w:val="id-ID"/>
              </w:rPr>
            </w:pPr>
          </w:p>
        </w:tc>
        <w:tc>
          <w:tcPr>
            <w:tcW w:w="2410" w:type="dxa"/>
          </w:tcPr>
          <w:p w14:paraId="103AADF6" w14:textId="77777777" w:rsidR="00253B3F" w:rsidRPr="00C9399F" w:rsidRDefault="00253B3F" w:rsidP="00BA46DF">
            <w:pPr>
              <w:spacing w:line="360" w:lineRule="auto"/>
              <w:jc w:val="both"/>
              <w:rPr>
                <w:rFonts w:ascii="Bookman Old Style" w:hAnsi="Bookman Old Style" w:cstheme="minorHAnsi"/>
                <w:noProof/>
                <w:lang w:val="id-ID"/>
              </w:rPr>
            </w:pPr>
          </w:p>
        </w:tc>
      </w:tr>
      <w:tr w:rsidR="00A67415" w:rsidRPr="00C9399F" w14:paraId="69D7FC18" w14:textId="77777777" w:rsidTr="00CC1069">
        <w:tc>
          <w:tcPr>
            <w:tcW w:w="1413" w:type="dxa"/>
          </w:tcPr>
          <w:p w14:paraId="795C6085" w14:textId="77777777" w:rsidR="00A67415" w:rsidRPr="00C9399F" w:rsidRDefault="00A67415" w:rsidP="00A67415">
            <w:pPr>
              <w:rPr>
                <w:rFonts w:ascii="Bookman Old Style" w:hAnsi="Bookman Old Style"/>
              </w:rPr>
            </w:pPr>
          </w:p>
        </w:tc>
        <w:tc>
          <w:tcPr>
            <w:tcW w:w="7660" w:type="dxa"/>
          </w:tcPr>
          <w:p w14:paraId="67EFB916" w14:textId="38D1DB4F" w:rsidR="00A67415" w:rsidRPr="00C9399F" w:rsidRDefault="00A67415" w:rsidP="00A67415">
            <w:pPr>
              <w:spacing w:line="360" w:lineRule="auto"/>
              <w:rPr>
                <w:rFonts w:ascii="Bookman Old Style" w:hAnsi="Bookman Old Style" w:cstheme="minorHAnsi"/>
                <w:noProof/>
                <w:lang w:val="id-ID"/>
              </w:rPr>
            </w:pPr>
            <w:r w:rsidRPr="00C9399F">
              <w:rPr>
                <w:rFonts w:ascii="Bookman Old Style" w:hAnsi="Bookman Old Style" w:cstheme="minorHAnsi"/>
              </w:rPr>
              <w:t>BAB X</w:t>
            </w:r>
          </w:p>
        </w:tc>
        <w:tc>
          <w:tcPr>
            <w:tcW w:w="5954" w:type="dxa"/>
          </w:tcPr>
          <w:p w14:paraId="729C7B0C" w14:textId="77777777" w:rsidR="00A67415" w:rsidRPr="00C9399F" w:rsidRDefault="00A67415" w:rsidP="00A67415">
            <w:pPr>
              <w:spacing w:line="360" w:lineRule="auto"/>
              <w:jc w:val="both"/>
              <w:rPr>
                <w:rFonts w:ascii="Bookman Old Style" w:hAnsi="Bookman Old Style" w:cstheme="minorHAnsi"/>
                <w:noProof/>
                <w:lang w:val="id-ID"/>
              </w:rPr>
            </w:pPr>
          </w:p>
        </w:tc>
        <w:tc>
          <w:tcPr>
            <w:tcW w:w="2410" w:type="dxa"/>
          </w:tcPr>
          <w:p w14:paraId="78297770" w14:textId="77777777" w:rsidR="00A67415" w:rsidRPr="00C9399F" w:rsidRDefault="00A67415" w:rsidP="00A67415">
            <w:pPr>
              <w:spacing w:line="360" w:lineRule="auto"/>
              <w:jc w:val="both"/>
              <w:rPr>
                <w:rFonts w:ascii="Bookman Old Style" w:hAnsi="Bookman Old Style" w:cstheme="minorHAnsi"/>
                <w:noProof/>
                <w:lang w:val="id-ID"/>
              </w:rPr>
            </w:pPr>
          </w:p>
        </w:tc>
      </w:tr>
      <w:tr w:rsidR="00A67415" w:rsidRPr="00C9399F" w14:paraId="2343880E" w14:textId="77777777" w:rsidTr="00CC1069">
        <w:tc>
          <w:tcPr>
            <w:tcW w:w="1413" w:type="dxa"/>
          </w:tcPr>
          <w:p w14:paraId="1DEF2107" w14:textId="77777777" w:rsidR="00A67415" w:rsidRPr="00C9399F" w:rsidRDefault="00A67415" w:rsidP="00A67415">
            <w:pPr>
              <w:rPr>
                <w:rFonts w:ascii="Bookman Old Style" w:hAnsi="Bookman Old Style"/>
              </w:rPr>
            </w:pPr>
          </w:p>
        </w:tc>
        <w:tc>
          <w:tcPr>
            <w:tcW w:w="7660" w:type="dxa"/>
          </w:tcPr>
          <w:p w14:paraId="79D2CA21" w14:textId="65D73CFD" w:rsidR="00A67415" w:rsidRPr="00C9399F" w:rsidRDefault="00A67415" w:rsidP="00A67415">
            <w:pPr>
              <w:spacing w:line="360" w:lineRule="auto"/>
              <w:rPr>
                <w:rFonts w:ascii="Bookman Old Style" w:hAnsi="Bookman Old Style" w:cstheme="minorHAnsi"/>
                <w:noProof/>
                <w:lang w:val="id-ID"/>
              </w:rPr>
            </w:pPr>
            <w:r w:rsidRPr="00C9399F">
              <w:rPr>
                <w:rFonts w:ascii="Bookman Old Style" w:hAnsi="Bookman Old Style" w:cstheme="minorHAnsi"/>
              </w:rPr>
              <w:t>KEANGGOTAAN PADA ASOSIASI</w:t>
            </w:r>
          </w:p>
        </w:tc>
        <w:tc>
          <w:tcPr>
            <w:tcW w:w="5954" w:type="dxa"/>
          </w:tcPr>
          <w:p w14:paraId="26A143DC" w14:textId="77777777" w:rsidR="00A67415" w:rsidRPr="00C9399F" w:rsidRDefault="00A67415" w:rsidP="00A67415">
            <w:pPr>
              <w:spacing w:line="360" w:lineRule="auto"/>
              <w:jc w:val="both"/>
              <w:rPr>
                <w:rFonts w:ascii="Bookman Old Style" w:hAnsi="Bookman Old Style" w:cstheme="minorHAnsi"/>
                <w:noProof/>
                <w:lang w:val="id-ID"/>
              </w:rPr>
            </w:pPr>
          </w:p>
        </w:tc>
        <w:tc>
          <w:tcPr>
            <w:tcW w:w="2410" w:type="dxa"/>
          </w:tcPr>
          <w:p w14:paraId="13B509BE" w14:textId="77777777" w:rsidR="00A67415" w:rsidRPr="00C9399F" w:rsidRDefault="00A67415" w:rsidP="00A67415">
            <w:pPr>
              <w:spacing w:line="360" w:lineRule="auto"/>
              <w:jc w:val="both"/>
              <w:rPr>
                <w:rFonts w:ascii="Bookman Old Style" w:hAnsi="Bookman Old Style" w:cstheme="minorHAnsi"/>
                <w:noProof/>
                <w:lang w:val="id-ID"/>
              </w:rPr>
            </w:pPr>
          </w:p>
        </w:tc>
      </w:tr>
      <w:tr w:rsidR="00A67415" w:rsidRPr="00C9399F" w14:paraId="2BEF8720" w14:textId="77777777" w:rsidTr="00CC1069">
        <w:tc>
          <w:tcPr>
            <w:tcW w:w="1413" w:type="dxa"/>
          </w:tcPr>
          <w:p w14:paraId="70C7463E" w14:textId="77777777" w:rsidR="00A67415" w:rsidRPr="00C9399F" w:rsidRDefault="00A67415" w:rsidP="00A67415">
            <w:pPr>
              <w:rPr>
                <w:rFonts w:ascii="Bookman Old Style" w:hAnsi="Bookman Old Style"/>
              </w:rPr>
            </w:pPr>
          </w:p>
        </w:tc>
        <w:tc>
          <w:tcPr>
            <w:tcW w:w="7660" w:type="dxa"/>
          </w:tcPr>
          <w:p w14:paraId="27DEAB77" w14:textId="77777777" w:rsidR="00A67415" w:rsidRPr="00C9399F" w:rsidRDefault="00A67415" w:rsidP="00A67415">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2464C049" w14:textId="6CF8469D" w:rsidR="00A67415" w:rsidRPr="00B53C68" w:rsidRDefault="00B53C68" w:rsidP="00B53C68">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48317202" w14:textId="77777777" w:rsidR="00A67415" w:rsidRPr="00C9399F" w:rsidRDefault="00A67415" w:rsidP="00A67415">
            <w:pPr>
              <w:spacing w:line="360" w:lineRule="auto"/>
              <w:jc w:val="both"/>
              <w:rPr>
                <w:rFonts w:ascii="Bookman Old Style" w:hAnsi="Bookman Old Style" w:cstheme="minorHAnsi"/>
                <w:noProof/>
                <w:lang w:val="id-ID"/>
              </w:rPr>
            </w:pPr>
          </w:p>
        </w:tc>
      </w:tr>
      <w:tr w:rsidR="007961D8" w:rsidRPr="00C9399F" w14:paraId="6D4E07C1" w14:textId="77777777" w:rsidTr="00CC1069">
        <w:tc>
          <w:tcPr>
            <w:tcW w:w="1413" w:type="dxa"/>
          </w:tcPr>
          <w:p w14:paraId="26D94975" w14:textId="77777777" w:rsidR="007961D8" w:rsidRPr="00C9399F" w:rsidRDefault="007961D8" w:rsidP="00BA46DF">
            <w:pPr>
              <w:rPr>
                <w:rFonts w:ascii="Bookman Old Style" w:hAnsi="Bookman Old Style"/>
              </w:rPr>
            </w:pPr>
          </w:p>
        </w:tc>
        <w:tc>
          <w:tcPr>
            <w:tcW w:w="7660" w:type="dxa"/>
          </w:tcPr>
          <w:p w14:paraId="78E3CDF1" w14:textId="77777777" w:rsidR="007961D8" w:rsidRPr="00C9399F" w:rsidRDefault="007961D8" w:rsidP="00BA46DF">
            <w:pPr>
              <w:spacing w:line="360" w:lineRule="auto"/>
              <w:jc w:val="both"/>
              <w:rPr>
                <w:rFonts w:ascii="Bookman Old Style" w:hAnsi="Bookman Old Style" w:cstheme="minorHAnsi"/>
                <w:noProof/>
                <w:lang w:val="id-ID"/>
              </w:rPr>
            </w:pPr>
          </w:p>
        </w:tc>
        <w:tc>
          <w:tcPr>
            <w:tcW w:w="5954" w:type="dxa"/>
          </w:tcPr>
          <w:p w14:paraId="56608F7C" w14:textId="77777777" w:rsidR="007961D8" w:rsidRPr="00C9399F" w:rsidRDefault="007961D8" w:rsidP="00BA46DF">
            <w:pPr>
              <w:spacing w:line="360" w:lineRule="auto"/>
              <w:jc w:val="both"/>
              <w:rPr>
                <w:rFonts w:ascii="Bookman Old Style" w:hAnsi="Bookman Old Style" w:cstheme="minorHAnsi"/>
                <w:noProof/>
                <w:lang w:val="id-ID"/>
              </w:rPr>
            </w:pPr>
          </w:p>
        </w:tc>
        <w:tc>
          <w:tcPr>
            <w:tcW w:w="2410" w:type="dxa"/>
          </w:tcPr>
          <w:p w14:paraId="516D687B" w14:textId="77777777" w:rsidR="007961D8" w:rsidRPr="00C9399F" w:rsidRDefault="007961D8" w:rsidP="00BA46DF">
            <w:pPr>
              <w:spacing w:line="360" w:lineRule="auto"/>
              <w:jc w:val="both"/>
              <w:rPr>
                <w:rFonts w:ascii="Bookman Old Style" w:hAnsi="Bookman Old Style" w:cstheme="minorHAnsi"/>
                <w:noProof/>
                <w:lang w:val="id-ID"/>
              </w:rPr>
            </w:pPr>
          </w:p>
        </w:tc>
      </w:tr>
      <w:tr w:rsidR="00E45150" w:rsidRPr="00C9399F" w14:paraId="10676536" w14:textId="77777777" w:rsidTr="00CC1069">
        <w:tc>
          <w:tcPr>
            <w:tcW w:w="1413" w:type="dxa"/>
          </w:tcPr>
          <w:p w14:paraId="658C657B" w14:textId="77777777" w:rsidR="00E45150" w:rsidRPr="00C9399F" w:rsidRDefault="00E45150" w:rsidP="00E45150">
            <w:pPr>
              <w:rPr>
                <w:rFonts w:ascii="Bookman Old Style" w:hAnsi="Bookman Old Style"/>
              </w:rPr>
            </w:pPr>
          </w:p>
        </w:tc>
        <w:tc>
          <w:tcPr>
            <w:tcW w:w="7660" w:type="dxa"/>
          </w:tcPr>
          <w:p w14:paraId="561E0EF3" w14:textId="1B6A13A1" w:rsidR="00E45150" w:rsidRPr="00C9399F" w:rsidRDefault="00E45150">
            <w:pPr>
              <w:pStyle w:val="ListParagraph"/>
              <w:numPr>
                <w:ilvl w:val="0"/>
                <w:numId w:val="101"/>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rPr>
              <w:t>Setiap</w:t>
            </w:r>
            <w:r w:rsidRPr="00C9399F">
              <w:rPr>
                <w:rFonts w:ascii="Bookman Old Style" w:hAnsi="Bookman Old Style" w:cstheme="minorHAnsi"/>
                <w:lang w:val="id-ID"/>
              </w:rPr>
              <w:t xml:space="preserve"> </w:t>
            </w:r>
            <w:r w:rsidRPr="00C9399F">
              <w:rPr>
                <w:rFonts w:ascii="Bookman Old Style" w:hAnsi="Bookman Old Style" w:cstheme="minorHAnsi"/>
              </w:rPr>
              <w:t xml:space="preserve">Perusahaan wajib </w:t>
            </w:r>
            <w:r w:rsidRPr="00C9399F">
              <w:rPr>
                <w:rFonts w:ascii="Bookman Old Style" w:hAnsi="Bookman Old Style" w:cstheme="minorHAnsi"/>
                <w:lang w:val="id-ID"/>
              </w:rPr>
              <w:t>menjadi</w:t>
            </w:r>
            <w:r w:rsidRPr="00C9399F">
              <w:rPr>
                <w:rFonts w:ascii="Bookman Old Style" w:hAnsi="Bookman Old Style" w:cstheme="minorHAnsi"/>
              </w:rPr>
              <w:t xml:space="preserve"> anggota </w:t>
            </w:r>
            <w:r w:rsidRPr="00C9399F">
              <w:rPr>
                <w:rFonts w:ascii="Bookman Old Style" w:hAnsi="Bookman Old Style" w:cstheme="minorHAnsi"/>
                <w:lang w:val="id-ID"/>
              </w:rPr>
              <w:t xml:space="preserve">salah satu </w:t>
            </w:r>
            <w:r w:rsidRPr="00C9399F">
              <w:rPr>
                <w:rFonts w:ascii="Bookman Old Style" w:hAnsi="Bookman Old Style" w:cstheme="minorHAnsi"/>
              </w:rPr>
              <w:t>Asosiasi</w:t>
            </w:r>
            <w:r w:rsidRPr="00C9399F">
              <w:rPr>
                <w:rFonts w:ascii="Bookman Old Style" w:hAnsi="Bookman Old Style" w:cstheme="minorHAnsi"/>
                <w:lang w:val="id-ID"/>
              </w:rPr>
              <w:t xml:space="preserve"> </w:t>
            </w:r>
            <w:r w:rsidRPr="00C9399F">
              <w:rPr>
                <w:rFonts w:ascii="Bookman Old Style" w:hAnsi="Bookman Old Style" w:cstheme="minorHAnsi"/>
              </w:rPr>
              <w:t xml:space="preserve">yang </w:t>
            </w:r>
            <w:r w:rsidRPr="00C9399F">
              <w:rPr>
                <w:rFonts w:ascii="Bookman Old Style" w:hAnsi="Bookman Old Style" w:cstheme="minorHAnsi"/>
                <w:lang w:val="id-ID"/>
              </w:rPr>
              <w:t>sesuai dengan jenis usahanya</w:t>
            </w:r>
            <w:r w:rsidRPr="00C9399F">
              <w:rPr>
                <w:rFonts w:ascii="Bookman Old Style" w:hAnsi="Bookman Old Style" w:cstheme="minorHAnsi"/>
              </w:rPr>
              <w:t>.</w:t>
            </w:r>
          </w:p>
        </w:tc>
        <w:tc>
          <w:tcPr>
            <w:tcW w:w="5954" w:type="dxa"/>
          </w:tcPr>
          <w:p w14:paraId="5A30765D" w14:textId="77777777" w:rsidR="00E45150" w:rsidRPr="00C9399F" w:rsidRDefault="00E45150" w:rsidP="00E45150">
            <w:pPr>
              <w:spacing w:line="360" w:lineRule="auto"/>
              <w:jc w:val="both"/>
              <w:rPr>
                <w:rFonts w:ascii="Bookman Old Style" w:hAnsi="Bookman Old Style" w:cstheme="minorHAnsi"/>
                <w:noProof/>
                <w:lang w:val="id-ID"/>
              </w:rPr>
            </w:pPr>
          </w:p>
        </w:tc>
        <w:tc>
          <w:tcPr>
            <w:tcW w:w="2410" w:type="dxa"/>
          </w:tcPr>
          <w:p w14:paraId="1039B1D1" w14:textId="77777777" w:rsidR="00E45150" w:rsidRPr="00C9399F" w:rsidRDefault="00E45150" w:rsidP="00E45150">
            <w:pPr>
              <w:spacing w:line="360" w:lineRule="auto"/>
              <w:jc w:val="both"/>
              <w:rPr>
                <w:rFonts w:ascii="Bookman Old Style" w:hAnsi="Bookman Old Style" w:cstheme="minorHAnsi"/>
                <w:noProof/>
                <w:lang w:val="id-ID"/>
              </w:rPr>
            </w:pPr>
          </w:p>
        </w:tc>
      </w:tr>
      <w:tr w:rsidR="00E45150" w:rsidRPr="00C9399F" w14:paraId="12CC7BE1" w14:textId="77777777" w:rsidTr="00CC1069">
        <w:tc>
          <w:tcPr>
            <w:tcW w:w="1413" w:type="dxa"/>
          </w:tcPr>
          <w:p w14:paraId="69A28AA0" w14:textId="77777777" w:rsidR="00E45150" w:rsidRPr="00C9399F" w:rsidRDefault="00E45150" w:rsidP="00E45150">
            <w:pPr>
              <w:rPr>
                <w:rFonts w:ascii="Bookman Old Style" w:hAnsi="Bookman Old Style"/>
              </w:rPr>
            </w:pPr>
          </w:p>
        </w:tc>
        <w:tc>
          <w:tcPr>
            <w:tcW w:w="7660" w:type="dxa"/>
          </w:tcPr>
          <w:p w14:paraId="1BAD1D4E" w14:textId="4417D852" w:rsidR="00E45150" w:rsidRPr="00C9399F" w:rsidRDefault="00E45150">
            <w:pPr>
              <w:pStyle w:val="ListParagraph"/>
              <w:numPr>
                <w:ilvl w:val="0"/>
                <w:numId w:val="101"/>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rPr>
              <w:t>Asosiasi sebagaimana dimaksud pada ayat (1) harus mendapat persetujuan tertulis dari Otoritas Jasa Keuangan.</w:t>
            </w:r>
          </w:p>
        </w:tc>
        <w:tc>
          <w:tcPr>
            <w:tcW w:w="5954" w:type="dxa"/>
          </w:tcPr>
          <w:p w14:paraId="5B49F281" w14:textId="77777777" w:rsidR="00E45150" w:rsidRPr="00C9399F" w:rsidRDefault="00E45150" w:rsidP="00E45150">
            <w:pPr>
              <w:spacing w:line="360" w:lineRule="auto"/>
              <w:jc w:val="both"/>
              <w:rPr>
                <w:rFonts w:ascii="Bookman Old Style" w:hAnsi="Bookman Old Style" w:cstheme="minorHAnsi"/>
                <w:noProof/>
                <w:lang w:val="id-ID"/>
              </w:rPr>
            </w:pPr>
          </w:p>
        </w:tc>
        <w:tc>
          <w:tcPr>
            <w:tcW w:w="2410" w:type="dxa"/>
          </w:tcPr>
          <w:p w14:paraId="3EE92F68" w14:textId="77777777" w:rsidR="00E45150" w:rsidRPr="00C9399F" w:rsidRDefault="00E45150" w:rsidP="00E45150">
            <w:pPr>
              <w:spacing w:line="360" w:lineRule="auto"/>
              <w:jc w:val="both"/>
              <w:rPr>
                <w:rFonts w:ascii="Bookman Old Style" w:hAnsi="Bookman Old Style" w:cstheme="minorHAnsi"/>
                <w:noProof/>
                <w:lang w:val="id-ID"/>
              </w:rPr>
            </w:pPr>
          </w:p>
        </w:tc>
      </w:tr>
      <w:tr w:rsidR="00E45150" w:rsidRPr="00C9399F" w14:paraId="27BC20B3" w14:textId="77777777" w:rsidTr="00CC1069">
        <w:tc>
          <w:tcPr>
            <w:tcW w:w="1413" w:type="dxa"/>
          </w:tcPr>
          <w:p w14:paraId="49B92B13" w14:textId="77777777" w:rsidR="00E45150" w:rsidRPr="00C9399F" w:rsidRDefault="00E45150" w:rsidP="00E45150">
            <w:pPr>
              <w:rPr>
                <w:rFonts w:ascii="Bookman Old Style" w:hAnsi="Bookman Old Style"/>
              </w:rPr>
            </w:pPr>
          </w:p>
        </w:tc>
        <w:tc>
          <w:tcPr>
            <w:tcW w:w="7660" w:type="dxa"/>
          </w:tcPr>
          <w:p w14:paraId="5FB6448D" w14:textId="3A82259A" w:rsidR="00E45150" w:rsidRPr="00C9399F" w:rsidRDefault="00E45150">
            <w:pPr>
              <w:pStyle w:val="ListParagraph"/>
              <w:numPr>
                <w:ilvl w:val="0"/>
                <w:numId w:val="101"/>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rPr>
              <w:t>Untuk mendapatkan persetujuan sebagaimana dimaksud pada ayat (2), Asosiasi harus menyampaikan permohonan kepada Otoritas Jasa Keuangan bersama dengan daftar persyaratan dokumen sebagaimana tercantum dalam Lampiran yang merupakan bagian yang tidak terpisahkan dari Peraturan Otoritas Jasa Keuangan ini.</w:t>
            </w:r>
          </w:p>
        </w:tc>
        <w:tc>
          <w:tcPr>
            <w:tcW w:w="5954" w:type="dxa"/>
          </w:tcPr>
          <w:p w14:paraId="6E70CE74" w14:textId="77777777" w:rsidR="00E45150" w:rsidRPr="00C9399F" w:rsidRDefault="00E45150" w:rsidP="00E45150">
            <w:pPr>
              <w:spacing w:line="360" w:lineRule="auto"/>
              <w:jc w:val="both"/>
              <w:rPr>
                <w:rFonts w:ascii="Bookman Old Style" w:hAnsi="Bookman Old Style" w:cstheme="minorHAnsi"/>
                <w:noProof/>
                <w:lang w:val="id-ID"/>
              </w:rPr>
            </w:pPr>
          </w:p>
        </w:tc>
        <w:tc>
          <w:tcPr>
            <w:tcW w:w="2410" w:type="dxa"/>
          </w:tcPr>
          <w:p w14:paraId="78AD344B" w14:textId="77777777" w:rsidR="00E45150" w:rsidRPr="00C9399F" w:rsidRDefault="00E45150" w:rsidP="00E45150">
            <w:pPr>
              <w:spacing w:line="360" w:lineRule="auto"/>
              <w:jc w:val="both"/>
              <w:rPr>
                <w:rFonts w:ascii="Bookman Old Style" w:hAnsi="Bookman Old Style" w:cstheme="minorHAnsi"/>
                <w:noProof/>
                <w:lang w:val="id-ID"/>
              </w:rPr>
            </w:pPr>
          </w:p>
        </w:tc>
      </w:tr>
      <w:tr w:rsidR="00E45150" w:rsidRPr="00C9399F" w14:paraId="70E39AC5" w14:textId="77777777" w:rsidTr="00CC1069">
        <w:tc>
          <w:tcPr>
            <w:tcW w:w="1413" w:type="dxa"/>
          </w:tcPr>
          <w:p w14:paraId="773F4BD0" w14:textId="77777777" w:rsidR="00E45150" w:rsidRPr="00C9399F" w:rsidRDefault="00E45150" w:rsidP="00E45150">
            <w:pPr>
              <w:rPr>
                <w:rFonts w:ascii="Bookman Old Style" w:hAnsi="Bookman Old Style"/>
              </w:rPr>
            </w:pPr>
          </w:p>
        </w:tc>
        <w:tc>
          <w:tcPr>
            <w:tcW w:w="7660" w:type="dxa"/>
          </w:tcPr>
          <w:p w14:paraId="524C7421" w14:textId="77777777" w:rsidR="00E45150" w:rsidRPr="00C9399F" w:rsidRDefault="00E45150" w:rsidP="00E45150">
            <w:pPr>
              <w:spacing w:line="360" w:lineRule="auto"/>
              <w:jc w:val="both"/>
              <w:rPr>
                <w:rFonts w:ascii="Bookman Old Style" w:hAnsi="Bookman Old Style" w:cstheme="minorHAnsi"/>
                <w:noProof/>
                <w:lang w:val="id-ID"/>
              </w:rPr>
            </w:pPr>
          </w:p>
        </w:tc>
        <w:tc>
          <w:tcPr>
            <w:tcW w:w="5954" w:type="dxa"/>
          </w:tcPr>
          <w:p w14:paraId="5A1002B5" w14:textId="77777777" w:rsidR="00E45150" w:rsidRPr="00C9399F" w:rsidRDefault="00E45150" w:rsidP="00E45150">
            <w:pPr>
              <w:spacing w:line="360" w:lineRule="auto"/>
              <w:jc w:val="both"/>
              <w:rPr>
                <w:rFonts w:ascii="Bookman Old Style" w:hAnsi="Bookman Old Style" w:cstheme="minorHAnsi"/>
                <w:noProof/>
                <w:lang w:val="id-ID"/>
              </w:rPr>
            </w:pPr>
          </w:p>
        </w:tc>
        <w:tc>
          <w:tcPr>
            <w:tcW w:w="2410" w:type="dxa"/>
          </w:tcPr>
          <w:p w14:paraId="3344C919" w14:textId="77777777" w:rsidR="00E45150" w:rsidRPr="00C9399F" w:rsidRDefault="00E45150" w:rsidP="00E45150">
            <w:pPr>
              <w:spacing w:line="360" w:lineRule="auto"/>
              <w:jc w:val="both"/>
              <w:rPr>
                <w:rFonts w:ascii="Bookman Old Style" w:hAnsi="Bookman Old Style" w:cstheme="minorHAnsi"/>
                <w:noProof/>
                <w:lang w:val="id-ID"/>
              </w:rPr>
            </w:pPr>
          </w:p>
        </w:tc>
      </w:tr>
      <w:tr w:rsidR="00E45150" w:rsidRPr="00C9399F" w14:paraId="69AF7E6B" w14:textId="77777777" w:rsidTr="00CC1069">
        <w:tc>
          <w:tcPr>
            <w:tcW w:w="1413" w:type="dxa"/>
          </w:tcPr>
          <w:p w14:paraId="66B57DD6" w14:textId="77777777" w:rsidR="00E45150" w:rsidRPr="00C9399F" w:rsidRDefault="00E45150" w:rsidP="00E45150">
            <w:pPr>
              <w:rPr>
                <w:rFonts w:ascii="Bookman Old Style" w:hAnsi="Bookman Old Style"/>
              </w:rPr>
            </w:pPr>
          </w:p>
        </w:tc>
        <w:tc>
          <w:tcPr>
            <w:tcW w:w="7660" w:type="dxa"/>
          </w:tcPr>
          <w:p w14:paraId="5BA967C3" w14:textId="77777777" w:rsidR="00E45150" w:rsidRPr="00C9399F" w:rsidRDefault="00E45150" w:rsidP="00E45150">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0CFE88B2" w14:textId="48CA081E" w:rsidR="00E45150" w:rsidRPr="00CB2CD3" w:rsidRDefault="00CB2CD3" w:rsidP="00CB2CD3">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1BCEDAE0" w14:textId="77777777" w:rsidR="00E45150" w:rsidRPr="00C9399F" w:rsidRDefault="00E45150" w:rsidP="00E45150">
            <w:pPr>
              <w:spacing w:line="360" w:lineRule="auto"/>
              <w:jc w:val="both"/>
              <w:rPr>
                <w:rFonts w:ascii="Bookman Old Style" w:hAnsi="Bookman Old Style" w:cstheme="minorHAnsi"/>
                <w:noProof/>
                <w:lang w:val="id-ID"/>
              </w:rPr>
            </w:pPr>
          </w:p>
        </w:tc>
      </w:tr>
      <w:tr w:rsidR="00FA59BB" w:rsidRPr="00C9399F" w14:paraId="42997A60" w14:textId="77777777" w:rsidTr="00CC1069">
        <w:tc>
          <w:tcPr>
            <w:tcW w:w="1413" w:type="dxa"/>
          </w:tcPr>
          <w:p w14:paraId="0C91ADCF" w14:textId="77777777" w:rsidR="00FA59BB" w:rsidRPr="00C9399F" w:rsidRDefault="00FA59BB" w:rsidP="00FA59BB">
            <w:pPr>
              <w:rPr>
                <w:rFonts w:ascii="Bookman Old Style" w:hAnsi="Bookman Old Style"/>
              </w:rPr>
            </w:pPr>
          </w:p>
        </w:tc>
        <w:tc>
          <w:tcPr>
            <w:tcW w:w="7660" w:type="dxa"/>
          </w:tcPr>
          <w:p w14:paraId="4BC596FF" w14:textId="0ABBAB6A" w:rsidR="00FA59BB" w:rsidRPr="00C9399F" w:rsidRDefault="00FA59BB">
            <w:pPr>
              <w:pStyle w:val="ListParagraph"/>
              <w:numPr>
                <w:ilvl w:val="0"/>
                <w:numId w:val="102"/>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bCs/>
                <w:color w:val="FF0000"/>
              </w:rPr>
              <w:t>Perusahaan yang melanggar ketentuan sebagaimana dimaksud dalam Pasal 6</w:t>
            </w:r>
            <w:r w:rsidR="00AC3F20">
              <w:rPr>
                <w:rFonts w:ascii="Bookman Old Style" w:hAnsi="Bookman Old Style" w:cstheme="minorHAnsi"/>
                <w:bCs/>
                <w:color w:val="FF0000"/>
              </w:rPr>
              <w:t>7</w:t>
            </w:r>
            <w:r w:rsidRPr="00C9399F">
              <w:rPr>
                <w:rFonts w:ascii="Bookman Old Style" w:hAnsi="Bookman Old Style" w:cstheme="minorHAnsi"/>
                <w:bCs/>
                <w:color w:val="FF0000"/>
              </w:rPr>
              <w:t xml:space="preserve"> ayat (1) dikenai sanksi administratif berupa peringatan tertulis.</w:t>
            </w:r>
          </w:p>
        </w:tc>
        <w:tc>
          <w:tcPr>
            <w:tcW w:w="5954" w:type="dxa"/>
          </w:tcPr>
          <w:p w14:paraId="763E8256" w14:textId="77777777" w:rsidR="00FA59BB" w:rsidRPr="00C9399F" w:rsidRDefault="00FA59BB" w:rsidP="00FA59BB">
            <w:pPr>
              <w:spacing w:line="360" w:lineRule="auto"/>
              <w:jc w:val="both"/>
              <w:rPr>
                <w:rFonts w:ascii="Bookman Old Style" w:hAnsi="Bookman Old Style" w:cstheme="minorHAnsi"/>
                <w:noProof/>
                <w:lang w:val="id-ID"/>
              </w:rPr>
            </w:pPr>
          </w:p>
        </w:tc>
        <w:tc>
          <w:tcPr>
            <w:tcW w:w="2410" w:type="dxa"/>
          </w:tcPr>
          <w:p w14:paraId="571B04F1" w14:textId="77777777" w:rsidR="00FA59BB" w:rsidRPr="00C9399F" w:rsidRDefault="00FA59BB" w:rsidP="00FA59BB">
            <w:pPr>
              <w:spacing w:line="360" w:lineRule="auto"/>
              <w:jc w:val="both"/>
              <w:rPr>
                <w:rFonts w:ascii="Bookman Old Style" w:hAnsi="Bookman Old Style" w:cstheme="minorHAnsi"/>
                <w:noProof/>
                <w:lang w:val="id-ID"/>
              </w:rPr>
            </w:pPr>
          </w:p>
        </w:tc>
      </w:tr>
      <w:tr w:rsidR="00FA59BB" w:rsidRPr="00C9399F" w14:paraId="221E15E0" w14:textId="77777777" w:rsidTr="00CC1069">
        <w:tc>
          <w:tcPr>
            <w:tcW w:w="1413" w:type="dxa"/>
          </w:tcPr>
          <w:p w14:paraId="14F89323" w14:textId="77777777" w:rsidR="00FA59BB" w:rsidRPr="00C9399F" w:rsidRDefault="00FA59BB" w:rsidP="00FA59BB">
            <w:pPr>
              <w:rPr>
                <w:rFonts w:ascii="Bookman Old Style" w:hAnsi="Bookman Old Style"/>
              </w:rPr>
            </w:pPr>
          </w:p>
        </w:tc>
        <w:tc>
          <w:tcPr>
            <w:tcW w:w="7660" w:type="dxa"/>
          </w:tcPr>
          <w:p w14:paraId="1F316C86" w14:textId="2E8C8BE4" w:rsidR="00FA59BB" w:rsidRPr="00C9399F" w:rsidRDefault="00FA59BB">
            <w:pPr>
              <w:pStyle w:val="ListParagraph"/>
              <w:numPr>
                <w:ilvl w:val="0"/>
                <w:numId w:val="102"/>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bCs/>
                <w:color w:val="FF0000"/>
              </w:rPr>
              <w:t>Dalam hal Perusahaan melanggar ketentuan sebagaimana dimaksud pada ayat (1) namun pelanggaran telah diperbaiki, Perusahaan dikenai sanksi peringatan tertulis yang berakhir dengan sendirinya.</w:t>
            </w:r>
          </w:p>
        </w:tc>
        <w:tc>
          <w:tcPr>
            <w:tcW w:w="5954" w:type="dxa"/>
          </w:tcPr>
          <w:p w14:paraId="461D1D1B" w14:textId="77777777" w:rsidR="00FA59BB" w:rsidRPr="00C9399F" w:rsidRDefault="00FA59BB" w:rsidP="00FA59BB">
            <w:pPr>
              <w:spacing w:line="360" w:lineRule="auto"/>
              <w:jc w:val="both"/>
              <w:rPr>
                <w:rFonts w:ascii="Bookman Old Style" w:hAnsi="Bookman Old Style" w:cstheme="minorHAnsi"/>
                <w:noProof/>
                <w:lang w:val="id-ID"/>
              </w:rPr>
            </w:pPr>
          </w:p>
        </w:tc>
        <w:tc>
          <w:tcPr>
            <w:tcW w:w="2410" w:type="dxa"/>
          </w:tcPr>
          <w:p w14:paraId="65F27923" w14:textId="77777777" w:rsidR="00FA59BB" w:rsidRPr="00C9399F" w:rsidRDefault="00FA59BB" w:rsidP="00FA59BB">
            <w:pPr>
              <w:spacing w:line="360" w:lineRule="auto"/>
              <w:jc w:val="both"/>
              <w:rPr>
                <w:rFonts w:ascii="Bookman Old Style" w:hAnsi="Bookman Old Style" w:cstheme="minorHAnsi"/>
                <w:noProof/>
                <w:lang w:val="id-ID"/>
              </w:rPr>
            </w:pPr>
          </w:p>
        </w:tc>
      </w:tr>
      <w:tr w:rsidR="00FA59BB" w:rsidRPr="00C9399F" w14:paraId="2DFDE316" w14:textId="77777777" w:rsidTr="00CC1069">
        <w:tc>
          <w:tcPr>
            <w:tcW w:w="1413" w:type="dxa"/>
          </w:tcPr>
          <w:p w14:paraId="7739E3E6" w14:textId="77777777" w:rsidR="00FA59BB" w:rsidRPr="00C9399F" w:rsidRDefault="00FA59BB" w:rsidP="00FA59BB">
            <w:pPr>
              <w:rPr>
                <w:rFonts w:ascii="Bookman Old Style" w:hAnsi="Bookman Old Style"/>
              </w:rPr>
            </w:pPr>
          </w:p>
        </w:tc>
        <w:tc>
          <w:tcPr>
            <w:tcW w:w="7660" w:type="dxa"/>
          </w:tcPr>
          <w:p w14:paraId="02E8F13C" w14:textId="60DF6FCF" w:rsidR="00FA59BB" w:rsidRPr="00C9399F" w:rsidRDefault="00FA59BB">
            <w:pPr>
              <w:pStyle w:val="ListParagraph"/>
              <w:numPr>
                <w:ilvl w:val="0"/>
                <w:numId w:val="102"/>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3D7B35E2" w14:textId="77777777" w:rsidR="00FA59BB" w:rsidRPr="00C9399F" w:rsidRDefault="00FA59BB" w:rsidP="00FA59BB">
            <w:pPr>
              <w:spacing w:line="360" w:lineRule="auto"/>
              <w:jc w:val="both"/>
              <w:rPr>
                <w:rFonts w:ascii="Bookman Old Style" w:hAnsi="Bookman Old Style" w:cstheme="minorHAnsi"/>
                <w:noProof/>
                <w:lang w:val="id-ID"/>
              </w:rPr>
            </w:pPr>
          </w:p>
        </w:tc>
        <w:tc>
          <w:tcPr>
            <w:tcW w:w="2410" w:type="dxa"/>
          </w:tcPr>
          <w:p w14:paraId="3ACEE397" w14:textId="77777777" w:rsidR="00FA59BB" w:rsidRPr="00C9399F" w:rsidRDefault="00FA59BB" w:rsidP="00FA59BB">
            <w:pPr>
              <w:spacing w:line="360" w:lineRule="auto"/>
              <w:jc w:val="both"/>
              <w:rPr>
                <w:rFonts w:ascii="Bookman Old Style" w:hAnsi="Bookman Old Style" w:cstheme="minorHAnsi"/>
                <w:noProof/>
                <w:lang w:val="id-ID"/>
              </w:rPr>
            </w:pPr>
          </w:p>
        </w:tc>
      </w:tr>
      <w:tr w:rsidR="00E45150" w:rsidRPr="00C9399F" w14:paraId="1E974BD2" w14:textId="77777777" w:rsidTr="00CC1069">
        <w:tc>
          <w:tcPr>
            <w:tcW w:w="1413" w:type="dxa"/>
          </w:tcPr>
          <w:p w14:paraId="7FFD848D" w14:textId="77777777" w:rsidR="00E45150" w:rsidRPr="00C9399F" w:rsidRDefault="00E45150" w:rsidP="00E45150">
            <w:pPr>
              <w:rPr>
                <w:rFonts w:ascii="Bookman Old Style" w:hAnsi="Bookman Old Style"/>
              </w:rPr>
            </w:pPr>
          </w:p>
        </w:tc>
        <w:tc>
          <w:tcPr>
            <w:tcW w:w="7660" w:type="dxa"/>
          </w:tcPr>
          <w:p w14:paraId="3BD312F4" w14:textId="77777777" w:rsidR="00E45150" w:rsidRPr="00C9399F" w:rsidRDefault="00E45150" w:rsidP="00E45150">
            <w:pPr>
              <w:spacing w:line="360" w:lineRule="auto"/>
              <w:jc w:val="both"/>
              <w:rPr>
                <w:rFonts w:ascii="Bookman Old Style" w:hAnsi="Bookman Old Style" w:cstheme="minorHAnsi"/>
                <w:noProof/>
                <w:lang w:val="id-ID"/>
              </w:rPr>
            </w:pPr>
          </w:p>
        </w:tc>
        <w:tc>
          <w:tcPr>
            <w:tcW w:w="5954" w:type="dxa"/>
          </w:tcPr>
          <w:p w14:paraId="2B8AECB0" w14:textId="77777777" w:rsidR="00E45150" w:rsidRPr="00C9399F" w:rsidRDefault="00E45150" w:rsidP="00E45150">
            <w:pPr>
              <w:spacing w:line="360" w:lineRule="auto"/>
              <w:jc w:val="both"/>
              <w:rPr>
                <w:rFonts w:ascii="Bookman Old Style" w:hAnsi="Bookman Old Style" w:cstheme="minorHAnsi"/>
                <w:noProof/>
                <w:lang w:val="id-ID"/>
              </w:rPr>
            </w:pPr>
          </w:p>
        </w:tc>
        <w:tc>
          <w:tcPr>
            <w:tcW w:w="2410" w:type="dxa"/>
          </w:tcPr>
          <w:p w14:paraId="0BA6F1CF" w14:textId="77777777" w:rsidR="00E45150" w:rsidRPr="00C9399F" w:rsidRDefault="00E45150" w:rsidP="00E45150">
            <w:pPr>
              <w:spacing w:line="360" w:lineRule="auto"/>
              <w:jc w:val="both"/>
              <w:rPr>
                <w:rFonts w:ascii="Bookman Old Style" w:hAnsi="Bookman Old Style" w:cstheme="minorHAnsi"/>
                <w:noProof/>
                <w:lang w:val="id-ID"/>
              </w:rPr>
            </w:pPr>
          </w:p>
        </w:tc>
      </w:tr>
      <w:tr w:rsidR="00E45150" w:rsidRPr="00C9399F" w14:paraId="4C571963" w14:textId="77777777" w:rsidTr="00CC1069">
        <w:tc>
          <w:tcPr>
            <w:tcW w:w="1413" w:type="dxa"/>
          </w:tcPr>
          <w:p w14:paraId="6FE4E835" w14:textId="77777777" w:rsidR="00E45150" w:rsidRPr="00C9399F" w:rsidRDefault="00E45150" w:rsidP="00E45150">
            <w:pPr>
              <w:rPr>
                <w:rFonts w:ascii="Bookman Old Style" w:hAnsi="Bookman Old Style"/>
              </w:rPr>
            </w:pPr>
          </w:p>
        </w:tc>
        <w:tc>
          <w:tcPr>
            <w:tcW w:w="7660" w:type="dxa"/>
          </w:tcPr>
          <w:p w14:paraId="3BAD1A96" w14:textId="77777777" w:rsidR="00E45150" w:rsidRPr="00C9399F" w:rsidRDefault="00E45150" w:rsidP="00FA59BB">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7AE1C488" w14:textId="01417A84" w:rsidR="00E45150" w:rsidRPr="00CB2CD3" w:rsidRDefault="00CB2CD3" w:rsidP="00CB2CD3">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423D7FA8" w14:textId="77777777" w:rsidR="00E45150" w:rsidRPr="00C9399F" w:rsidRDefault="00E45150" w:rsidP="00E45150">
            <w:pPr>
              <w:spacing w:line="360" w:lineRule="auto"/>
              <w:jc w:val="both"/>
              <w:rPr>
                <w:rFonts w:ascii="Bookman Old Style" w:hAnsi="Bookman Old Style" w:cstheme="minorHAnsi"/>
                <w:noProof/>
                <w:lang w:val="id-ID"/>
              </w:rPr>
            </w:pPr>
          </w:p>
        </w:tc>
      </w:tr>
      <w:tr w:rsidR="00E45150" w:rsidRPr="00C9399F" w14:paraId="697DFD09" w14:textId="77777777" w:rsidTr="00CC1069">
        <w:tc>
          <w:tcPr>
            <w:tcW w:w="1413" w:type="dxa"/>
          </w:tcPr>
          <w:p w14:paraId="4475BE23" w14:textId="77777777" w:rsidR="00E45150" w:rsidRPr="00C9399F" w:rsidRDefault="00E45150" w:rsidP="00E45150">
            <w:pPr>
              <w:rPr>
                <w:rFonts w:ascii="Bookman Old Style" w:hAnsi="Bookman Old Style"/>
              </w:rPr>
            </w:pPr>
          </w:p>
        </w:tc>
        <w:tc>
          <w:tcPr>
            <w:tcW w:w="7660" w:type="dxa"/>
          </w:tcPr>
          <w:p w14:paraId="740C1004" w14:textId="31CAE3AC" w:rsidR="00E45150" w:rsidRPr="00C9399F" w:rsidRDefault="00FA59BB" w:rsidP="00E45150">
            <w:pPr>
              <w:spacing w:line="360" w:lineRule="auto"/>
              <w:jc w:val="both"/>
              <w:rPr>
                <w:rFonts w:ascii="Bookman Old Style" w:hAnsi="Bookman Old Style" w:cstheme="minorHAnsi"/>
                <w:noProof/>
                <w:lang w:val="id-ID"/>
              </w:rPr>
            </w:pPr>
            <w:r w:rsidRPr="00C9399F">
              <w:rPr>
                <w:rFonts w:ascii="Bookman Old Style" w:hAnsi="Bookman Old Style" w:cstheme="minorHAnsi"/>
                <w:color w:val="FF0000"/>
                <w:kern w:val="24"/>
                <w:lang w:val="id-ID"/>
              </w:rPr>
              <w:t xml:space="preserve">Dalam hal Otoritas Jasa Keuangan telah mengenai sanksi administratif sebagaimana dimaksud dalam Pasal </w:t>
            </w:r>
            <w:r w:rsidRPr="00C9399F">
              <w:rPr>
                <w:rFonts w:ascii="Bookman Old Style" w:hAnsi="Bookman Old Style" w:cstheme="minorHAnsi"/>
                <w:color w:val="FF0000"/>
                <w:kern w:val="24"/>
              </w:rPr>
              <w:t>6</w:t>
            </w:r>
            <w:r w:rsidR="000602D7">
              <w:rPr>
                <w:rFonts w:ascii="Bookman Old Style" w:hAnsi="Bookman Old Style" w:cstheme="minorHAnsi"/>
                <w:color w:val="FF0000"/>
                <w:kern w:val="24"/>
              </w:rPr>
              <w:t>8</w:t>
            </w:r>
            <w:r w:rsidRPr="00C9399F">
              <w:rPr>
                <w:rFonts w:ascii="Bookman Old Style" w:hAnsi="Bookman Old Style" w:cstheme="minorHAnsi"/>
                <w:color w:val="FF0000"/>
                <w:kern w:val="24"/>
                <w:lang w:val="id-ID"/>
              </w:rPr>
              <w:t xml:space="preserve"> ayat (1) dan </w:t>
            </w:r>
            <w:r w:rsidRPr="00C9399F">
              <w:rPr>
                <w:rFonts w:ascii="Bookman Old Style" w:hAnsi="Bookman Old Style" w:cstheme="minorHAnsi"/>
                <w:color w:val="FF0000"/>
                <w:kern w:val="24"/>
                <w:lang w:val="en-ID"/>
              </w:rPr>
              <w:t>Perusahaan</w:t>
            </w:r>
            <w:r w:rsidRPr="00C9399F">
              <w:rPr>
                <w:rFonts w:ascii="Bookman Old Style" w:hAnsi="Bookman Old Style" w:cstheme="minorHAnsi"/>
                <w:color w:val="FF0000"/>
                <w:kern w:val="24"/>
                <w:lang w:val="id-ID"/>
              </w:rPr>
              <w:t xml:space="preserve"> tidak memenuhi ketentuan yang menyebabkan dikenakannya sanksi administratif, Otoritas Jasa Keuangan</w:t>
            </w:r>
            <w:r w:rsidRPr="00C9399F">
              <w:rPr>
                <w:rFonts w:ascii="Bookman Old Style" w:hAnsi="Bookman Old Style" w:cstheme="minorHAnsi"/>
                <w:color w:val="FF0000"/>
                <w:kern w:val="24"/>
                <w:lang w:val="en-ID"/>
              </w:rPr>
              <w:t xml:space="preserve"> </w:t>
            </w:r>
            <w:r w:rsidRPr="00C9399F">
              <w:rPr>
                <w:rFonts w:ascii="Bookman Old Style" w:hAnsi="Bookman Old Style" w:cstheme="minorHAnsi"/>
                <w:color w:val="FF0000"/>
                <w:kern w:val="24"/>
                <w:lang w:val="id-ID"/>
              </w:rPr>
              <w:t>dapat</w:t>
            </w:r>
            <w:r w:rsidRPr="00C9399F">
              <w:rPr>
                <w:rFonts w:ascii="Bookman Old Style" w:hAnsi="Bookman Old Style" w:cstheme="minorHAnsi"/>
                <w:color w:val="FF0000"/>
                <w:kern w:val="24"/>
              </w:rPr>
              <w:t xml:space="preserve"> </w:t>
            </w:r>
            <w:r w:rsidRPr="00C9399F">
              <w:rPr>
                <w:rFonts w:ascii="Bookman Old Style" w:hAnsi="Bookman Old Style" w:cstheme="minorHAnsi"/>
                <w:color w:val="FF0000"/>
                <w:kern w:val="24"/>
                <w:lang w:val="id-ID"/>
              </w:rPr>
              <w:t>melakukan penilaian kembali terhadap pihak utama</w:t>
            </w:r>
            <w:r w:rsidRPr="00C9399F">
              <w:rPr>
                <w:rFonts w:ascii="Bookman Old Style" w:hAnsi="Bookman Old Style" w:cstheme="minorHAnsi"/>
                <w:color w:val="FF0000"/>
                <w:kern w:val="24"/>
              </w:rPr>
              <w:t xml:space="preserve"> Perusahaan</w:t>
            </w:r>
            <w:r w:rsidRPr="00C9399F">
              <w:rPr>
                <w:rFonts w:ascii="Bookman Old Style" w:hAnsi="Bookman Old Style" w:cstheme="minorHAnsi"/>
                <w:color w:val="FF0000"/>
                <w:kern w:val="24"/>
                <w:lang w:val="en-ID"/>
              </w:rPr>
              <w:t>.</w:t>
            </w:r>
          </w:p>
        </w:tc>
        <w:tc>
          <w:tcPr>
            <w:tcW w:w="5954" w:type="dxa"/>
          </w:tcPr>
          <w:p w14:paraId="0DCF585A" w14:textId="77777777" w:rsidR="00E45150" w:rsidRPr="00C9399F" w:rsidRDefault="00E45150" w:rsidP="00E45150">
            <w:pPr>
              <w:spacing w:line="360" w:lineRule="auto"/>
              <w:jc w:val="both"/>
              <w:rPr>
                <w:rFonts w:ascii="Bookman Old Style" w:hAnsi="Bookman Old Style" w:cstheme="minorHAnsi"/>
                <w:noProof/>
                <w:lang w:val="id-ID"/>
              </w:rPr>
            </w:pPr>
          </w:p>
        </w:tc>
        <w:tc>
          <w:tcPr>
            <w:tcW w:w="2410" w:type="dxa"/>
          </w:tcPr>
          <w:p w14:paraId="667D2193" w14:textId="77777777" w:rsidR="00E45150" w:rsidRPr="00C9399F" w:rsidRDefault="00E45150" w:rsidP="00E45150">
            <w:pPr>
              <w:spacing w:line="360" w:lineRule="auto"/>
              <w:jc w:val="both"/>
              <w:rPr>
                <w:rFonts w:ascii="Bookman Old Style" w:hAnsi="Bookman Old Style" w:cstheme="minorHAnsi"/>
                <w:noProof/>
                <w:lang w:val="id-ID"/>
              </w:rPr>
            </w:pPr>
          </w:p>
        </w:tc>
      </w:tr>
      <w:tr w:rsidR="00E45150" w:rsidRPr="00C9399F" w14:paraId="7E69A6F2" w14:textId="77777777" w:rsidTr="00CC1069">
        <w:tc>
          <w:tcPr>
            <w:tcW w:w="1413" w:type="dxa"/>
          </w:tcPr>
          <w:p w14:paraId="21612D0B" w14:textId="77777777" w:rsidR="00E45150" w:rsidRPr="00C9399F" w:rsidRDefault="00E45150" w:rsidP="00E45150">
            <w:pPr>
              <w:rPr>
                <w:rFonts w:ascii="Bookman Old Style" w:hAnsi="Bookman Old Style"/>
              </w:rPr>
            </w:pPr>
          </w:p>
        </w:tc>
        <w:tc>
          <w:tcPr>
            <w:tcW w:w="7660" w:type="dxa"/>
          </w:tcPr>
          <w:p w14:paraId="2809D29E" w14:textId="77777777" w:rsidR="00E45150" w:rsidRPr="00C9399F" w:rsidRDefault="00E45150" w:rsidP="00E45150">
            <w:pPr>
              <w:spacing w:line="360" w:lineRule="auto"/>
              <w:jc w:val="both"/>
              <w:rPr>
                <w:rFonts w:ascii="Bookman Old Style" w:hAnsi="Bookman Old Style" w:cstheme="minorHAnsi"/>
                <w:noProof/>
                <w:lang w:val="id-ID"/>
              </w:rPr>
            </w:pPr>
          </w:p>
        </w:tc>
        <w:tc>
          <w:tcPr>
            <w:tcW w:w="5954" w:type="dxa"/>
          </w:tcPr>
          <w:p w14:paraId="1BE1C627" w14:textId="77777777" w:rsidR="00E45150" w:rsidRPr="00C9399F" w:rsidRDefault="00E45150" w:rsidP="00E45150">
            <w:pPr>
              <w:spacing w:line="360" w:lineRule="auto"/>
              <w:jc w:val="both"/>
              <w:rPr>
                <w:rFonts w:ascii="Bookman Old Style" w:hAnsi="Bookman Old Style" w:cstheme="minorHAnsi"/>
                <w:noProof/>
                <w:lang w:val="id-ID"/>
              </w:rPr>
            </w:pPr>
          </w:p>
        </w:tc>
        <w:tc>
          <w:tcPr>
            <w:tcW w:w="2410" w:type="dxa"/>
          </w:tcPr>
          <w:p w14:paraId="3F7B75F9" w14:textId="77777777" w:rsidR="00E45150" w:rsidRPr="00C9399F" w:rsidRDefault="00E45150" w:rsidP="00E45150">
            <w:pPr>
              <w:spacing w:line="360" w:lineRule="auto"/>
              <w:jc w:val="both"/>
              <w:rPr>
                <w:rFonts w:ascii="Bookman Old Style" w:hAnsi="Bookman Old Style" w:cstheme="minorHAnsi"/>
                <w:noProof/>
                <w:lang w:val="id-ID"/>
              </w:rPr>
            </w:pPr>
          </w:p>
        </w:tc>
      </w:tr>
      <w:tr w:rsidR="00FA59BB" w:rsidRPr="00C9399F" w14:paraId="517831CA" w14:textId="77777777" w:rsidTr="00CC1069">
        <w:tc>
          <w:tcPr>
            <w:tcW w:w="1413" w:type="dxa"/>
          </w:tcPr>
          <w:p w14:paraId="36369BC8" w14:textId="77777777" w:rsidR="00FA59BB" w:rsidRPr="00C9399F" w:rsidRDefault="00FA59BB" w:rsidP="00FA59BB">
            <w:pPr>
              <w:rPr>
                <w:rFonts w:ascii="Bookman Old Style" w:hAnsi="Bookman Old Style"/>
              </w:rPr>
            </w:pPr>
          </w:p>
        </w:tc>
        <w:tc>
          <w:tcPr>
            <w:tcW w:w="7660" w:type="dxa"/>
          </w:tcPr>
          <w:p w14:paraId="680329E3" w14:textId="794D9013" w:rsidR="00FA59BB" w:rsidRPr="00C9399F" w:rsidRDefault="00FA59BB" w:rsidP="00FA59BB">
            <w:pPr>
              <w:spacing w:line="360" w:lineRule="auto"/>
              <w:rPr>
                <w:rFonts w:ascii="Bookman Old Style" w:hAnsi="Bookman Old Style" w:cstheme="minorHAnsi"/>
                <w:noProof/>
                <w:lang w:val="id-ID"/>
              </w:rPr>
            </w:pPr>
            <w:r w:rsidRPr="00C9399F">
              <w:rPr>
                <w:rFonts w:ascii="Bookman Old Style" w:hAnsi="Bookman Old Style" w:cstheme="minorHAnsi"/>
                <w:noProof/>
              </w:rPr>
              <w:t>BAB XI</w:t>
            </w:r>
          </w:p>
        </w:tc>
        <w:tc>
          <w:tcPr>
            <w:tcW w:w="5954" w:type="dxa"/>
          </w:tcPr>
          <w:p w14:paraId="5C6AC853" w14:textId="77777777" w:rsidR="00FA59BB" w:rsidRPr="00C9399F" w:rsidRDefault="00FA59BB" w:rsidP="00FA59BB">
            <w:pPr>
              <w:spacing w:line="360" w:lineRule="auto"/>
              <w:jc w:val="both"/>
              <w:rPr>
                <w:rFonts w:ascii="Bookman Old Style" w:hAnsi="Bookman Old Style" w:cstheme="minorHAnsi"/>
                <w:noProof/>
                <w:lang w:val="id-ID"/>
              </w:rPr>
            </w:pPr>
          </w:p>
        </w:tc>
        <w:tc>
          <w:tcPr>
            <w:tcW w:w="2410" w:type="dxa"/>
          </w:tcPr>
          <w:p w14:paraId="0793F059" w14:textId="77777777" w:rsidR="00FA59BB" w:rsidRPr="00C9399F" w:rsidRDefault="00FA59BB" w:rsidP="00FA59BB">
            <w:pPr>
              <w:spacing w:line="360" w:lineRule="auto"/>
              <w:jc w:val="both"/>
              <w:rPr>
                <w:rFonts w:ascii="Bookman Old Style" w:hAnsi="Bookman Old Style" w:cstheme="minorHAnsi"/>
                <w:noProof/>
                <w:lang w:val="id-ID"/>
              </w:rPr>
            </w:pPr>
          </w:p>
        </w:tc>
      </w:tr>
      <w:tr w:rsidR="00FA59BB" w:rsidRPr="00C9399F" w14:paraId="369C7B3E" w14:textId="77777777" w:rsidTr="00CC1069">
        <w:tc>
          <w:tcPr>
            <w:tcW w:w="1413" w:type="dxa"/>
          </w:tcPr>
          <w:p w14:paraId="64D3BDE3" w14:textId="77777777" w:rsidR="00FA59BB" w:rsidRPr="00C9399F" w:rsidRDefault="00FA59BB" w:rsidP="00FA59BB">
            <w:pPr>
              <w:rPr>
                <w:rFonts w:ascii="Bookman Old Style" w:hAnsi="Bookman Old Style"/>
              </w:rPr>
            </w:pPr>
          </w:p>
        </w:tc>
        <w:tc>
          <w:tcPr>
            <w:tcW w:w="7660" w:type="dxa"/>
          </w:tcPr>
          <w:p w14:paraId="2A289145" w14:textId="2F9D1613" w:rsidR="00FA59BB" w:rsidRPr="00C9399F" w:rsidRDefault="00FA59BB" w:rsidP="00FA59BB">
            <w:pPr>
              <w:spacing w:line="360" w:lineRule="auto"/>
              <w:rPr>
                <w:rFonts w:ascii="Bookman Old Style" w:hAnsi="Bookman Old Style" w:cstheme="minorHAnsi"/>
                <w:noProof/>
                <w:lang w:val="id-ID"/>
              </w:rPr>
            </w:pPr>
            <w:r w:rsidRPr="00C9399F">
              <w:rPr>
                <w:rFonts w:ascii="Bookman Old Style" w:hAnsi="Bookman Old Style" w:cstheme="minorHAnsi"/>
                <w:noProof/>
              </w:rPr>
              <w:t>PERUBAHAN KEPEMILIKAN</w:t>
            </w:r>
          </w:p>
        </w:tc>
        <w:tc>
          <w:tcPr>
            <w:tcW w:w="5954" w:type="dxa"/>
          </w:tcPr>
          <w:p w14:paraId="7159DBCE" w14:textId="77777777" w:rsidR="00FA59BB" w:rsidRPr="00C9399F" w:rsidRDefault="00FA59BB" w:rsidP="00FA59BB">
            <w:pPr>
              <w:spacing w:line="360" w:lineRule="auto"/>
              <w:jc w:val="both"/>
              <w:rPr>
                <w:rFonts w:ascii="Bookman Old Style" w:hAnsi="Bookman Old Style" w:cstheme="minorHAnsi"/>
                <w:noProof/>
                <w:lang w:val="id-ID"/>
              </w:rPr>
            </w:pPr>
          </w:p>
        </w:tc>
        <w:tc>
          <w:tcPr>
            <w:tcW w:w="2410" w:type="dxa"/>
          </w:tcPr>
          <w:p w14:paraId="1F526294" w14:textId="77777777" w:rsidR="00FA59BB" w:rsidRPr="00C9399F" w:rsidRDefault="00FA59BB" w:rsidP="00FA59BB">
            <w:pPr>
              <w:spacing w:line="360" w:lineRule="auto"/>
              <w:jc w:val="both"/>
              <w:rPr>
                <w:rFonts w:ascii="Bookman Old Style" w:hAnsi="Bookman Old Style" w:cstheme="minorHAnsi"/>
                <w:noProof/>
                <w:lang w:val="id-ID"/>
              </w:rPr>
            </w:pPr>
          </w:p>
        </w:tc>
      </w:tr>
      <w:tr w:rsidR="00FA59BB" w:rsidRPr="00C9399F" w14:paraId="58DF9567" w14:textId="77777777" w:rsidTr="00CC1069">
        <w:tc>
          <w:tcPr>
            <w:tcW w:w="1413" w:type="dxa"/>
          </w:tcPr>
          <w:p w14:paraId="2C30CB32" w14:textId="77777777" w:rsidR="00FA59BB" w:rsidRPr="00C9399F" w:rsidRDefault="00FA59BB" w:rsidP="00FA59BB">
            <w:pPr>
              <w:rPr>
                <w:rFonts w:ascii="Bookman Old Style" w:hAnsi="Bookman Old Style"/>
              </w:rPr>
            </w:pPr>
          </w:p>
        </w:tc>
        <w:tc>
          <w:tcPr>
            <w:tcW w:w="7660" w:type="dxa"/>
          </w:tcPr>
          <w:p w14:paraId="66F0168D" w14:textId="77777777" w:rsidR="00FA59BB" w:rsidRPr="00C9399F" w:rsidRDefault="00FA59BB" w:rsidP="00FA59BB">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239E13D0" w14:textId="34800935" w:rsidR="00FA59BB" w:rsidRPr="00CB2CD3" w:rsidRDefault="00FA59BB" w:rsidP="00CB2CD3">
            <w:pPr>
              <w:spacing w:after="0" w:line="360" w:lineRule="auto"/>
              <w:jc w:val="both"/>
              <w:rPr>
                <w:rFonts w:ascii="Bookman Old Style" w:hAnsi="Bookman Old Style"/>
              </w:rPr>
            </w:pPr>
          </w:p>
        </w:tc>
        <w:tc>
          <w:tcPr>
            <w:tcW w:w="2410" w:type="dxa"/>
          </w:tcPr>
          <w:p w14:paraId="026ADE52" w14:textId="77777777" w:rsidR="00FA59BB" w:rsidRPr="00C9399F" w:rsidRDefault="00FA59BB" w:rsidP="00FA59BB">
            <w:pPr>
              <w:spacing w:line="360" w:lineRule="auto"/>
              <w:jc w:val="both"/>
              <w:rPr>
                <w:rFonts w:ascii="Bookman Old Style" w:hAnsi="Bookman Old Style" w:cstheme="minorHAnsi"/>
                <w:noProof/>
                <w:lang w:val="id-ID"/>
              </w:rPr>
            </w:pPr>
          </w:p>
        </w:tc>
      </w:tr>
      <w:tr w:rsidR="001A0DE3" w:rsidRPr="00C9399F" w14:paraId="3F21DF84" w14:textId="77777777" w:rsidTr="00CC1069">
        <w:tc>
          <w:tcPr>
            <w:tcW w:w="1413" w:type="dxa"/>
          </w:tcPr>
          <w:p w14:paraId="1473714E" w14:textId="77777777" w:rsidR="001A0DE3" w:rsidRPr="00C9399F" w:rsidRDefault="001A0DE3" w:rsidP="001A0DE3">
            <w:pPr>
              <w:rPr>
                <w:rFonts w:ascii="Bookman Old Style" w:hAnsi="Bookman Old Style"/>
              </w:rPr>
            </w:pPr>
          </w:p>
        </w:tc>
        <w:tc>
          <w:tcPr>
            <w:tcW w:w="7660" w:type="dxa"/>
          </w:tcPr>
          <w:p w14:paraId="2BCE827F" w14:textId="3DFB05F8" w:rsidR="001A0DE3" w:rsidRPr="00C9399F" w:rsidRDefault="001A0DE3">
            <w:pPr>
              <w:pStyle w:val="ListParagraph"/>
              <w:numPr>
                <w:ilvl w:val="0"/>
                <w:numId w:val="103"/>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lang w:val="id-ID"/>
              </w:rPr>
              <w:t>Setiap perubahan kepemilikan</w:t>
            </w:r>
            <w:r w:rsidRPr="00C9399F">
              <w:rPr>
                <w:rFonts w:ascii="Bookman Old Style" w:hAnsi="Bookman Old Style" w:cstheme="minorHAnsi"/>
              </w:rPr>
              <w:t>,</w:t>
            </w:r>
            <w:r w:rsidRPr="00C9399F">
              <w:rPr>
                <w:rFonts w:ascii="Bookman Old Style" w:hAnsi="Bookman Old Style" w:cstheme="minorHAnsi"/>
                <w:lang w:val="id-ID"/>
              </w:rPr>
              <w:t xml:space="preserve"> Perusahaan wajib terlebih dahulu memperoleh persetujuan dari </w:t>
            </w:r>
            <w:r w:rsidRPr="00C9399F">
              <w:rPr>
                <w:rFonts w:ascii="Bookman Old Style" w:hAnsi="Bookman Old Style" w:cstheme="minorHAnsi"/>
              </w:rPr>
              <w:t>Otoritas Jasa Keuangan</w:t>
            </w:r>
            <w:r w:rsidRPr="00C9399F">
              <w:rPr>
                <w:rFonts w:ascii="Bookman Old Style" w:hAnsi="Bookman Old Style" w:cstheme="minorHAnsi"/>
                <w:lang w:val="id-ID"/>
              </w:rPr>
              <w:t>.</w:t>
            </w:r>
          </w:p>
        </w:tc>
        <w:tc>
          <w:tcPr>
            <w:tcW w:w="5954" w:type="dxa"/>
          </w:tcPr>
          <w:p w14:paraId="2C710EB7" w14:textId="2EEDFFE9" w:rsidR="001A0DE3" w:rsidRPr="00C9399F" w:rsidRDefault="00CB2CD3" w:rsidP="001A0DE3">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084E4E63" w14:textId="77777777" w:rsidR="001A0DE3" w:rsidRPr="00C9399F" w:rsidRDefault="001A0DE3" w:rsidP="001A0DE3">
            <w:pPr>
              <w:spacing w:line="360" w:lineRule="auto"/>
              <w:jc w:val="both"/>
              <w:rPr>
                <w:rFonts w:ascii="Bookman Old Style" w:hAnsi="Bookman Old Style" w:cstheme="minorHAnsi"/>
                <w:noProof/>
                <w:lang w:val="id-ID"/>
              </w:rPr>
            </w:pPr>
          </w:p>
        </w:tc>
      </w:tr>
      <w:tr w:rsidR="001A0DE3" w:rsidRPr="00C9399F" w14:paraId="08030F88" w14:textId="77777777" w:rsidTr="00CC1069">
        <w:tc>
          <w:tcPr>
            <w:tcW w:w="1413" w:type="dxa"/>
          </w:tcPr>
          <w:p w14:paraId="1188A399" w14:textId="77777777" w:rsidR="001A0DE3" w:rsidRPr="00C9399F" w:rsidRDefault="001A0DE3" w:rsidP="001A0DE3">
            <w:pPr>
              <w:rPr>
                <w:rFonts w:ascii="Bookman Old Style" w:hAnsi="Bookman Old Style"/>
              </w:rPr>
            </w:pPr>
          </w:p>
        </w:tc>
        <w:tc>
          <w:tcPr>
            <w:tcW w:w="7660" w:type="dxa"/>
          </w:tcPr>
          <w:p w14:paraId="41F8D37D" w14:textId="6220D0BC" w:rsidR="001A0DE3" w:rsidRPr="00C9399F" w:rsidRDefault="001A0DE3">
            <w:pPr>
              <w:pStyle w:val="ListParagraph"/>
              <w:numPr>
                <w:ilvl w:val="0"/>
                <w:numId w:val="103"/>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color w:val="FF0000"/>
                <w:lang w:val="id-ID"/>
              </w:rPr>
              <w:t>Perubahan kepemilikan sebagaimana dimaksud pada ayat (1) mencakup antara lain:</w:t>
            </w:r>
          </w:p>
        </w:tc>
        <w:tc>
          <w:tcPr>
            <w:tcW w:w="5954" w:type="dxa"/>
          </w:tcPr>
          <w:p w14:paraId="01D63104" w14:textId="7B7F5652" w:rsidR="001A0DE3" w:rsidRPr="00C9399F" w:rsidRDefault="00CB2CD3" w:rsidP="001A0DE3">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11230853" w14:textId="77777777" w:rsidR="001A0DE3" w:rsidRPr="00C9399F" w:rsidRDefault="001A0DE3" w:rsidP="001A0DE3">
            <w:pPr>
              <w:spacing w:line="360" w:lineRule="auto"/>
              <w:jc w:val="both"/>
              <w:rPr>
                <w:rFonts w:ascii="Bookman Old Style" w:hAnsi="Bookman Old Style" w:cstheme="minorHAnsi"/>
                <w:noProof/>
                <w:lang w:val="id-ID"/>
              </w:rPr>
            </w:pPr>
          </w:p>
        </w:tc>
      </w:tr>
      <w:tr w:rsidR="001A0DE3" w:rsidRPr="00C9399F" w14:paraId="74CDD29E" w14:textId="77777777" w:rsidTr="00CC1069">
        <w:tc>
          <w:tcPr>
            <w:tcW w:w="1413" w:type="dxa"/>
          </w:tcPr>
          <w:p w14:paraId="7877816F" w14:textId="77777777" w:rsidR="001A0DE3" w:rsidRPr="00C9399F" w:rsidRDefault="001A0DE3" w:rsidP="001A0DE3">
            <w:pPr>
              <w:rPr>
                <w:rFonts w:ascii="Bookman Old Style" w:hAnsi="Bookman Old Style"/>
              </w:rPr>
            </w:pPr>
          </w:p>
        </w:tc>
        <w:tc>
          <w:tcPr>
            <w:tcW w:w="7660" w:type="dxa"/>
          </w:tcPr>
          <w:p w14:paraId="1BAD85E6" w14:textId="31444B57" w:rsidR="001A0DE3" w:rsidRPr="00C9399F" w:rsidRDefault="001A0DE3">
            <w:pPr>
              <w:pStyle w:val="ListParagraph"/>
              <w:numPr>
                <w:ilvl w:val="0"/>
                <w:numId w:val="104"/>
              </w:numPr>
              <w:spacing w:line="360" w:lineRule="auto"/>
              <w:ind w:left="462"/>
              <w:jc w:val="both"/>
              <w:rPr>
                <w:rFonts w:ascii="Bookman Old Style" w:hAnsi="Bookman Old Style" w:cstheme="minorHAnsi"/>
                <w:color w:val="FF0000"/>
              </w:rPr>
            </w:pPr>
            <w:r w:rsidRPr="00C9399F">
              <w:rPr>
                <w:rFonts w:ascii="Bookman Old Style" w:hAnsi="Bookman Old Style" w:cstheme="minorHAnsi"/>
                <w:color w:val="FF0000"/>
              </w:rPr>
              <w:t>perubahan komposisi saham;</w:t>
            </w:r>
          </w:p>
        </w:tc>
        <w:tc>
          <w:tcPr>
            <w:tcW w:w="5954" w:type="dxa"/>
          </w:tcPr>
          <w:p w14:paraId="6AF684B8" w14:textId="77777777" w:rsidR="001A0DE3" w:rsidRPr="00C9399F" w:rsidRDefault="001A0DE3" w:rsidP="001A0DE3">
            <w:pPr>
              <w:spacing w:line="360" w:lineRule="auto"/>
              <w:jc w:val="both"/>
              <w:rPr>
                <w:rFonts w:ascii="Bookman Old Style" w:hAnsi="Bookman Old Style" w:cstheme="minorHAnsi"/>
                <w:noProof/>
                <w:lang w:val="id-ID"/>
              </w:rPr>
            </w:pPr>
          </w:p>
        </w:tc>
        <w:tc>
          <w:tcPr>
            <w:tcW w:w="2410" w:type="dxa"/>
          </w:tcPr>
          <w:p w14:paraId="0E4E8194" w14:textId="77777777" w:rsidR="001A0DE3" w:rsidRPr="00C9399F" w:rsidRDefault="001A0DE3" w:rsidP="001A0DE3">
            <w:pPr>
              <w:spacing w:line="360" w:lineRule="auto"/>
              <w:jc w:val="both"/>
              <w:rPr>
                <w:rFonts w:ascii="Bookman Old Style" w:hAnsi="Bookman Old Style" w:cstheme="minorHAnsi"/>
                <w:noProof/>
                <w:lang w:val="id-ID"/>
              </w:rPr>
            </w:pPr>
          </w:p>
        </w:tc>
      </w:tr>
      <w:tr w:rsidR="001A0DE3" w:rsidRPr="00C9399F" w14:paraId="16EE535D" w14:textId="77777777" w:rsidTr="00CC1069">
        <w:tc>
          <w:tcPr>
            <w:tcW w:w="1413" w:type="dxa"/>
          </w:tcPr>
          <w:p w14:paraId="1715FF05" w14:textId="77777777" w:rsidR="001A0DE3" w:rsidRPr="00C9399F" w:rsidRDefault="001A0DE3" w:rsidP="001A0DE3">
            <w:pPr>
              <w:rPr>
                <w:rFonts w:ascii="Bookman Old Style" w:hAnsi="Bookman Old Style"/>
              </w:rPr>
            </w:pPr>
          </w:p>
        </w:tc>
        <w:tc>
          <w:tcPr>
            <w:tcW w:w="7660" w:type="dxa"/>
          </w:tcPr>
          <w:p w14:paraId="41E533F7" w14:textId="240B24FE" w:rsidR="001A0DE3" w:rsidRPr="00C9399F" w:rsidRDefault="001A0DE3">
            <w:pPr>
              <w:pStyle w:val="ListParagraph"/>
              <w:numPr>
                <w:ilvl w:val="0"/>
                <w:numId w:val="104"/>
              </w:numPr>
              <w:spacing w:line="360" w:lineRule="auto"/>
              <w:ind w:left="462"/>
              <w:jc w:val="both"/>
              <w:rPr>
                <w:rFonts w:ascii="Bookman Old Style" w:hAnsi="Bookman Old Style" w:cstheme="minorHAnsi"/>
                <w:color w:val="FF0000"/>
              </w:rPr>
            </w:pPr>
            <w:r w:rsidRPr="00C9399F">
              <w:rPr>
                <w:rFonts w:ascii="Bookman Old Style" w:hAnsi="Bookman Old Style" w:cstheme="minorHAnsi"/>
                <w:color w:val="FF0000"/>
              </w:rPr>
              <w:t xml:space="preserve">Pengambilalihan; </w:t>
            </w:r>
          </w:p>
        </w:tc>
        <w:tc>
          <w:tcPr>
            <w:tcW w:w="5954" w:type="dxa"/>
          </w:tcPr>
          <w:p w14:paraId="110759B5" w14:textId="77777777" w:rsidR="001A0DE3" w:rsidRPr="00C9399F" w:rsidRDefault="001A0DE3" w:rsidP="001A0DE3">
            <w:pPr>
              <w:spacing w:line="360" w:lineRule="auto"/>
              <w:jc w:val="both"/>
              <w:rPr>
                <w:rFonts w:ascii="Bookman Old Style" w:hAnsi="Bookman Old Style" w:cstheme="minorHAnsi"/>
                <w:noProof/>
                <w:lang w:val="id-ID"/>
              </w:rPr>
            </w:pPr>
          </w:p>
        </w:tc>
        <w:tc>
          <w:tcPr>
            <w:tcW w:w="2410" w:type="dxa"/>
          </w:tcPr>
          <w:p w14:paraId="62093976" w14:textId="77777777" w:rsidR="001A0DE3" w:rsidRPr="00C9399F" w:rsidRDefault="001A0DE3" w:rsidP="001A0DE3">
            <w:pPr>
              <w:spacing w:line="360" w:lineRule="auto"/>
              <w:jc w:val="both"/>
              <w:rPr>
                <w:rFonts w:ascii="Bookman Old Style" w:hAnsi="Bookman Old Style" w:cstheme="minorHAnsi"/>
                <w:noProof/>
                <w:lang w:val="id-ID"/>
              </w:rPr>
            </w:pPr>
          </w:p>
        </w:tc>
      </w:tr>
      <w:tr w:rsidR="001A0DE3" w:rsidRPr="00C9399F" w14:paraId="2EB38989" w14:textId="77777777" w:rsidTr="00CC1069">
        <w:tc>
          <w:tcPr>
            <w:tcW w:w="1413" w:type="dxa"/>
          </w:tcPr>
          <w:p w14:paraId="5000D50D" w14:textId="77777777" w:rsidR="001A0DE3" w:rsidRPr="00C9399F" w:rsidRDefault="001A0DE3" w:rsidP="001A0DE3">
            <w:pPr>
              <w:rPr>
                <w:rFonts w:ascii="Bookman Old Style" w:hAnsi="Bookman Old Style"/>
              </w:rPr>
            </w:pPr>
          </w:p>
        </w:tc>
        <w:tc>
          <w:tcPr>
            <w:tcW w:w="7660" w:type="dxa"/>
          </w:tcPr>
          <w:p w14:paraId="4AFA2B63" w14:textId="5A96FCB0" w:rsidR="001A0DE3" w:rsidRPr="00C9399F" w:rsidRDefault="001A0DE3">
            <w:pPr>
              <w:pStyle w:val="ListParagraph"/>
              <w:numPr>
                <w:ilvl w:val="0"/>
                <w:numId w:val="104"/>
              </w:numPr>
              <w:spacing w:line="360" w:lineRule="auto"/>
              <w:ind w:left="462"/>
              <w:jc w:val="both"/>
              <w:rPr>
                <w:rFonts w:ascii="Bookman Old Style" w:hAnsi="Bookman Old Style" w:cstheme="minorHAnsi"/>
                <w:color w:val="FF0000"/>
              </w:rPr>
            </w:pPr>
            <w:r w:rsidRPr="00C9399F">
              <w:rPr>
                <w:rFonts w:ascii="Bookman Old Style" w:hAnsi="Bookman Old Style" w:cstheme="minorHAnsi"/>
                <w:color w:val="FF0000"/>
              </w:rPr>
              <w:t>penambahan pemegang saham baru; dan</w:t>
            </w:r>
          </w:p>
        </w:tc>
        <w:tc>
          <w:tcPr>
            <w:tcW w:w="5954" w:type="dxa"/>
          </w:tcPr>
          <w:p w14:paraId="7A5F62BB" w14:textId="77777777" w:rsidR="001A0DE3" w:rsidRPr="00C9399F" w:rsidRDefault="001A0DE3" w:rsidP="001A0DE3">
            <w:pPr>
              <w:spacing w:line="360" w:lineRule="auto"/>
              <w:jc w:val="both"/>
              <w:rPr>
                <w:rFonts w:ascii="Bookman Old Style" w:hAnsi="Bookman Old Style" w:cstheme="minorHAnsi"/>
                <w:noProof/>
                <w:lang w:val="id-ID"/>
              </w:rPr>
            </w:pPr>
          </w:p>
        </w:tc>
        <w:tc>
          <w:tcPr>
            <w:tcW w:w="2410" w:type="dxa"/>
          </w:tcPr>
          <w:p w14:paraId="385BA41C" w14:textId="77777777" w:rsidR="001A0DE3" w:rsidRPr="00C9399F" w:rsidRDefault="001A0DE3" w:rsidP="001A0DE3">
            <w:pPr>
              <w:spacing w:line="360" w:lineRule="auto"/>
              <w:jc w:val="both"/>
              <w:rPr>
                <w:rFonts w:ascii="Bookman Old Style" w:hAnsi="Bookman Old Style" w:cstheme="minorHAnsi"/>
                <w:noProof/>
                <w:lang w:val="id-ID"/>
              </w:rPr>
            </w:pPr>
          </w:p>
        </w:tc>
      </w:tr>
      <w:tr w:rsidR="001A0DE3" w:rsidRPr="00C9399F" w14:paraId="305CE3DA" w14:textId="77777777" w:rsidTr="00CC1069">
        <w:tc>
          <w:tcPr>
            <w:tcW w:w="1413" w:type="dxa"/>
          </w:tcPr>
          <w:p w14:paraId="38B00B8F" w14:textId="77777777" w:rsidR="001A0DE3" w:rsidRPr="00C9399F" w:rsidRDefault="001A0DE3" w:rsidP="001A0DE3">
            <w:pPr>
              <w:rPr>
                <w:rFonts w:ascii="Bookman Old Style" w:hAnsi="Bookman Old Style"/>
              </w:rPr>
            </w:pPr>
          </w:p>
        </w:tc>
        <w:tc>
          <w:tcPr>
            <w:tcW w:w="7660" w:type="dxa"/>
          </w:tcPr>
          <w:p w14:paraId="54B84F08" w14:textId="6A658450" w:rsidR="001A0DE3" w:rsidRPr="00C9399F" w:rsidRDefault="001A0DE3">
            <w:pPr>
              <w:pStyle w:val="ListParagraph"/>
              <w:numPr>
                <w:ilvl w:val="0"/>
                <w:numId w:val="104"/>
              </w:numPr>
              <w:spacing w:line="360" w:lineRule="auto"/>
              <w:ind w:left="462"/>
              <w:jc w:val="both"/>
              <w:rPr>
                <w:rFonts w:ascii="Bookman Old Style" w:hAnsi="Bookman Old Style" w:cstheme="minorHAnsi"/>
                <w:color w:val="FF0000"/>
              </w:rPr>
            </w:pPr>
            <w:r w:rsidRPr="00C9399F">
              <w:rPr>
                <w:rFonts w:ascii="Bookman Old Style" w:hAnsi="Bookman Old Style" w:cstheme="minorHAnsi"/>
                <w:color w:val="FF0000"/>
              </w:rPr>
              <w:t xml:space="preserve">perubahan status Perusahaan tertutup menjadi terbuka (dalam rangka </w:t>
            </w:r>
            <w:r w:rsidRPr="000602D7">
              <w:rPr>
                <w:rFonts w:ascii="Bookman Old Style" w:hAnsi="Bookman Old Style" w:cstheme="minorHAnsi"/>
                <w:i/>
                <w:iCs/>
                <w:color w:val="FF0000"/>
              </w:rPr>
              <w:t>Initial Public Offering</w:t>
            </w:r>
            <w:r w:rsidRPr="00C9399F">
              <w:rPr>
                <w:rFonts w:ascii="Bookman Old Style" w:hAnsi="Bookman Old Style" w:cstheme="minorHAnsi"/>
                <w:color w:val="FF0000"/>
              </w:rPr>
              <w:t>).</w:t>
            </w:r>
          </w:p>
        </w:tc>
        <w:tc>
          <w:tcPr>
            <w:tcW w:w="5954" w:type="dxa"/>
          </w:tcPr>
          <w:p w14:paraId="3DBCB6D4" w14:textId="77777777" w:rsidR="001A0DE3" w:rsidRPr="00C9399F" w:rsidRDefault="001A0DE3" w:rsidP="001A0DE3">
            <w:pPr>
              <w:spacing w:line="360" w:lineRule="auto"/>
              <w:jc w:val="both"/>
              <w:rPr>
                <w:rFonts w:ascii="Bookman Old Style" w:hAnsi="Bookman Old Style" w:cstheme="minorHAnsi"/>
                <w:noProof/>
                <w:lang w:val="id-ID"/>
              </w:rPr>
            </w:pPr>
          </w:p>
        </w:tc>
        <w:tc>
          <w:tcPr>
            <w:tcW w:w="2410" w:type="dxa"/>
          </w:tcPr>
          <w:p w14:paraId="0BBEC374" w14:textId="77777777" w:rsidR="001A0DE3" w:rsidRPr="00C9399F" w:rsidRDefault="001A0DE3" w:rsidP="001A0DE3">
            <w:pPr>
              <w:spacing w:line="360" w:lineRule="auto"/>
              <w:jc w:val="both"/>
              <w:rPr>
                <w:rFonts w:ascii="Bookman Old Style" w:hAnsi="Bookman Old Style" w:cstheme="minorHAnsi"/>
                <w:noProof/>
                <w:lang w:val="id-ID"/>
              </w:rPr>
            </w:pPr>
          </w:p>
        </w:tc>
      </w:tr>
      <w:tr w:rsidR="001A0DE3" w:rsidRPr="00C9399F" w14:paraId="559D1B28" w14:textId="77777777" w:rsidTr="00CC1069">
        <w:tc>
          <w:tcPr>
            <w:tcW w:w="1413" w:type="dxa"/>
          </w:tcPr>
          <w:p w14:paraId="6533F781" w14:textId="77777777" w:rsidR="001A0DE3" w:rsidRPr="00C9399F" w:rsidRDefault="001A0DE3" w:rsidP="001A0DE3">
            <w:pPr>
              <w:rPr>
                <w:rFonts w:ascii="Bookman Old Style" w:hAnsi="Bookman Old Style"/>
              </w:rPr>
            </w:pPr>
          </w:p>
        </w:tc>
        <w:tc>
          <w:tcPr>
            <w:tcW w:w="7660" w:type="dxa"/>
          </w:tcPr>
          <w:p w14:paraId="15AAFB17" w14:textId="477E5B5E" w:rsidR="001A0DE3" w:rsidRPr="00C9399F" w:rsidRDefault="00D86FDD">
            <w:pPr>
              <w:pStyle w:val="ListParagraph"/>
              <w:numPr>
                <w:ilvl w:val="0"/>
                <w:numId w:val="103"/>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color w:val="FF0000"/>
                <w:lang w:val="id-ID"/>
              </w:rPr>
              <w:t>Dalam hal Perubahan kepemilikan karena pengambilalihan sebagaimana dimaksud pada ayat (2) huruf b disebabkan harta waris, kewajiban untuk memperoleh persetujuan perubahan kepemilikan sebagaimana dimaksud pada ayat (1) tidak berlaku</w:t>
            </w:r>
            <w:r w:rsidRPr="00C9399F">
              <w:rPr>
                <w:rFonts w:ascii="Bookman Old Style" w:hAnsi="Bookman Old Style" w:cstheme="minorHAnsi"/>
                <w:color w:val="FF0000"/>
              </w:rPr>
              <w:t>.</w:t>
            </w:r>
          </w:p>
        </w:tc>
        <w:tc>
          <w:tcPr>
            <w:tcW w:w="5954" w:type="dxa"/>
          </w:tcPr>
          <w:p w14:paraId="5B6F520F" w14:textId="5116A5D0" w:rsidR="001A0DE3" w:rsidRPr="00CB2CD3" w:rsidRDefault="00CB2CD3" w:rsidP="00CB2CD3">
            <w:pPr>
              <w:spacing w:after="0" w:line="360" w:lineRule="auto"/>
              <w:jc w:val="both"/>
              <w:rPr>
                <w:rFonts w:ascii="Bookman Old Style" w:hAnsi="Bookman Old Style"/>
              </w:rPr>
            </w:pPr>
            <w:r w:rsidRPr="00303228">
              <w:rPr>
                <w:rFonts w:ascii="Bookman Old Style" w:hAnsi="Bookman Old Style"/>
              </w:rPr>
              <w:t>Yang dimaksud dengan perubahan kepemilikan melalui penambahan pemegang saham baru hasil warisan adalah adanya pemegang saham baru sebagai akibat pengalihan hak waris dari pemegang saham sebelumnya.</w:t>
            </w:r>
          </w:p>
        </w:tc>
        <w:tc>
          <w:tcPr>
            <w:tcW w:w="2410" w:type="dxa"/>
          </w:tcPr>
          <w:p w14:paraId="58ABE5D6" w14:textId="77777777" w:rsidR="001A0DE3" w:rsidRPr="00C9399F" w:rsidRDefault="001A0DE3" w:rsidP="001A0DE3">
            <w:pPr>
              <w:spacing w:line="360" w:lineRule="auto"/>
              <w:jc w:val="both"/>
              <w:rPr>
                <w:rFonts w:ascii="Bookman Old Style" w:hAnsi="Bookman Old Style" w:cstheme="minorHAnsi"/>
                <w:noProof/>
                <w:lang w:val="id-ID"/>
              </w:rPr>
            </w:pPr>
          </w:p>
        </w:tc>
      </w:tr>
      <w:tr w:rsidR="001A0DE3" w:rsidRPr="00C9399F" w14:paraId="637BDFB9" w14:textId="77777777" w:rsidTr="00CC1069">
        <w:tc>
          <w:tcPr>
            <w:tcW w:w="1413" w:type="dxa"/>
          </w:tcPr>
          <w:p w14:paraId="0727B443" w14:textId="77777777" w:rsidR="001A0DE3" w:rsidRPr="00C9399F" w:rsidRDefault="001A0DE3" w:rsidP="001A0DE3">
            <w:pPr>
              <w:rPr>
                <w:rFonts w:ascii="Bookman Old Style" w:hAnsi="Bookman Old Style"/>
              </w:rPr>
            </w:pPr>
          </w:p>
        </w:tc>
        <w:tc>
          <w:tcPr>
            <w:tcW w:w="7660" w:type="dxa"/>
          </w:tcPr>
          <w:p w14:paraId="193B22F1" w14:textId="6FD965BC" w:rsidR="001A0DE3" w:rsidRPr="00C9399F" w:rsidRDefault="00D86FDD">
            <w:pPr>
              <w:pStyle w:val="ListParagraph"/>
              <w:numPr>
                <w:ilvl w:val="0"/>
                <w:numId w:val="103"/>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color w:val="FF0000"/>
                <w:lang w:val="id-ID"/>
              </w:rPr>
              <w:t xml:space="preserve">Dalam hal Perusahaan terbuka memperdagangkan sahamnya di bursa efek, kewajiban untuk memperoleh </w:t>
            </w:r>
            <w:r w:rsidRPr="00C9399F">
              <w:rPr>
                <w:rFonts w:ascii="Bookman Old Style" w:hAnsi="Bookman Old Style" w:cstheme="minorHAnsi"/>
                <w:color w:val="FF0000"/>
                <w:lang w:val="id-ID"/>
              </w:rPr>
              <w:lastRenderedPageBreak/>
              <w:t>persetujuan perubahan kepemilikan sebagaimana dimaksud pada ayat (1) hanya berlaku dalam hal terdapat perubahan Pengendali.</w:t>
            </w:r>
          </w:p>
        </w:tc>
        <w:tc>
          <w:tcPr>
            <w:tcW w:w="5954" w:type="dxa"/>
          </w:tcPr>
          <w:p w14:paraId="0CB83EA9" w14:textId="03A6BA1B" w:rsidR="001A0DE3" w:rsidRPr="00C9399F" w:rsidRDefault="00CB2CD3" w:rsidP="001A0DE3">
            <w:pPr>
              <w:spacing w:line="360" w:lineRule="auto"/>
              <w:jc w:val="both"/>
              <w:rPr>
                <w:rFonts w:ascii="Bookman Old Style" w:hAnsi="Bookman Old Style" w:cstheme="minorHAnsi"/>
                <w:noProof/>
                <w:lang w:val="id-ID"/>
              </w:rPr>
            </w:pPr>
            <w:r w:rsidRPr="00303228">
              <w:rPr>
                <w:rFonts w:ascii="Bookman Old Style" w:hAnsi="Bookman Old Style"/>
              </w:rPr>
              <w:lastRenderedPageBreak/>
              <w:t>Cukup jelas.</w:t>
            </w:r>
          </w:p>
        </w:tc>
        <w:tc>
          <w:tcPr>
            <w:tcW w:w="2410" w:type="dxa"/>
          </w:tcPr>
          <w:p w14:paraId="13489B56" w14:textId="77777777" w:rsidR="001A0DE3" w:rsidRPr="00C9399F" w:rsidRDefault="001A0DE3" w:rsidP="001A0DE3">
            <w:pPr>
              <w:spacing w:line="360" w:lineRule="auto"/>
              <w:jc w:val="both"/>
              <w:rPr>
                <w:rFonts w:ascii="Bookman Old Style" w:hAnsi="Bookman Old Style" w:cstheme="minorHAnsi"/>
                <w:noProof/>
                <w:lang w:val="id-ID"/>
              </w:rPr>
            </w:pPr>
          </w:p>
        </w:tc>
      </w:tr>
      <w:tr w:rsidR="001A0DE3" w:rsidRPr="00C9399F" w14:paraId="2EDDD7D6" w14:textId="77777777" w:rsidTr="00CC1069">
        <w:tc>
          <w:tcPr>
            <w:tcW w:w="1413" w:type="dxa"/>
          </w:tcPr>
          <w:p w14:paraId="22429FDD" w14:textId="77777777" w:rsidR="001A0DE3" w:rsidRPr="00C9399F" w:rsidRDefault="001A0DE3" w:rsidP="001A0DE3">
            <w:pPr>
              <w:rPr>
                <w:rFonts w:ascii="Bookman Old Style" w:hAnsi="Bookman Old Style"/>
              </w:rPr>
            </w:pPr>
          </w:p>
        </w:tc>
        <w:tc>
          <w:tcPr>
            <w:tcW w:w="7660" w:type="dxa"/>
          </w:tcPr>
          <w:p w14:paraId="70FBAB16" w14:textId="2D04AE6C" w:rsidR="001A0DE3" w:rsidRPr="00C9399F" w:rsidRDefault="00D86FDD">
            <w:pPr>
              <w:pStyle w:val="ListParagraph"/>
              <w:numPr>
                <w:ilvl w:val="0"/>
                <w:numId w:val="103"/>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color w:val="FF0000"/>
                <w:lang w:val="id-ID"/>
              </w:rPr>
              <w:t>Rencana perubahan kepemilikan sebagaimana dimaksud pada ayat (1) harus dimuat dalam rencana bisnis Perusahaan periode berjalan.</w:t>
            </w:r>
          </w:p>
        </w:tc>
        <w:tc>
          <w:tcPr>
            <w:tcW w:w="5954" w:type="dxa"/>
          </w:tcPr>
          <w:p w14:paraId="01DF67FA" w14:textId="2E3E5B7A" w:rsidR="001A0DE3" w:rsidRPr="00C9399F" w:rsidRDefault="00CB2CD3" w:rsidP="001A0DE3">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2A49465" w14:textId="77777777" w:rsidR="001A0DE3" w:rsidRPr="00C9399F" w:rsidRDefault="001A0DE3" w:rsidP="001A0DE3">
            <w:pPr>
              <w:spacing w:line="360" w:lineRule="auto"/>
              <w:jc w:val="both"/>
              <w:rPr>
                <w:rFonts w:ascii="Bookman Old Style" w:hAnsi="Bookman Old Style" w:cstheme="minorHAnsi"/>
                <w:noProof/>
                <w:lang w:val="id-ID"/>
              </w:rPr>
            </w:pPr>
          </w:p>
        </w:tc>
      </w:tr>
      <w:tr w:rsidR="001A0DE3" w:rsidRPr="00C9399F" w14:paraId="6C397876" w14:textId="77777777" w:rsidTr="00CC1069">
        <w:tc>
          <w:tcPr>
            <w:tcW w:w="1413" w:type="dxa"/>
          </w:tcPr>
          <w:p w14:paraId="0FAE01F0" w14:textId="77777777" w:rsidR="001A0DE3" w:rsidRPr="00C9399F" w:rsidRDefault="001A0DE3" w:rsidP="001A0DE3">
            <w:pPr>
              <w:rPr>
                <w:rFonts w:ascii="Bookman Old Style" w:hAnsi="Bookman Old Style"/>
              </w:rPr>
            </w:pPr>
          </w:p>
        </w:tc>
        <w:tc>
          <w:tcPr>
            <w:tcW w:w="7660" w:type="dxa"/>
          </w:tcPr>
          <w:p w14:paraId="218D1BD2" w14:textId="4F78F32C" w:rsidR="001A0DE3" w:rsidRPr="00C9399F" w:rsidRDefault="008C2761">
            <w:pPr>
              <w:pStyle w:val="ListParagraph"/>
              <w:numPr>
                <w:ilvl w:val="0"/>
                <w:numId w:val="103"/>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color w:val="FF0000"/>
                <w:lang w:val="id-ID"/>
              </w:rPr>
              <w:t>Pemenuhan persyaratan terkait pencantuman rencana perubahan kepemilikan dalam rencana bisnis sebagaimana dimaksud pada ayat (</w:t>
            </w:r>
            <w:r w:rsidRPr="00C9399F">
              <w:rPr>
                <w:rFonts w:ascii="Bookman Old Style" w:hAnsi="Bookman Old Style" w:cstheme="minorHAnsi"/>
                <w:color w:val="FF0000"/>
              </w:rPr>
              <w:t>5</w:t>
            </w:r>
            <w:r w:rsidRPr="00C9399F">
              <w:rPr>
                <w:rFonts w:ascii="Bookman Old Style" w:hAnsi="Bookman Old Style" w:cstheme="minorHAnsi"/>
                <w:color w:val="FF0000"/>
                <w:lang w:val="id-ID"/>
              </w:rPr>
              <w:t xml:space="preserve">), tidak berlaku bagi Perusahaan yang akan melakukan perubahan kepemilikan dalam rangka pemenuhan Ekuitas minimum sebagaimana diatur dalam </w:t>
            </w:r>
            <w:r w:rsidRPr="00C9399F">
              <w:rPr>
                <w:rFonts w:ascii="Bookman Old Style" w:hAnsi="Bookman Old Style" w:cstheme="minorHAnsi"/>
                <w:color w:val="FF0000"/>
              </w:rPr>
              <w:t>P</w:t>
            </w:r>
            <w:r w:rsidRPr="00C9399F">
              <w:rPr>
                <w:rFonts w:ascii="Bookman Old Style" w:hAnsi="Bookman Old Style" w:cstheme="minorHAnsi"/>
                <w:color w:val="FF0000"/>
                <w:lang w:val="id-ID"/>
              </w:rPr>
              <w:t xml:space="preserve">eraturan Otoritas Jasa Keuangan mengenai </w:t>
            </w:r>
            <w:r w:rsidRPr="00C9399F">
              <w:rPr>
                <w:rFonts w:ascii="Bookman Old Style" w:hAnsi="Bookman Old Style" w:cstheme="minorHAnsi"/>
                <w:color w:val="FF0000"/>
              </w:rPr>
              <w:t>K</w:t>
            </w:r>
            <w:r w:rsidRPr="00C9399F">
              <w:rPr>
                <w:rFonts w:ascii="Bookman Old Style" w:hAnsi="Bookman Old Style" w:cstheme="minorHAnsi"/>
                <w:color w:val="FF0000"/>
                <w:lang w:val="id-ID"/>
              </w:rPr>
              <w:t xml:space="preserve">esehatan </w:t>
            </w:r>
            <w:r w:rsidRPr="00C9399F">
              <w:rPr>
                <w:rFonts w:ascii="Bookman Old Style" w:hAnsi="Bookman Old Style" w:cstheme="minorHAnsi"/>
                <w:color w:val="FF0000"/>
              </w:rPr>
              <w:t>K</w:t>
            </w:r>
            <w:r w:rsidRPr="00C9399F">
              <w:rPr>
                <w:rFonts w:ascii="Bookman Old Style" w:hAnsi="Bookman Old Style" w:cstheme="minorHAnsi"/>
                <w:color w:val="FF0000"/>
                <w:lang w:val="id-ID"/>
              </w:rPr>
              <w:t>euangan Perusahaan.</w:t>
            </w:r>
          </w:p>
        </w:tc>
        <w:tc>
          <w:tcPr>
            <w:tcW w:w="5954" w:type="dxa"/>
          </w:tcPr>
          <w:p w14:paraId="3D7113A4" w14:textId="29481D9B" w:rsidR="001A0DE3" w:rsidRPr="00C9399F" w:rsidRDefault="00CB2CD3" w:rsidP="001A0DE3">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360B57F1" w14:textId="77777777" w:rsidR="001A0DE3" w:rsidRPr="00C9399F" w:rsidRDefault="001A0DE3" w:rsidP="001A0DE3">
            <w:pPr>
              <w:spacing w:line="360" w:lineRule="auto"/>
              <w:jc w:val="both"/>
              <w:rPr>
                <w:rFonts w:ascii="Bookman Old Style" w:hAnsi="Bookman Old Style" w:cstheme="minorHAnsi"/>
                <w:noProof/>
                <w:lang w:val="id-ID"/>
              </w:rPr>
            </w:pPr>
          </w:p>
        </w:tc>
      </w:tr>
      <w:tr w:rsidR="001A0DE3" w:rsidRPr="00C9399F" w14:paraId="5ADAD612" w14:textId="77777777" w:rsidTr="00CC1069">
        <w:tc>
          <w:tcPr>
            <w:tcW w:w="1413" w:type="dxa"/>
          </w:tcPr>
          <w:p w14:paraId="4E34C7B7" w14:textId="77777777" w:rsidR="001A0DE3" w:rsidRPr="00C9399F" w:rsidRDefault="001A0DE3" w:rsidP="001A0DE3">
            <w:pPr>
              <w:rPr>
                <w:rFonts w:ascii="Bookman Old Style" w:hAnsi="Bookman Old Style"/>
              </w:rPr>
            </w:pPr>
          </w:p>
        </w:tc>
        <w:tc>
          <w:tcPr>
            <w:tcW w:w="7660" w:type="dxa"/>
          </w:tcPr>
          <w:p w14:paraId="59DE98A9" w14:textId="168C133D" w:rsidR="001A0DE3" w:rsidRPr="00C9399F" w:rsidRDefault="008C2761">
            <w:pPr>
              <w:pStyle w:val="ListParagraph"/>
              <w:numPr>
                <w:ilvl w:val="0"/>
                <w:numId w:val="103"/>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lang w:val="id-ID"/>
              </w:rPr>
              <w:t>Dalam hal perubahan kepemilikan sebagaimana dimaksud pada ayat (1) diakibatkan oleh adanya penambahan Modal Disetor maka penambahan modal dimaksud hanya dapat dilakukan dalam bentuk:</w:t>
            </w:r>
          </w:p>
        </w:tc>
        <w:tc>
          <w:tcPr>
            <w:tcW w:w="5954" w:type="dxa"/>
          </w:tcPr>
          <w:p w14:paraId="4B937BC9" w14:textId="77777777" w:rsidR="001A0DE3" w:rsidRPr="00C9399F" w:rsidRDefault="001A0DE3" w:rsidP="001A0DE3">
            <w:pPr>
              <w:spacing w:line="360" w:lineRule="auto"/>
              <w:jc w:val="both"/>
              <w:rPr>
                <w:rFonts w:ascii="Bookman Old Style" w:hAnsi="Bookman Old Style" w:cstheme="minorHAnsi"/>
                <w:noProof/>
                <w:lang w:val="id-ID"/>
              </w:rPr>
            </w:pPr>
          </w:p>
        </w:tc>
        <w:tc>
          <w:tcPr>
            <w:tcW w:w="2410" w:type="dxa"/>
          </w:tcPr>
          <w:p w14:paraId="7400B98A" w14:textId="77777777" w:rsidR="001A0DE3" w:rsidRPr="00C9399F" w:rsidRDefault="001A0DE3" w:rsidP="001A0DE3">
            <w:pPr>
              <w:spacing w:line="360" w:lineRule="auto"/>
              <w:jc w:val="both"/>
              <w:rPr>
                <w:rFonts w:ascii="Bookman Old Style" w:hAnsi="Bookman Old Style" w:cstheme="minorHAnsi"/>
                <w:noProof/>
                <w:lang w:val="id-ID"/>
              </w:rPr>
            </w:pPr>
          </w:p>
        </w:tc>
      </w:tr>
      <w:tr w:rsidR="00A5523D" w:rsidRPr="00C9399F" w14:paraId="11F4FFEC" w14:textId="77777777" w:rsidTr="00CC1069">
        <w:tc>
          <w:tcPr>
            <w:tcW w:w="1413" w:type="dxa"/>
          </w:tcPr>
          <w:p w14:paraId="185362F5" w14:textId="77777777" w:rsidR="00A5523D" w:rsidRPr="00C9399F" w:rsidRDefault="00A5523D" w:rsidP="00A5523D">
            <w:pPr>
              <w:rPr>
                <w:rFonts w:ascii="Bookman Old Style" w:hAnsi="Bookman Old Style"/>
              </w:rPr>
            </w:pPr>
          </w:p>
        </w:tc>
        <w:tc>
          <w:tcPr>
            <w:tcW w:w="7660" w:type="dxa"/>
          </w:tcPr>
          <w:p w14:paraId="5208127E" w14:textId="5A0DA200" w:rsidR="00A5523D" w:rsidRPr="00C9399F" w:rsidRDefault="00A5523D">
            <w:pPr>
              <w:pStyle w:val="ListParagraph"/>
              <w:numPr>
                <w:ilvl w:val="0"/>
                <w:numId w:val="105"/>
              </w:numPr>
              <w:spacing w:line="360" w:lineRule="auto"/>
              <w:jc w:val="both"/>
              <w:rPr>
                <w:rFonts w:ascii="Bookman Old Style" w:hAnsi="Bookman Old Style" w:cstheme="minorHAnsi"/>
              </w:rPr>
            </w:pPr>
            <w:r w:rsidRPr="00C9399F">
              <w:rPr>
                <w:rFonts w:ascii="Bookman Old Style" w:hAnsi="Bookman Old Style" w:cstheme="minorHAnsi"/>
              </w:rPr>
              <w:t>setoran tunai;</w:t>
            </w:r>
          </w:p>
        </w:tc>
        <w:tc>
          <w:tcPr>
            <w:tcW w:w="5954" w:type="dxa"/>
          </w:tcPr>
          <w:p w14:paraId="1ABA3C2D" w14:textId="4EA48552" w:rsidR="00A5523D" w:rsidRPr="00C9399F" w:rsidRDefault="00CB2CD3" w:rsidP="00A5523D">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5A33A00" w14:textId="77777777" w:rsidR="00A5523D" w:rsidRPr="00C9399F" w:rsidRDefault="00A5523D" w:rsidP="00A5523D">
            <w:pPr>
              <w:spacing w:line="360" w:lineRule="auto"/>
              <w:jc w:val="both"/>
              <w:rPr>
                <w:rFonts w:ascii="Bookman Old Style" w:hAnsi="Bookman Old Style" w:cstheme="minorHAnsi"/>
                <w:noProof/>
                <w:lang w:val="id-ID"/>
              </w:rPr>
            </w:pPr>
          </w:p>
        </w:tc>
      </w:tr>
      <w:tr w:rsidR="00A5523D" w:rsidRPr="00C9399F" w14:paraId="6BA9E51F" w14:textId="77777777" w:rsidTr="00CC1069">
        <w:tc>
          <w:tcPr>
            <w:tcW w:w="1413" w:type="dxa"/>
          </w:tcPr>
          <w:p w14:paraId="7F0AC630" w14:textId="77777777" w:rsidR="00A5523D" w:rsidRPr="00C9399F" w:rsidRDefault="00A5523D" w:rsidP="00A5523D">
            <w:pPr>
              <w:rPr>
                <w:rFonts w:ascii="Bookman Old Style" w:hAnsi="Bookman Old Style"/>
              </w:rPr>
            </w:pPr>
          </w:p>
        </w:tc>
        <w:tc>
          <w:tcPr>
            <w:tcW w:w="7660" w:type="dxa"/>
          </w:tcPr>
          <w:p w14:paraId="5B622E40" w14:textId="580CB5F0" w:rsidR="00A5523D" w:rsidRPr="00C9399F" w:rsidRDefault="00A5523D">
            <w:pPr>
              <w:pStyle w:val="ListParagraph"/>
              <w:numPr>
                <w:ilvl w:val="0"/>
                <w:numId w:val="105"/>
              </w:numPr>
              <w:spacing w:line="360" w:lineRule="auto"/>
              <w:jc w:val="both"/>
              <w:rPr>
                <w:rFonts w:ascii="Bookman Old Style" w:hAnsi="Bookman Old Style" w:cstheme="minorHAnsi"/>
              </w:rPr>
            </w:pPr>
            <w:r w:rsidRPr="00C9399F">
              <w:rPr>
                <w:rFonts w:ascii="Bookman Old Style" w:hAnsi="Bookman Old Style" w:cstheme="minorHAnsi"/>
              </w:rPr>
              <w:t>konversi/pengalihan saldo laba;</w:t>
            </w:r>
          </w:p>
        </w:tc>
        <w:tc>
          <w:tcPr>
            <w:tcW w:w="5954" w:type="dxa"/>
          </w:tcPr>
          <w:p w14:paraId="60952F2E" w14:textId="7E9A93A4" w:rsidR="00A5523D" w:rsidRPr="00C9399F" w:rsidRDefault="009E665E" w:rsidP="00A5523D">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563FE10F" w14:textId="77777777" w:rsidR="00A5523D" w:rsidRPr="00C9399F" w:rsidRDefault="00A5523D" w:rsidP="00A5523D">
            <w:pPr>
              <w:spacing w:line="360" w:lineRule="auto"/>
              <w:jc w:val="both"/>
              <w:rPr>
                <w:rFonts w:ascii="Bookman Old Style" w:hAnsi="Bookman Old Style" w:cstheme="minorHAnsi"/>
                <w:noProof/>
                <w:lang w:val="id-ID"/>
              </w:rPr>
            </w:pPr>
          </w:p>
        </w:tc>
      </w:tr>
      <w:tr w:rsidR="00A5523D" w:rsidRPr="00C9399F" w14:paraId="209FD8E1" w14:textId="77777777" w:rsidTr="00CC1069">
        <w:tc>
          <w:tcPr>
            <w:tcW w:w="1413" w:type="dxa"/>
          </w:tcPr>
          <w:p w14:paraId="6FC7CCF2" w14:textId="77777777" w:rsidR="00A5523D" w:rsidRPr="00C9399F" w:rsidRDefault="00A5523D" w:rsidP="00A5523D">
            <w:pPr>
              <w:rPr>
                <w:rFonts w:ascii="Bookman Old Style" w:hAnsi="Bookman Old Style"/>
              </w:rPr>
            </w:pPr>
          </w:p>
        </w:tc>
        <w:tc>
          <w:tcPr>
            <w:tcW w:w="7660" w:type="dxa"/>
          </w:tcPr>
          <w:p w14:paraId="5F0E5553" w14:textId="7AAC989E" w:rsidR="00A5523D" w:rsidRPr="00C9399F" w:rsidRDefault="00A5523D">
            <w:pPr>
              <w:pStyle w:val="ListParagraph"/>
              <w:numPr>
                <w:ilvl w:val="0"/>
                <w:numId w:val="105"/>
              </w:numPr>
              <w:spacing w:line="360" w:lineRule="auto"/>
              <w:jc w:val="both"/>
              <w:rPr>
                <w:rFonts w:ascii="Bookman Old Style" w:hAnsi="Bookman Old Style" w:cstheme="minorHAnsi"/>
              </w:rPr>
            </w:pPr>
            <w:r w:rsidRPr="00C9399F">
              <w:rPr>
                <w:rFonts w:ascii="Bookman Old Style" w:hAnsi="Bookman Old Style" w:cstheme="minorHAnsi"/>
              </w:rPr>
              <w:t>konversi/pengalihan pinjaman; dan/atau</w:t>
            </w:r>
          </w:p>
        </w:tc>
        <w:tc>
          <w:tcPr>
            <w:tcW w:w="5954" w:type="dxa"/>
          </w:tcPr>
          <w:p w14:paraId="43EC4345" w14:textId="0B1EFCCF" w:rsidR="00A5523D" w:rsidRPr="00C9399F" w:rsidRDefault="009E665E" w:rsidP="00A5523D">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59DD7A0B" w14:textId="77777777" w:rsidR="00A5523D" w:rsidRPr="00C9399F" w:rsidRDefault="00A5523D" w:rsidP="00A5523D">
            <w:pPr>
              <w:spacing w:line="360" w:lineRule="auto"/>
              <w:jc w:val="both"/>
              <w:rPr>
                <w:rFonts w:ascii="Bookman Old Style" w:hAnsi="Bookman Old Style" w:cstheme="minorHAnsi"/>
                <w:noProof/>
                <w:lang w:val="id-ID"/>
              </w:rPr>
            </w:pPr>
          </w:p>
        </w:tc>
      </w:tr>
      <w:tr w:rsidR="00A5523D" w:rsidRPr="00C9399F" w14:paraId="7A6AF153" w14:textId="77777777" w:rsidTr="00CC1069">
        <w:tc>
          <w:tcPr>
            <w:tcW w:w="1413" w:type="dxa"/>
          </w:tcPr>
          <w:p w14:paraId="2F500442" w14:textId="77777777" w:rsidR="00A5523D" w:rsidRPr="00C9399F" w:rsidRDefault="00A5523D" w:rsidP="00A5523D">
            <w:pPr>
              <w:rPr>
                <w:rFonts w:ascii="Bookman Old Style" w:hAnsi="Bookman Old Style"/>
              </w:rPr>
            </w:pPr>
          </w:p>
        </w:tc>
        <w:tc>
          <w:tcPr>
            <w:tcW w:w="7660" w:type="dxa"/>
          </w:tcPr>
          <w:p w14:paraId="2BC02D9F" w14:textId="4A67DCD5" w:rsidR="00A5523D" w:rsidRPr="00C9399F" w:rsidRDefault="00A5523D">
            <w:pPr>
              <w:pStyle w:val="ListParagraph"/>
              <w:numPr>
                <w:ilvl w:val="0"/>
                <w:numId w:val="105"/>
              </w:numPr>
              <w:spacing w:line="360" w:lineRule="auto"/>
              <w:jc w:val="both"/>
              <w:rPr>
                <w:rFonts w:ascii="Bookman Old Style" w:hAnsi="Bookman Old Style" w:cstheme="minorHAnsi"/>
              </w:rPr>
            </w:pPr>
            <w:r w:rsidRPr="00C9399F">
              <w:rPr>
                <w:rFonts w:ascii="Bookman Old Style" w:hAnsi="Bookman Old Style" w:cstheme="minorHAnsi"/>
              </w:rPr>
              <w:t>saham bonus.</w:t>
            </w:r>
          </w:p>
        </w:tc>
        <w:tc>
          <w:tcPr>
            <w:tcW w:w="5954" w:type="dxa"/>
          </w:tcPr>
          <w:p w14:paraId="5EA5E4C3" w14:textId="77777777" w:rsidR="009E665E" w:rsidRPr="001E6D03" w:rsidRDefault="009E665E" w:rsidP="009E665E">
            <w:pPr>
              <w:spacing w:after="0" w:line="360" w:lineRule="auto"/>
              <w:jc w:val="both"/>
              <w:rPr>
                <w:rFonts w:ascii="Bookman Old Style" w:hAnsi="Bookman Old Style"/>
                <w:color w:val="FF0000"/>
              </w:rPr>
            </w:pPr>
            <w:r w:rsidRPr="001E6D03">
              <w:rPr>
                <w:rFonts w:ascii="Bookman Old Style" w:hAnsi="Bookman Old Style"/>
                <w:color w:val="FF0000"/>
              </w:rPr>
              <w:t>Yang dimaksud dengan saham bonus dalam huruf d adalah saham yang dibagikan secara cuma-cuma kepada pemegang saham berdasarkan jumlah saham yang dimiliki. Saham bonus terdiri dari dua, yaitu:</w:t>
            </w:r>
          </w:p>
          <w:p w14:paraId="1D45FAFD" w14:textId="77777777" w:rsidR="009E665E" w:rsidRPr="001E6D03" w:rsidRDefault="009E665E">
            <w:pPr>
              <w:pStyle w:val="ListParagraph"/>
              <w:numPr>
                <w:ilvl w:val="1"/>
                <w:numId w:val="49"/>
              </w:numPr>
              <w:spacing w:after="0" w:line="360" w:lineRule="auto"/>
              <w:ind w:left="311"/>
              <w:jc w:val="both"/>
              <w:rPr>
                <w:rFonts w:ascii="Bookman Old Style" w:hAnsi="Bookman Old Style"/>
                <w:color w:val="FF0000"/>
              </w:rPr>
            </w:pPr>
            <w:r w:rsidRPr="001E6D03">
              <w:rPr>
                <w:rFonts w:ascii="Bookman Old Style" w:hAnsi="Bookman Old Style"/>
                <w:color w:val="FF0000"/>
              </w:rPr>
              <w:t xml:space="preserve">yang merupakan dividen saham, berasal dari kapitalisasi saldo laba. </w:t>
            </w:r>
          </w:p>
          <w:p w14:paraId="20BA6FD6" w14:textId="77777777" w:rsidR="009E665E" w:rsidRPr="001E6D03" w:rsidRDefault="009E665E">
            <w:pPr>
              <w:pStyle w:val="ListParagraph"/>
              <w:numPr>
                <w:ilvl w:val="1"/>
                <w:numId w:val="49"/>
              </w:numPr>
              <w:spacing w:after="0" w:line="360" w:lineRule="auto"/>
              <w:ind w:left="311"/>
              <w:jc w:val="both"/>
              <w:rPr>
                <w:rFonts w:ascii="Bookman Old Style" w:hAnsi="Bookman Old Style"/>
                <w:color w:val="FF0000"/>
              </w:rPr>
            </w:pPr>
            <w:r w:rsidRPr="001E6D03">
              <w:rPr>
                <w:rFonts w:ascii="Bookman Old Style" w:hAnsi="Bookman Old Style"/>
                <w:color w:val="FF0000"/>
              </w:rPr>
              <w:t xml:space="preserve">yang bukan merupakan dividen saham, berasal dari kapitalisasi: </w:t>
            </w:r>
          </w:p>
          <w:p w14:paraId="2B6139DD" w14:textId="77777777" w:rsidR="009E665E" w:rsidRPr="001E6D03" w:rsidRDefault="009E665E">
            <w:pPr>
              <w:pStyle w:val="ListParagraph"/>
              <w:numPr>
                <w:ilvl w:val="1"/>
                <w:numId w:val="147"/>
              </w:numPr>
              <w:spacing w:after="0" w:line="360" w:lineRule="auto"/>
              <w:ind w:left="595"/>
              <w:jc w:val="both"/>
              <w:rPr>
                <w:rFonts w:ascii="Bookman Old Style" w:hAnsi="Bookman Old Style"/>
                <w:color w:val="FF0000"/>
              </w:rPr>
            </w:pPr>
            <w:r w:rsidRPr="001E6D03">
              <w:rPr>
                <w:rFonts w:ascii="Bookman Old Style" w:hAnsi="Bookman Old Style"/>
                <w:color w:val="FF0000"/>
              </w:rPr>
              <w:t xml:space="preserve">agio saham; dan/atau </w:t>
            </w:r>
          </w:p>
          <w:p w14:paraId="06A2F7D8" w14:textId="4C01E9A7" w:rsidR="00A5523D" w:rsidRPr="009E665E" w:rsidRDefault="009E665E">
            <w:pPr>
              <w:pStyle w:val="ListParagraph"/>
              <w:numPr>
                <w:ilvl w:val="1"/>
                <w:numId w:val="147"/>
              </w:numPr>
              <w:spacing w:after="0" w:line="360" w:lineRule="auto"/>
              <w:ind w:left="595"/>
              <w:jc w:val="both"/>
              <w:rPr>
                <w:rFonts w:ascii="Bookman Old Style" w:hAnsi="Bookman Old Style"/>
                <w:color w:val="FF0000"/>
              </w:rPr>
            </w:pPr>
            <w:r w:rsidRPr="001E6D03">
              <w:rPr>
                <w:rFonts w:ascii="Bookman Old Style" w:hAnsi="Bookman Old Style"/>
                <w:color w:val="FF0000"/>
              </w:rPr>
              <w:t>unsur ekuitas lainnya</w:t>
            </w:r>
          </w:p>
        </w:tc>
        <w:tc>
          <w:tcPr>
            <w:tcW w:w="2410" w:type="dxa"/>
          </w:tcPr>
          <w:p w14:paraId="350ACD18" w14:textId="77777777" w:rsidR="00A5523D" w:rsidRPr="00C9399F" w:rsidRDefault="00A5523D" w:rsidP="00A5523D">
            <w:pPr>
              <w:spacing w:line="360" w:lineRule="auto"/>
              <w:jc w:val="both"/>
              <w:rPr>
                <w:rFonts w:ascii="Bookman Old Style" w:hAnsi="Bookman Old Style" w:cstheme="minorHAnsi"/>
                <w:noProof/>
                <w:lang w:val="id-ID"/>
              </w:rPr>
            </w:pPr>
          </w:p>
        </w:tc>
      </w:tr>
      <w:tr w:rsidR="001A0DE3" w:rsidRPr="00C9399F" w14:paraId="59DBE648" w14:textId="77777777" w:rsidTr="00CC1069">
        <w:tc>
          <w:tcPr>
            <w:tcW w:w="1413" w:type="dxa"/>
          </w:tcPr>
          <w:p w14:paraId="73B8F4A9" w14:textId="77777777" w:rsidR="001A0DE3" w:rsidRPr="00C9399F" w:rsidRDefault="001A0DE3" w:rsidP="001A0DE3">
            <w:pPr>
              <w:rPr>
                <w:rFonts w:ascii="Bookman Old Style" w:hAnsi="Bookman Old Style"/>
              </w:rPr>
            </w:pPr>
          </w:p>
        </w:tc>
        <w:tc>
          <w:tcPr>
            <w:tcW w:w="7660" w:type="dxa"/>
          </w:tcPr>
          <w:p w14:paraId="198EECCF" w14:textId="77777777" w:rsidR="001A0DE3" w:rsidRPr="00C9399F" w:rsidRDefault="001A0DE3" w:rsidP="001A0DE3">
            <w:pPr>
              <w:spacing w:line="360" w:lineRule="auto"/>
              <w:jc w:val="both"/>
              <w:rPr>
                <w:rFonts w:ascii="Bookman Old Style" w:hAnsi="Bookman Old Style" w:cstheme="minorHAnsi"/>
                <w:noProof/>
                <w:lang w:val="id-ID"/>
              </w:rPr>
            </w:pPr>
          </w:p>
        </w:tc>
        <w:tc>
          <w:tcPr>
            <w:tcW w:w="5954" w:type="dxa"/>
          </w:tcPr>
          <w:p w14:paraId="1B1F8CF4" w14:textId="77777777" w:rsidR="001A0DE3" w:rsidRPr="00C9399F" w:rsidRDefault="001A0DE3" w:rsidP="001A0DE3">
            <w:pPr>
              <w:spacing w:line="360" w:lineRule="auto"/>
              <w:jc w:val="both"/>
              <w:rPr>
                <w:rFonts w:ascii="Bookman Old Style" w:hAnsi="Bookman Old Style" w:cstheme="minorHAnsi"/>
                <w:noProof/>
                <w:lang w:val="id-ID"/>
              </w:rPr>
            </w:pPr>
          </w:p>
        </w:tc>
        <w:tc>
          <w:tcPr>
            <w:tcW w:w="2410" w:type="dxa"/>
          </w:tcPr>
          <w:p w14:paraId="246F389F" w14:textId="77777777" w:rsidR="001A0DE3" w:rsidRPr="00C9399F" w:rsidRDefault="001A0DE3" w:rsidP="001A0DE3">
            <w:pPr>
              <w:spacing w:line="360" w:lineRule="auto"/>
              <w:jc w:val="both"/>
              <w:rPr>
                <w:rFonts w:ascii="Bookman Old Style" w:hAnsi="Bookman Old Style" w:cstheme="minorHAnsi"/>
                <w:noProof/>
                <w:lang w:val="id-ID"/>
              </w:rPr>
            </w:pPr>
          </w:p>
        </w:tc>
      </w:tr>
      <w:tr w:rsidR="001A0DE3" w:rsidRPr="00C9399F" w14:paraId="53E2BD80" w14:textId="77777777" w:rsidTr="00CC1069">
        <w:tc>
          <w:tcPr>
            <w:tcW w:w="1413" w:type="dxa"/>
          </w:tcPr>
          <w:p w14:paraId="641E2CAC" w14:textId="77777777" w:rsidR="001A0DE3" w:rsidRPr="00C9399F" w:rsidRDefault="001A0DE3" w:rsidP="001A0DE3">
            <w:pPr>
              <w:rPr>
                <w:rFonts w:ascii="Bookman Old Style" w:hAnsi="Bookman Old Style"/>
              </w:rPr>
            </w:pPr>
          </w:p>
        </w:tc>
        <w:tc>
          <w:tcPr>
            <w:tcW w:w="7660" w:type="dxa"/>
          </w:tcPr>
          <w:p w14:paraId="74A4BE7D" w14:textId="77777777" w:rsidR="001A0DE3" w:rsidRPr="00C9399F" w:rsidRDefault="001A0DE3" w:rsidP="004E3B37">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6F2CB2D9" w14:textId="77777777" w:rsidR="001A0DE3" w:rsidRPr="00C9399F" w:rsidRDefault="001A0DE3" w:rsidP="001A0DE3">
            <w:pPr>
              <w:spacing w:line="360" w:lineRule="auto"/>
              <w:jc w:val="both"/>
              <w:rPr>
                <w:rFonts w:ascii="Bookman Old Style" w:hAnsi="Bookman Old Style" w:cstheme="minorHAnsi"/>
                <w:noProof/>
                <w:lang w:val="id-ID"/>
              </w:rPr>
            </w:pPr>
          </w:p>
        </w:tc>
        <w:tc>
          <w:tcPr>
            <w:tcW w:w="2410" w:type="dxa"/>
          </w:tcPr>
          <w:p w14:paraId="20D62F56" w14:textId="77777777" w:rsidR="001A0DE3" w:rsidRPr="00C9399F" w:rsidRDefault="001A0DE3" w:rsidP="001A0DE3">
            <w:pPr>
              <w:spacing w:line="360" w:lineRule="auto"/>
              <w:jc w:val="both"/>
              <w:rPr>
                <w:rFonts w:ascii="Bookman Old Style" w:hAnsi="Bookman Old Style" w:cstheme="minorHAnsi"/>
                <w:noProof/>
                <w:lang w:val="id-ID"/>
              </w:rPr>
            </w:pPr>
          </w:p>
        </w:tc>
      </w:tr>
      <w:tr w:rsidR="004E3B37" w:rsidRPr="00C9399F" w14:paraId="375B33B9" w14:textId="77777777" w:rsidTr="00CC1069">
        <w:tc>
          <w:tcPr>
            <w:tcW w:w="1413" w:type="dxa"/>
          </w:tcPr>
          <w:p w14:paraId="3C8CA760" w14:textId="77777777" w:rsidR="004E3B37" w:rsidRPr="00C9399F" w:rsidRDefault="004E3B37" w:rsidP="004E3B37">
            <w:pPr>
              <w:rPr>
                <w:rFonts w:ascii="Bookman Old Style" w:hAnsi="Bookman Old Style"/>
              </w:rPr>
            </w:pPr>
          </w:p>
        </w:tc>
        <w:tc>
          <w:tcPr>
            <w:tcW w:w="7660" w:type="dxa"/>
          </w:tcPr>
          <w:p w14:paraId="7AFDD979" w14:textId="50F14AA8" w:rsidR="004E3B37" w:rsidRPr="00C9399F" w:rsidRDefault="004E3B37">
            <w:pPr>
              <w:pStyle w:val="ListParagraph"/>
              <w:numPr>
                <w:ilvl w:val="0"/>
                <w:numId w:val="106"/>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color w:val="FF0000"/>
                <w:kern w:val="24"/>
                <w:lang w:val="id-ID"/>
              </w:rPr>
              <w:t>Perusahaan</w:t>
            </w:r>
            <w:r w:rsidRPr="00C9399F">
              <w:rPr>
                <w:rFonts w:ascii="Bookman Old Style" w:hAnsi="Bookman Old Style" w:cstheme="minorHAnsi"/>
                <w:color w:val="FF0000"/>
                <w:kern w:val="24"/>
              </w:rPr>
              <w:t xml:space="preserve"> yang telah mendapatkan izin usaha pada saat P</w:t>
            </w:r>
            <w:r w:rsidRPr="00C9399F">
              <w:rPr>
                <w:rFonts w:ascii="Bookman Old Style" w:hAnsi="Bookman Old Style" w:cstheme="minorHAnsi"/>
                <w:color w:val="FF0000"/>
                <w:kern w:val="24"/>
                <w:lang w:val="id-ID"/>
              </w:rPr>
              <w:t xml:space="preserve">eraturan </w:t>
            </w:r>
            <w:r w:rsidRPr="00C9399F">
              <w:rPr>
                <w:rFonts w:ascii="Bookman Old Style" w:hAnsi="Bookman Old Style" w:cstheme="minorHAnsi"/>
                <w:color w:val="FF0000"/>
                <w:kern w:val="24"/>
              </w:rPr>
              <w:t xml:space="preserve">Otoritas Jasa Keuangan ini diundangkan dan akan melakukan perubahan kepemilikan melalui Pengambilalihan wajib menyesuaikan dengan ketentuan mengenai Modal Disetor sebagaimana dimaksud dalam Pasal </w:t>
            </w:r>
            <w:r w:rsidRPr="00C9399F">
              <w:rPr>
                <w:rFonts w:ascii="Bookman Old Style" w:hAnsi="Bookman Old Style" w:cstheme="minorHAnsi"/>
                <w:color w:val="FF0000"/>
                <w:kern w:val="24"/>
              </w:rPr>
              <w:lastRenderedPageBreak/>
              <w:t>12 dan memenuhi ketentuan pengajuan permohonan izin usaha sebagaimana dimaksud dalam Pasal 1</w:t>
            </w:r>
            <w:r w:rsidR="000602D7">
              <w:rPr>
                <w:rFonts w:ascii="Bookman Old Style" w:hAnsi="Bookman Old Style" w:cstheme="minorHAnsi"/>
                <w:color w:val="FF0000"/>
                <w:kern w:val="24"/>
              </w:rPr>
              <w:t>7</w:t>
            </w:r>
            <w:r w:rsidRPr="00C9399F">
              <w:rPr>
                <w:rFonts w:ascii="Bookman Old Style" w:hAnsi="Bookman Old Style" w:cstheme="minorHAnsi"/>
                <w:color w:val="FF0000"/>
                <w:kern w:val="24"/>
              </w:rPr>
              <w:t xml:space="preserve"> ayat (2).</w:t>
            </w:r>
          </w:p>
        </w:tc>
        <w:tc>
          <w:tcPr>
            <w:tcW w:w="5954" w:type="dxa"/>
          </w:tcPr>
          <w:p w14:paraId="2DD7F980" w14:textId="77777777" w:rsidR="00213E00" w:rsidRPr="00303228" w:rsidRDefault="00213E00" w:rsidP="00213E00">
            <w:pPr>
              <w:spacing w:after="0" w:line="360" w:lineRule="auto"/>
              <w:jc w:val="both"/>
              <w:rPr>
                <w:rFonts w:ascii="Bookman Old Style" w:hAnsi="Bookman Old Style"/>
              </w:rPr>
            </w:pPr>
            <w:r w:rsidRPr="00303228">
              <w:rPr>
                <w:rFonts w:ascii="Bookman Old Style" w:hAnsi="Bookman Old Style"/>
              </w:rPr>
              <w:lastRenderedPageBreak/>
              <w:t>Cukup jelas.</w:t>
            </w:r>
          </w:p>
          <w:p w14:paraId="778D01B9" w14:textId="77777777" w:rsidR="004E3B37" w:rsidRPr="00C9399F" w:rsidRDefault="004E3B37" w:rsidP="004E3B37">
            <w:pPr>
              <w:spacing w:line="360" w:lineRule="auto"/>
              <w:jc w:val="both"/>
              <w:rPr>
                <w:rFonts w:ascii="Bookman Old Style" w:hAnsi="Bookman Old Style" w:cstheme="minorHAnsi"/>
                <w:noProof/>
                <w:lang w:val="id-ID"/>
              </w:rPr>
            </w:pPr>
          </w:p>
        </w:tc>
        <w:tc>
          <w:tcPr>
            <w:tcW w:w="2410" w:type="dxa"/>
          </w:tcPr>
          <w:p w14:paraId="7787FF54" w14:textId="77777777" w:rsidR="004E3B37" w:rsidRPr="00C9399F" w:rsidRDefault="004E3B37" w:rsidP="004E3B37">
            <w:pPr>
              <w:spacing w:line="360" w:lineRule="auto"/>
              <w:jc w:val="both"/>
              <w:rPr>
                <w:rFonts w:ascii="Bookman Old Style" w:hAnsi="Bookman Old Style" w:cstheme="minorHAnsi"/>
                <w:noProof/>
                <w:lang w:val="id-ID"/>
              </w:rPr>
            </w:pPr>
          </w:p>
        </w:tc>
      </w:tr>
      <w:tr w:rsidR="004E3B37" w:rsidRPr="00C9399F" w14:paraId="13AA2C05" w14:textId="77777777" w:rsidTr="00CC1069">
        <w:tc>
          <w:tcPr>
            <w:tcW w:w="1413" w:type="dxa"/>
          </w:tcPr>
          <w:p w14:paraId="2F5BE858" w14:textId="77777777" w:rsidR="004E3B37" w:rsidRPr="00C9399F" w:rsidRDefault="004E3B37" w:rsidP="004E3B37">
            <w:pPr>
              <w:rPr>
                <w:rFonts w:ascii="Bookman Old Style" w:hAnsi="Bookman Old Style"/>
              </w:rPr>
            </w:pPr>
          </w:p>
        </w:tc>
        <w:tc>
          <w:tcPr>
            <w:tcW w:w="7660" w:type="dxa"/>
          </w:tcPr>
          <w:p w14:paraId="73ED45D1" w14:textId="5E4416B3" w:rsidR="004E3B37" w:rsidRPr="00C9399F" w:rsidRDefault="004E3B37">
            <w:pPr>
              <w:pStyle w:val="ListParagraph"/>
              <w:numPr>
                <w:ilvl w:val="0"/>
                <w:numId w:val="106"/>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color w:val="FF0000"/>
                <w:kern w:val="24"/>
                <w:lang w:val="id-ID"/>
              </w:rPr>
              <w:t>Kewajiban  penyesuaian terhadap ketentuan mengenai  Modal  Disetor  sebagaimana  dimaksud  pada  ayat  (1), dikecualikan bagi Perusahaan yang akan melakukan:</w:t>
            </w:r>
          </w:p>
        </w:tc>
        <w:tc>
          <w:tcPr>
            <w:tcW w:w="5954" w:type="dxa"/>
          </w:tcPr>
          <w:p w14:paraId="709C5890" w14:textId="77777777" w:rsidR="004E3B37" w:rsidRPr="00C9399F" w:rsidRDefault="004E3B37" w:rsidP="00213E00">
            <w:pPr>
              <w:spacing w:after="0" w:line="360" w:lineRule="auto"/>
              <w:jc w:val="both"/>
              <w:rPr>
                <w:rFonts w:ascii="Bookman Old Style" w:hAnsi="Bookman Old Style" w:cstheme="minorHAnsi"/>
                <w:noProof/>
                <w:lang w:val="id-ID"/>
              </w:rPr>
            </w:pPr>
          </w:p>
        </w:tc>
        <w:tc>
          <w:tcPr>
            <w:tcW w:w="2410" w:type="dxa"/>
          </w:tcPr>
          <w:p w14:paraId="38FE6D0C" w14:textId="77777777" w:rsidR="004E3B37" w:rsidRPr="00C9399F" w:rsidRDefault="004E3B37" w:rsidP="004E3B37">
            <w:pPr>
              <w:spacing w:line="360" w:lineRule="auto"/>
              <w:jc w:val="both"/>
              <w:rPr>
                <w:rFonts w:ascii="Bookman Old Style" w:hAnsi="Bookman Old Style" w:cstheme="minorHAnsi"/>
                <w:noProof/>
                <w:lang w:val="id-ID"/>
              </w:rPr>
            </w:pPr>
          </w:p>
        </w:tc>
      </w:tr>
      <w:tr w:rsidR="004E3B37" w:rsidRPr="00C9399F" w14:paraId="4D0C3B26" w14:textId="77777777" w:rsidTr="00CC1069">
        <w:tc>
          <w:tcPr>
            <w:tcW w:w="1413" w:type="dxa"/>
          </w:tcPr>
          <w:p w14:paraId="1D3B7B78" w14:textId="77777777" w:rsidR="004E3B37" w:rsidRPr="00C9399F" w:rsidRDefault="004E3B37" w:rsidP="004E3B37">
            <w:pPr>
              <w:rPr>
                <w:rFonts w:ascii="Bookman Old Style" w:hAnsi="Bookman Old Style"/>
              </w:rPr>
            </w:pPr>
          </w:p>
        </w:tc>
        <w:tc>
          <w:tcPr>
            <w:tcW w:w="7660" w:type="dxa"/>
          </w:tcPr>
          <w:p w14:paraId="0DFC791F" w14:textId="7E1E0720" w:rsidR="004E3B37" w:rsidRPr="00C9399F" w:rsidRDefault="004E3B37">
            <w:pPr>
              <w:pStyle w:val="ListParagraph"/>
              <w:numPr>
                <w:ilvl w:val="0"/>
                <w:numId w:val="48"/>
              </w:numPr>
              <w:spacing w:line="360" w:lineRule="auto"/>
              <w:ind w:left="746" w:hanging="426"/>
              <w:jc w:val="both"/>
              <w:rPr>
                <w:rFonts w:ascii="Bookman Old Style" w:hAnsi="Bookman Old Style" w:cstheme="minorHAnsi"/>
                <w:color w:val="FF0000"/>
                <w:kern w:val="24"/>
              </w:rPr>
            </w:pPr>
            <w:r w:rsidRPr="00C9399F">
              <w:rPr>
                <w:rFonts w:ascii="Bookman Old Style" w:hAnsi="Bookman Old Style" w:cstheme="minorHAnsi"/>
                <w:color w:val="FF0000"/>
                <w:kern w:val="24"/>
              </w:rPr>
              <w:t xml:space="preserve">perubahan kepemilikan melalui Pengambilalihan yang merupakan hasil warisan; </w:t>
            </w:r>
          </w:p>
        </w:tc>
        <w:tc>
          <w:tcPr>
            <w:tcW w:w="5954" w:type="dxa"/>
          </w:tcPr>
          <w:p w14:paraId="29BF5B87" w14:textId="6977F8F5" w:rsidR="004E3B37" w:rsidRPr="00213E00" w:rsidRDefault="00213E00" w:rsidP="00213E00">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2D27058A" w14:textId="77777777" w:rsidR="004E3B37" w:rsidRPr="00C9399F" w:rsidRDefault="004E3B37" w:rsidP="004E3B37">
            <w:pPr>
              <w:spacing w:line="360" w:lineRule="auto"/>
              <w:jc w:val="both"/>
              <w:rPr>
                <w:rFonts w:ascii="Bookman Old Style" w:hAnsi="Bookman Old Style" w:cstheme="minorHAnsi"/>
                <w:noProof/>
                <w:lang w:val="id-ID"/>
              </w:rPr>
            </w:pPr>
          </w:p>
        </w:tc>
      </w:tr>
      <w:tr w:rsidR="004E3B37" w:rsidRPr="00C9399F" w14:paraId="66632AC2" w14:textId="77777777" w:rsidTr="00CC1069">
        <w:tc>
          <w:tcPr>
            <w:tcW w:w="1413" w:type="dxa"/>
          </w:tcPr>
          <w:p w14:paraId="69460D99" w14:textId="77777777" w:rsidR="004E3B37" w:rsidRPr="00C9399F" w:rsidRDefault="004E3B37" w:rsidP="004E3B37">
            <w:pPr>
              <w:rPr>
                <w:rFonts w:ascii="Bookman Old Style" w:hAnsi="Bookman Old Style"/>
              </w:rPr>
            </w:pPr>
          </w:p>
        </w:tc>
        <w:tc>
          <w:tcPr>
            <w:tcW w:w="7660" w:type="dxa"/>
          </w:tcPr>
          <w:p w14:paraId="3F849CE5" w14:textId="61045900" w:rsidR="004E3B37" w:rsidRPr="00C9399F" w:rsidRDefault="004E3B37">
            <w:pPr>
              <w:pStyle w:val="ListParagraph"/>
              <w:numPr>
                <w:ilvl w:val="0"/>
                <w:numId w:val="48"/>
              </w:numPr>
              <w:spacing w:line="360" w:lineRule="auto"/>
              <w:ind w:left="746" w:hanging="426"/>
              <w:jc w:val="both"/>
              <w:rPr>
                <w:rFonts w:ascii="Bookman Old Style" w:hAnsi="Bookman Old Style" w:cstheme="minorHAnsi"/>
                <w:color w:val="FF0000"/>
                <w:kern w:val="24"/>
              </w:rPr>
            </w:pPr>
            <w:r w:rsidRPr="00C9399F">
              <w:rPr>
                <w:rFonts w:ascii="Bookman Old Style" w:hAnsi="Bookman Old Style" w:cstheme="minorHAnsi"/>
                <w:color w:val="FF0000"/>
                <w:kern w:val="24"/>
              </w:rPr>
              <w:t xml:space="preserve">perubahan kepemilikan dalam rangka  pemenuhan Ekuitas  minimum  sebagaimana  diatur  dalam  peraturan  Otoritas Jasa Keuangan  mengenai  penyelenggaraan usaha Perusahaan; </w:t>
            </w:r>
          </w:p>
        </w:tc>
        <w:tc>
          <w:tcPr>
            <w:tcW w:w="5954" w:type="dxa"/>
          </w:tcPr>
          <w:p w14:paraId="3A96B608" w14:textId="77777777" w:rsidR="00213E00" w:rsidRPr="00303228" w:rsidRDefault="00213E00" w:rsidP="00213E00">
            <w:pPr>
              <w:spacing w:after="0" w:line="360" w:lineRule="auto"/>
              <w:jc w:val="both"/>
              <w:rPr>
                <w:rFonts w:ascii="Bookman Old Style" w:hAnsi="Bookman Old Style"/>
              </w:rPr>
            </w:pPr>
            <w:r w:rsidRPr="00303228">
              <w:rPr>
                <w:rFonts w:ascii="Bookman Old Style" w:hAnsi="Bookman Old Style"/>
              </w:rPr>
              <w:t>Cukup jelas.</w:t>
            </w:r>
          </w:p>
          <w:p w14:paraId="5D83CFC3" w14:textId="77777777" w:rsidR="004E3B37" w:rsidRPr="00C9399F" w:rsidRDefault="004E3B37" w:rsidP="004E3B37">
            <w:pPr>
              <w:spacing w:line="360" w:lineRule="auto"/>
              <w:jc w:val="both"/>
              <w:rPr>
                <w:rFonts w:ascii="Bookman Old Style" w:hAnsi="Bookman Old Style" w:cstheme="minorHAnsi"/>
                <w:noProof/>
                <w:lang w:val="id-ID"/>
              </w:rPr>
            </w:pPr>
          </w:p>
        </w:tc>
        <w:tc>
          <w:tcPr>
            <w:tcW w:w="2410" w:type="dxa"/>
          </w:tcPr>
          <w:p w14:paraId="24C64C20" w14:textId="77777777" w:rsidR="004E3B37" w:rsidRPr="00C9399F" w:rsidRDefault="004E3B37" w:rsidP="004E3B37">
            <w:pPr>
              <w:spacing w:line="360" w:lineRule="auto"/>
              <w:jc w:val="both"/>
              <w:rPr>
                <w:rFonts w:ascii="Bookman Old Style" w:hAnsi="Bookman Old Style" w:cstheme="minorHAnsi"/>
                <w:noProof/>
                <w:lang w:val="id-ID"/>
              </w:rPr>
            </w:pPr>
          </w:p>
        </w:tc>
      </w:tr>
      <w:tr w:rsidR="004E3B37" w:rsidRPr="00C9399F" w14:paraId="072E1DFC" w14:textId="77777777" w:rsidTr="00CC1069">
        <w:tc>
          <w:tcPr>
            <w:tcW w:w="1413" w:type="dxa"/>
          </w:tcPr>
          <w:p w14:paraId="102BC387" w14:textId="77777777" w:rsidR="004E3B37" w:rsidRPr="00C9399F" w:rsidRDefault="004E3B37" w:rsidP="004E3B37">
            <w:pPr>
              <w:rPr>
                <w:rFonts w:ascii="Bookman Old Style" w:hAnsi="Bookman Old Style"/>
              </w:rPr>
            </w:pPr>
          </w:p>
        </w:tc>
        <w:tc>
          <w:tcPr>
            <w:tcW w:w="7660" w:type="dxa"/>
          </w:tcPr>
          <w:p w14:paraId="79F8C511" w14:textId="3BFB7D86" w:rsidR="004E3B37" w:rsidRPr="00C9399F" w:rsidRDefault="004E3B37">
            <w:pPr>
              <w:pStyle w:val="ListParagraph"/>
              <w:numPr>
                <w:ilvl w:val="0"/>
                <w:numId w:val="48"/>
              </w:numPr>
              <w:spacing w:line="360" w:lineRule="auto"/>
              <w:ind w:left="746" w:hanging="426"/>
              <w:jc w:val="both"/>
              <w:rPr>
                <w:rFonts w:ascii="Bookman Old Style" w:hAnsi="Bookman Old Style" w:cstheme="minorHAnsi"/>
                <w:color w:val="FF0000"/>
                <w:kern w:val="24"/>
              </w:rPr>
            </w:pPr>
            <w:r w:rsidRPr="00C9399F">
              <w:rPr>
                <w:rFonts w:ascii="Bookman Old Style" w:hAnsi="Bookman Old Style" w:cstheme="minorHAnsi"/>
                <w:color w:val="FF0000"/>
                <w:kern w:val="24"/>
              </w:rPr>
              <w:t>perubahan kepemilikan dalam rangka restrukturisasi kelompok usaha Perusahaan; dan</w:t>
            </w:r>
          </w:p>
        </w:tc>
        <w:tc>
          <w:tcPr>
            <w:tcW w:w="5954" w:type="dxa"/>
          </w:tcPr>
          <w:p w14:paraId="68D71FFC" w14:textId="6AFD8409" w:rsidR="00213E00" w:rsidRPr="00280C36" w:rsidRDefault="00213E00" w:rsidP="00213E00">
            <w:pPr>
              <w:spacing w:after="0" w:line="360" w:lineRule="auto"/>
              <w:jc w:val="both"/>
              <w:rPr>
                <w:rFonts w:ascii="Bookman Old Style" w:hAnsi="Bookman Old Style"/>
              </w:rPr>
            </w:pPr>
            <w:r w:rsidRPr="00280C36">
              <w:rPr>
                <w:rFonts w:ascii="Bookman Old Style" w:hAnsi="Bookman Old Style"/>
              </w:rPr>
              <w:t>Restruksturisasi yang dimaksud pada ayat ini yaitu perpindahan kepemilikan Perusahaan atau perubahan hubungan antar entitas dalam suatu kelompok usaha atau penguasaan yang sama, biasanya bersifat strategis bagi kelompok usaha tersebut.</w:t>
            </w:r>
          </w:p>
          <w:p w14:paraId="57AD11C3" w14:textId="1ABF3F3D" w:rsidR="004E3B37" w:rsidRPr="00213E00" w:rsidRDefault="00213E00" w:rsidP="00213E00">
            <w:pPr>
              <w:spacing w:after="0" w:line="360" w:lineRule="auto"/>
              <w:jc w:val="both"/>
              <w:rPr>
                <w:rFonts w:ascii="Bookman Old Style" w:hAnsi="Bookman Old Style"/>
              </w:rPr>
            </w:pPr>
            <w:r w:rsidRPr="00280C36">
              <w:rPr>
                <w:rFonts w:ascii="Bookman Old Style" w:hAnsi="Bookman Old Style"/>
              </w:rPr>
              <w:t xml:space="preserve">Contoh : Perusahaan </w:t>
            </w:r>
            <w:r>
              <w:rPr>
                <w:rFonts w:ascii="Bookman Old Style" w:hAnsi="Bookman Old Style"/>
              </w:rPr>
              <w:t>Perasuransian</w:t>
            </w:r>
            <w:r w:rsidRPr="00280C36">
              <w:rPr>
                <w:rFonts w:ascii="Bookman Old Style" w:hAnsi="Bookman Old Style"/>
              </w:rPr>
              <w:t xml:space="preserve"> PT X dimiliki oleh PT ABC. Berdasarkan strategi bisnis </w:t>
            </w:r>
            <w:r w:rsidRPr="00280C36">
              <w:rPr>
                <w:rFonts w:ascii="Bookman Old Style" w:hAnsi="Bookman Old Style"/>
              </w:rPr>
              <w:lastRenderedPageBreak/>
              <w:t xml:space="preserve">yang akan diterapkan oleh pemegang saham PT ABC, PT ABC akan ditujukan sebagai induk yang menaungi anak perusahaan di bidang non-jasa keuangan. Sedangkan, anak perusahaan di bidang jasa keuangan akan dinaungi oleh PT DEF, yang merupakan </w:t>
            </w:r>
            <w:r w:rsidRPr="00F42A3A">
              <w:rPr>
                <w:rFonts w:ascii="Bookman Old Style" w:hAnsi="Bookman Old Style"/>
                <w:i/>
                <w:iCs/>
              </w:rPr>
              <w:t>sister company</w:t>
            </w:r>
            <w:r w:rsidRPr="00280C36">
              <w:rPr>
                <w:rFonts w:ascii="Bookman Old Style" w:hAnsi="Bookman Old Style"/>
              </w:rPr>
              <w:t xml:space="preserve"> dari PT ABC. Dengan demikian, terjadi perubahan kepemilikan pada Perusahaan </w:t>
            </w:r>
            <w:r>
              <w:rPr>
                <w:rFonts w:ascii="Bookman Old Style" w:hAnsi="Bookman Old Style"/>
              </w:rPr>
              <w:t>Perasuransian</w:t>
            </w:r>
            <w:r w:rsidRPr="00280C36">
              <w:rPr>
                <w:rFonts w:ascii="Bookman Old Style" w:hAnsi="Bookman Old Style"/>
              </w:rPr>
              <w:t xml:space="preserve"> PT X yang disebabkan adanya restrukturisasi di dalam kelompok usaha Perusahaan.</w:t>
            </w:r>
          </w:p>
        </w:tc>
        <w:tc>
          <w:tcPr>
            <w:tcW w:w="2410" w:type="dxa"/>
          </w:tcPr>
          <w:p w14:paraId="258F57F5" w14:textId="77777777" w:rsidR="004E3B37" w:rsidRPr="00C9399F" w:rsidRDefault="004E3B37" w:rsidP="004E3B37">
            <w:pPr>
              <w:spacing w:line="360" w:lineRule="auto"/>
              <w:jc w:val="both"/>
              <w:rPr>
                <w:rFonts w:ascii="Bookman Old Style" w:hAnsi="Bookman Old Style" w:cstheme="minorHAnsi"/>
                <w:noProof/>
                <w:lang w:val="id-ID"/>
              </w:rPr>
            </w:pPr>
          </w:p>
        </w:tc>
      </w:tr>
      <w:tr w:rsidR="004E3B37" w:rsidRPr="00C9399F" w14:paraId="3E36D26F" w14:textId="77777777" w:rsidTr="00CC1069">
        <w:tc>
          <w:tcPr>
            <w:tcW w:w="1413" w:type="dxa"/>
          </w:tcPr>
          <w:p w14:paraId="0F410712" w14:textId="77777777" w:rsidR="004E3B37" w:rsidRPr="00C9399F" w:rsidRDefault="004E3B37" w:rsidP="004E3B37">
            <w:pPr>
              <w:rPr>
                <w:rFonts w:ascii="Bookman Old Style" w:hAnsi="Bookman Old Style"/>
              </w:rPr>
            </w:pPr>
          </w:p>
        </w:tc>
        <w:tc>
          <w:tcPr>
            <w:tcW w:w="7660" w:type="dxa"/>
          </w:tcPr>
          <w:p w14:paraId="4CB8EBB2" w14:textId="2A5B573D" w:rsidR="004E3B37" w:rsidRPr="00C9399F" w:rsidRDefault="00563613">
            <w:pPr>
              <w:pStyle w:val="ListParagraph"/>
              <w:numPr>
                <w:ilvl w:val="0"/>
                <w:numId w:val="48"/>
              </w:numPr>
              <w:spacing w:line="360" w:lineRule="auto"/>
              <w:ind w:left="746" w:hanging="426"/>
              <w:jc w:val="both"/>
              <w:rPr>
                <w:rFonts w:ascii="Bookman Old Style" w:hAnsi="Bookman Old Style" w:cstheme="minorHAnsi"/>
                <w:noProof/>
                <w:lang w:val="id-ID"/>
              </w:rPr>
            </w:pPr>
            <w:r w:rsidRPr="00C9399F">
              <w:rPr>
                <w:rFonts w:ascii="Bookman Old Style" w:hAnsi="Bookman Old Style" w:cstheme="minorHAnsi"/>
                <w:color w:val="FF0000"/>
                <w:kern w:val="24"/>
              </w:rPr>
              <w:t>perubahan kepemilikan dalam rangka menindaklanjuti perintah OJK untuk mengganti Pemegang Saham Pengendali.</w:t>
            </w:r>
          </w:p>
        </w:tc>
        <w:tc>
          <w:tcPr>
            <w:tcW w:w="5954" w:type="dxa"/>
          </w:tcPr>
          <w:p w14:paraId="6441FE85" w14:textId="77777777" w:rsidR="00213E00" w:rsidRPr="00303228" w:rsidRDefault="00213E00" w:rsidP="00213E00">
            <w:pPr>
              <w:spacing w:after="0" w:line="360" w:lineRule="auto"/>
              <w:jc w:val="both"/>
              <w:rPr>
                <w:rFonts w:ascii="Bookman Old Style" w:hAnsi="Bookman Old Style"/>
              </w:rPr>
            </w:pPr>
            <w:r w:rsidRPr="00303228">
              <w:rPr>
                <w:rFonts w:ascii="Bookman Old Style" w:hAnsi="Bookman Old Style"/>
              </w:rPr>
              <w:t>Cukup jelas.</w:t>
            </w:r>
          </w:p>
          <w:p w14:paraId="6D36E14E" w14:textId="77777777" w:rsidR="004E3B37" w:rsidRPr="00C9399F" w:rsidRDefault="004E3B37" w:rsidP="004E3B37">
            <w:pPr>
              <w:spacing w:line="360" w:lineRule="auto"/>
              <w:jc w:val="both"/>
              <w:rPr>
                <w:rFonts w:ascii="Bookman Old Style" w:hAnsi="Bookman Old Style" w:cstheme="minorHAnsi"/>
                <w:noProof/>
                <w:lang w:val="id-ID"/>
              </w:rPr>
            </w:pPr>
          </w:p>
        </w:tc>
        <w:tc>
          <w:tcPr>
            <w:tcW w:w="2410" w:type="dxa"/>
          </w:tcPr>
          <w:p w14:paraId="6D6E5EC6" w14:textId="77777777" w:rsidR="004E3B37" w:rsidRPr="00C9399F" w:rsidRDefault="004E3B37" w:rsidP="004E3B37">
            <w:pPr>
              <w:spacing w:line="360" w:lineRule="auto"/>
              <w:jc w:val="both"/>
              <w:rPr>
                <w:rFonts w:ascii="Bookman Old Style" w:hAnsi="Bookman Old Style" w:cstheme="minorHAnsi"/>
                <w:noProof/>
                <w:lang w:val="id-ID"/>
              </w:rPr>
            </w:pPr>
          </w:p>
        </w:tc>
      </w:tr>
      <w:tr w:rsidR="004E3B37" w:rsidRPr="00C9399F" w14:paraId="55C3597A" w14:textId="77777777" w:rsidTr="00CC1069">
        <w:tc>
          <w:tcPr>
            <w:tcW w:w="1413" w:type="dxa"/>
          </w:tcPr>
          <w:p w14:paraId="5833B394" w14:textId="77777777" w:rsidR="004E3B37" w:rsidRPr="00C9399F" w:rsidRDefault="004E3B37" w:rsidP="004E3B37">
            <w:pPr>
              <w:rPr>
                <w:rFonts w:ascii="Bookman Old Style" w:hAnsi="Bookman Old Style"/>
              </w:rPr>
            </w:pPr>
          </w:p>
        </w:tc>
        <w:tc>
          <w:tcPr>
            <w:tcW w:w="7660" w:type="dxa"/>
          </w:tcPr>
          <w:p w14:paraId="527D2B00" w14:textId="675B1F8F" w:rsidR="004E3B37" w:rsidRPr="00C9399F" w:rsidRDefault="00583356">
            <w:pPr>
              <w:pStyle w:val="ListParagraph"/>
              <w:numPr>
                <w:ilvl w:val="0"/>
                <w:numId w:val="106"/>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noProof/>
                <w:color w:val="FF0000"/>
                <w:lang w:val="id-ID"/>
              </w:rPr>
              <w:t>Penyesuaian terkait ketentuan mengenai  Modal  Disetor  sebagaimana  dimaksud  pada  ayat  (1) wajib dilakukan pada saat pelaksanaan perubahan kepemilikan.</w:t>
            </w:r>
          </w:p>
        </w:tc>
        <w:tc>
          <w:tcPr>
            <w:tcW w:w="5954" w:type="dxa"/>
          </w:tcPr>
          <w:p w14:paraId="32750190" w14:textId="77777777" w:rsidR="00213E00" w:rsidRPr="00303228" w:rsidRDefault="00213E00" w:rsidP="00213E00">
            <w:pPr>
              <w:spacing w:after="0" w:line="360" w:lineRule="auto"/>
              <w:jc w:val="both"/>
              <w:rPr>
                <w:rFonts w:ascii="Bookman Old Style" w:hAnsi="Bookman Old Style"/>
              </w:rPr>
            </w:pPr>
            <w:r w:rsidRPr="00303228">
              <w:rPr>
                <w:rFonts w:ascii="Bookman Old Style" w:hAnsi="Bookman Old Style"/>
              </w:rPr>
              <w:t>Cukup jelas.</w:t>
            </w:r>
          </w:p>
          <w:p w14:paraId="26E790F8" w14:textId="77777777" w:rsidR="004E3B37" w:rsidRPr="00C9399F" w:rsidRDefault="004E3B37" w:rsidP="004E3B37">
            <w:pPr>
              <w:spacing w:line="360" w:lineRule="auto"/>
              <w:jc w:val="both"/>
              <w:rPr>
                <w:rFonts w:ascii="Bookman Old Style" w:hAnsi="Bookman Old Style" w:cstheme="minorHAnsi"/>
                <w:noProof/>
                <w:lang w:val="id-ID"/>
              </w:rPr>
            </w:pPr>
          </w:p>
        </w:tc>
        <w:tc>
          <w:tcPr>
            <w:tcW w:w="2410" w:type="dxa"/>
          </w:tcPr>
          <w:p w14:paraId="1CB13823" w14:textId="77777777" w:rsidR="004E3B37" w:rsidRPr="00C9399F" w:rsidRDefault="004E3B37" w:rsidP="004E3B37">
            <w:pPr>
              <w:spacing w:line="360" w:lineRule="auto"/>
              <w:jc w:val="both"/>
              <w:rPr>
                <w:rFonts w:ascii="Bookman Old Style" w:hAnsi="Bookman Old Style" w:cstheme="minorHAnsi"/>
                <w:noProof/>
                <w:lang w:val="id-ID"/>
              </w:rPr>
            </w:pPr>
          </w:p>
        </w:tc>
      </w:tr>
      <w:tr w:rsidR="004E3B37" w:rsidRPr="00C9399F" w14:paraId="3D6EF148" w14:textId="77777777" w:rsidTr="00CC1069">
        <w:tc>
          <w:tcPr>
            <w:tcW w:w="1413" w:type="dxa"/>
          </w:tcPr>
          <w:p w14:paraId="424C7117" w14:textId="77777777" w:rsidR="004E3B37" w:rsidRPr="00C9399F" w:rsidRDefault="004E3B37" w:rsidP="004E3B37">
            <w:pPr>
              <w:rPr>
                <w:rFonts w:ascii="Bookman Old Style" w:hAnsi="Bookman Old Style"/>
              </w:rPr>
            </w:pPr>
          </w:p>
        </w:tc>
        <w:tc>
          <w:tcPr>
            <w:tcW w:w="7660" w:type="dxa"/>
          </w:tcPr>
          <w:p w14:paraId="099B5C0C" w14:textId="77777777" w:rsidR="004E3B37" w:rsidRPr="00C9399F" w:rsidRDefault="004E3B37" w:rsidP="004E3B37">
            <w:pPr>
              <w:spacing w:line="360" w:lineRule="auto"/>
              <w:jc w:val="both"/>
              <w:rPr>
                <w:rFonts w:ascii="Bookman Old Style" w:hAnsi="Bookman Old Style" w:cstheme="minorHAnsi"/>
                <w:noProof/>
                <w:lang w:val="id-ID"/>
              </w:rPr>
            </w:pPr>
          </w:p>
        </w:tc>
        <w:tc>
          <w:tcPr>
            <w:tcW w:w="5954" w:type="dxa"/>
          </w:tcPr>
          <w:p w14:paraId="2826DFEC" w14:textId="77777777" w:rsidR="004E3B37" w:rsidRPr="00C9399F" w:rsidRDefault="004E3B37" w:rsidP="004E3B37">
            <w:pPr>
              <w:spacing w:line="360" w:lineRule="auto"/>
              <w:jc w:val="both"/>
              <w:rPr>
                <w:rFonts w:ascii="Bookman Old Style" w:hAnsi="Bookman Old Style" w:cstheme="minorHAnsi"/>
                <w:noProof/>
                <w:lang w:val="id-ID"/>
              </w:rPr>
            </w:pPr>
          </w:p>
        </w:tc>
        <w:tc>
          <w:tcPr>
            <w:tcW w:w="2410" w:type="dxa"/>
          </w:tcPr>
          <w:p w14:paraId="766936F9" w14:textId="77777777" w:rsidR="004E3B37" w:rsidRPr="00C9399F" w:rsidRDefault="004E3B37" w:rsidP="004E3B37">
            <w:pPr>
              <w:spacing w:line="360" w:lineRule="auto"/>
              <w:jc w:val="both"/>
              <w:rPr>
                <w:rFonts w:ascii="Bookman Old Style" w:hAnsi="Bookman Old Style" w:cstheme="minorHAnsi"/>
                <w:noProof/>
                <w:lang w:val="id-ID"/>
              </w:rPr>
            </w:pPr>
          </w:p>
        </w:tc>
      </w:tr>
      <w:tr w:rsidR="004E3B37" w:rsidRPr="00C9399F" w14:paraId="03C6F56F" w14:textId="77777777" w:rsidTr="00CC1069">
        <w:tc>
          <w:tcPr>
            <w:tcW w:w="1413" w:type="dxa"/>
          </w:tcPr>
          <w:p w14:paraId="476DD7ED" w14:textId="77777777" w:rsidR="004E3B37" w:rsidRPr="00C9399F" w:rsidRDefault="004E3B37" w:rsidP="004E3B37">
            <w:pPr>
              <w:rPr>
                <w:rFonts w:ascii="Bookman Old Style" w:hAnsi="Bookman Old Style"/>
              </w:rPr>
            </w:pPr>
          </w:p>
        </w:tc>
        <w:tc>
          <w:tcPr>
            <w:tcW w:w="7660" w:type="dxa"/>
          </w:tcPr>
          <w:p w14:paraId="5C0171F8" w14:textId="77777777" w:rsidR="004E3B37" w:rsidRPr="00C9399F" w:rsidRDefault="004E3B37" w:rsidP="003F467C">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3E7E0CE3" w14:textId="75E6B4DB" w:rsidR="004E3B37" w:rsidRPr="00C9399F" w:rsidRDefault="00213E00" w:rsidP="004E3B37">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04C1397C" w14:textId="77777777" w:rsidR="004E3B37" w:rsidRPr="00C9399F" w:rsidRDefault="004E3B37" w:rsidP="004E3B37">
            <w:pPr>
              <w:spacing w:line="360" w:lineRule="auto"/>
              <w:jc w:val="both"/>
              <w:rPr>
                <w:rFonts w:ascii="Bookman Old Style" w:hAnsi="Bookman Old Style" w:cstheme="minorHAnsi"/>
                <w:noProof/>
                <w:lang w:val="id-ID"/>
              </w:rPr>
            </w:pPr>
          </w:p>
        </w:tc>
      </w:tr>
      <w:tr w:rsidR="004E3B37" w:rsidRPr="00C9399F" w14:paraId="4E283055" w14:textId="77777777" w:rsidTr="00CC1069">
        <w:tc>
          <w:tcPr>
            <w:tcW w:w="1413" w:type="dxa"/>
          </w:tcPr>
          <w:p w14:paraId="02C25D53" w14:textId="77777777" w:rsidR="004E3B37" w:rsidRPr="00C9399F" w:rsidRDefault="004E3B37" w:rsidP="004E3B37">
            <w:pPr>
              <w:rPr>
                <w:rFonts w:ascii="Bookman Old Style" w:hAnsi="Bookman Old Style"/>
              </w:rPr>
            </w:pPr>
          </w:p>
        </w:tc>
        <w:tc>
          <w:tcPr>
            <w:tcW w:w="7660" w:type="dxa"/>
          </w:tcPr>
          <w:p w14:paraId="7582DCE4" w14:textId="025C772E" w:rsidR="004E3B37" w:rsidRPr="00C9399F" w:rsidRDefault="003F467C">
            <w:pPr>
              <w:pStyle w:val="ListParagraph"/>
              <w:numPr>
                <w:ilvl w:val="0"/>
                <w:numId w:val="107"/>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kern w:val="24"/>
                <w:lang w:val="id-ID"/>
              </w:rPr>
              <w:t xml:space="preserve">Untuk memperoleh persetujuan </w:t>
            </w:r>
            <w:r w:rsidRPr="00C9399F">
              <w:rPr>
                <w:rFonts w:ascii="Bookman Old Style" w:hAnsi="Bookman Old Style" w:cstheme="minorHAnsi"/>
                <w:kern w:val="24"/>
              </w:rPr>
              <w:t xml:space="preserve">perubahan kepemilikan </w:t>
            </w:r>
            <w:r w:rsidRPr="00C9399F">
              <w:rPr>
                <w:rFonts w:ascii="Bookman Old Style" w:hAnsi="Bookman Old Style" w:cstheme="minorHAnsi"/>
                <w:kern w:val="24"/>
                <w:lang w:val="id-ID"/>
              </w:rPr>
              <w:t xml:space="preserve">sebagaimana dimaksud dalam Pasal </w:t>
            </w:r>
            <w:r w:rsidRPr="00C9399F">
              <w:rPr>
                <w:rFonts w:ascii="Bookman Old Style" w:hAnsi="Bookman Old Style" w:cstheme="minorHAnsi"/>
                <w:kern w:val="24"/>
              </w:rPr>
              <w:t>7</w:t>
            </w:r>
            <w:r w:rsidR="000602D7">
              <w:rPr>
                <w:rFonts w:ascii="Bookman Old Style" w:hAnsi="Bookman Old Style" w:cstheme="minorHAnsi"/>
                <w:kern w:val="24"/>
              </w:rPr>
              <w:t>1</w:t>
            </w:r>
            <w:r w:rsidRPr="00C9399F">
              <w:rPr>
                <w:rFonts w:ascii="Bookman Old Style" w:hAnsi="Bookman Old Style" w:cstheme="minorHAnsi"/>
                <w:kern w:val="24"/>
                <w:lang w:val="id-ID"/>
              </w:rPr>
              <w:t xml:space="preserve"> ayat (1), calon pemegang saham melalui Direksi Perusahaan harus mengajukan permohonan persetujuan kepada Otoritas Jasa Keuangan disampaikan bersama dengan daftar persyaratan dokumen sebagaimana tercantum dalam Lampiran yang merupakan bagian yang tidak terpisahkan dari Peraturan O</w:t>
            </w:r>
            <w:r w:rsidRPr="00C9399F">
              <w:rPr>
                <w:rFonts w:ascii="Bookman Old Style" w:hAnsi="Bookman Old Style" w:cstheme="minorHAnsi"/>
                <w:kern w:val="24"/>
              </w:rPr>
              <w:t xml:space="preserve">toritas </w:t>
            </w:r>
            <w:r w:rsidRPr="00C9399F">
              <w:rPr>
                <w:rFonts w:ascii="Bookman Old Style" w:hAnsi="Bookman Old Style" w:cstheme="minorHAnsi"/>
                <w:kern w:val="24"/>
                <w:lang w:val="id-ID"/>
              </w:rPr>
              <w:t>J</w:t>
            </w:r>
            <w:r w:rsidRPr="00C9399F">
              <w:rPr>
                <w:rFonts w:ascii="Bookman Old Style" w:hAnsi="Bookman Old Style" w:cstheme="minorHAnsi"/>
                <w:kern w:val="24"/>
              </w:rPr>
              <w:t xml:space="preserve">asa </w:t>
            </w:r>
            <w:r w:rsidRPr="00C9399F">
              <w:rPr>
                <w:rFonts w:ascii="Bookman Old Style" w:hAnsi="Bookman Old Style" w:cstheme="minorHAnsi"/>
                <w:kern w:val="24"/>
                <w:lang w:val="id-ID"/>
              </w:rPr>
              <w:t>K</w:t>
            </w:r>
            <w:r w:rsidRPr="00C9399F">
              <w:rPr>
                <w:rFonts w:ascii="Bookman Old Style" w:hAnsi="Bookman Old Style" w:cstheme="minorHAnsi"/>
                <w:kern w:val="24"/>
              </w:rPr>
              <w:t>euangan</w:t>
            </w:r>
            <w:r w:rsidRPr="00C9399F">
              <w:rPr>
                <w:rFonts w:ascii="Bookman Old Style" w:hAnsi="Bookman Old Style" w:cstheme="minorHAnsi"/>
                <w:kern w:val="24"/>
                <w:lang w:val="id-ID"/>
              </w:rPr>
              <w:t xml:space="preserve"> ini.</w:t>
            </w:r>
          </w:p>
        </w:tc>
        <w:tc>
          <w:tcPr>
            <w:tcW w:w="5954" w:type="dxa"/>
          </w:tcPr>
          <w:p w14:paraId="38610952" w14:textId="777C4818" w:rsidR="004E3B37" w:rsidRPr="00C9399F" w:rsidRDefault="004E3B37" w:rsidP="004E3B37">
            <w:pPr>
              <w:spacing w:line="360" w:lineRule="auto"/>
              <w:jc w:val="both"/>
              <w:rPr>
                <w:rFonts w:ascii="Bookman Old Style" w:hAnsi="Bookman Old Style" w:cstheme="minorHAnsi"/>
                <w:noProof/>
                <w:lang w:val="id-ID"/>
              </w:rPr>
            </w:pPr>
          </w:p>
        </w:tc>
        <w:tc>
          <w:tcPr>
            <w:tcW w:w="2410" w:type="dxa"/>
          </w:tcPr>
          <w:p w14:paraId="7DAF6E52" w14:textId="77777777" w:rsidR="004E3B37" w:rsidRPr="00C9399F" w:rsidRDefault="004E3B37" w:rsidP="004E3B37">
            <w:pPr>
              <w:spacing w:line="360" w:lineRule="auto"/>
              <w:jc w:val="both"/>
              <w:rPr>
                <w:rFonts w:ascii="Bookman Old Style" w:hAnsi="Bookman Old Style" w:cstheme="minorHAnsi"/>
                <w:noProof/>
                <w:lang w:val="id-ID"/>
              </w:rPr>
            </w:pPr>
          </w:p>
        </w:tc>
      </w:tr>
      <w:tr w:rsidR="003F467C" w:rsidRPr="00C9399F" w14:paraId="12939E3B" w14:textId="77777777" w:rsidTr="00CC1069">
        <w:tc>
          <w:tcPr>
            <w:tcW w:w="1413" w:type="dxa"/>
          </w:tcPr>
          <w:p w14:paraId="76D3001F" w14:textId="77777777" w:rsidR="003F467C" w:rsidRPr="00C9399F" w:rsidRDefault="003F467C" w:rsidP="003F467C">
            <w:pPr>
              <w:rPr>
                <w:rFonts w:ascii="Bookman Old Style" w:hAnsi="Bookman Old Style"/>
              </w:rPr>
            </w:pPr>
          </w:p>
        </w:tc>
        <w:tc>
          <w:tcPr>
            <w:tcW w:w="7660" w:type="dxa"/>
          </w:tcPr>
          <w:p w14:paraId="17B89DE6" w14:textId="142591BC" w:rsidR="003F467C" w:rsidRPr="00C9399F" w:rsidRDefault="003F467C">
            <w:pPr>
              <w:pStyle w:val="ListParagraph"/>
              <w:numPr>
                <w:ilvl w:val="0"/>
                <w:numId w:val="107"/>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color w:val="FF0000"/>
                <w:kern w:val="24"/>
                <w:lang w:val="id-ID"/>
              </w:rPr>
              <w:t>Dalam hal perubahan kepemilikan mengakibatkan adanya Pengendali baru, Otoritas Jasa Keuangan melakukan penilaian kemampuan dan kepatutan kepada calon Pengendali.</w:t>
            </w:r>
          </w:p>
        </w:tc>
        <w:tc>
          <w:tcPr>
            <w:tcW w:w="5954" w:type="dxa"/>
          </w:tcPr>
          <w:p w14:paraId="208E451E" w14:textId="77777777" w:rsidR="003F467C" w:rsidRPr="00C9399F" w:rsidRDefault="003F467C" w:rsidP="003F467C">
            <w:pPr>
              <w:spacing w:line="360" w:lineRule="auto"/>
              <w:jc w:val="both"/>
              <w:rPr>
                <w:rFonts w:ascii="Bookman Old Style" w:hAnsi="Bookman Old Style" w:cstheme="minorHAnsi"/>
                <w:noProof/>
                <w:lang w:val="id-ID"/>
              </w:rPr>
            </w:pPr>
          </w:p>
        </w:tc>
        <w:tc>
          <w:tcPr>
            <w:tcW w:w="2410" w:type="dxa"/>
          </w:tcPr>
          <w:p w14:paraId="0CFE4B18" w14:textId="77777777" w:rsidR="003F467C" w:rsidRPr="00C9399F" w:rsidRDefault="003F467C" w:rsidP="003F467C">
            <w:pPr>
              <w:spacing w:line="360" w:lineRule="auto"/>
              <w:jc w:val="both"/>
              <w:rPr>
                <w:rFonts w:ascii="Bookman Old Style" w:hAnsi="Bookman Old Style" w:cstheme="minorHAnsi"/>
                <w:noProof/>
                <w:lang w:val="id-ID"/>
              </w:rPr>
            </w:pPr>
          </w:p>
        </w:tc>
      </w:tr>
      <w:tr w:rsidR="003F467C" w:rsidRPr="00C9399F" w14:paraId="0D9EEC88" w14:textId="77777777" w:rsidTr="00CC1069">
        <w:tc>
          <w:tcPr>
            <w:tcW w:w="1413" w:type="dxa"/>
          </w:tcPr>
          <w:p w14:paraId="4429EDFD" w14:textId="77777777" w:rsidR="003F467C" w:rsidRPr="00C9399F" w:rsidRDefault="003F467C" w:rsidP="003F467C">
            <w:pPr>
              <w:rPr>
                <w:rFonts w:ascii="Bookman Old Style" w:hAnsi="Bookman Old Style"/>
              </w:rPr>
            </w:pPr>
          </w:p>
        </w:tc>
        <w:tc>
          <w:tcPr>
            <w:tcW w:w="7660" w:type="dxa"/>
          </w:tcPr>
          <w:p w14:paraId="179BD15D" w14:textId="005497F1" w:rsidR="003F467C" w:rsidRPr="00C9399F" w:rsidRDefault="003F467C">
            <w:pPr>
              <w:pStyle w:val="ListParagraph"/>
              <w:numPr>
                <w:ilvl w:val="0"/>
                <w:numId w:val="107"/>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color w:val="FF0000"/>
                <w:kern w:val="24"/>
                <w:lang w:val="id-ID"/>
              </w:rPr>
              <w:t>Permohonan persetujuan perubahan kepemilikan sebagaimana dimaksud pada ayat (1) disampaikan bersamaan dengan permohonan penilaian kemampuan dan kepatutan bagi calon Pengendali Perusahaan.</w:t>
            </w:r>
          </w:p>
        </w:tc>
        <w:tc>
          <w:tcPr>
            <w:tcW w:w="5954" w:type="dxa"/>
          </w:tcPr>
          <w:p w14:paraId="4FBB9714" w14:textId="77777777" w:rsidR="003F467C" w:rsidRPr="00C9399F" w:rsidRDefault="003F467C" w:rsidP="003F467C">
            <w:pPr>
              <w:spacing w:line="360" w:lineRule="auto"/>
              <w:jc w:val="both"/>
              <w:rPr>
                <w:rFonts w:ascii="Bookman Old Style" w:hAnsi="Bookman Old Style" w:cstheme="minorHAnsi"/>
                <w:noProof/>
                <w:lang w:val="id-ID"/>
              </w:rPr>
            </w:pPr>
          </w:p>
        </w:tc>
        <w:tc>
          <w:tcPr>
            <w:tcW w:w="2410" w:type="dxa"/>
          </w:tcPr>
          <w:p w14:paraId="6A9FC03E" w14:textId="77777777" w:rsidR="003F467C" w:rsidRPr="00C9399F" w:rsidRDefault="003F467C" w:rsidP="003F467C">
            <w:pPr>
              <w:spacing w:line="360" w:lineRule="auto"/>
              <w:jc w:val="both"/>
              <w:rPr>
                <w:rFonts w:ascii="Bookman Old Style" w:hAnsi="Bookman Old Style" w:cstheme="minorHAnsi"/>
                <w:noProof/>
                <w:lang w:val="id-ID"/>
              </w:rPr>
            </w:pPr>
          </w:p>
        </w:tc>
      </w:tr>
      <w:tr w:rsidR="004E3B37" w:rsidRPr="00C9399F" w14:paraId="50ED07C6" w14:textId="77777777" w:rsidTr="00CC1069">
        <w:tc>
          <w:tcPr>
            <w:tcW w:w="1413" w:type="dxa"/>
          </w:tcPr>
          <w:p w14:paraId="24E4E75D" w14:textId="77777777" w:rsidR="004E3B37" w:rsidRPr="00C9399F" w:rsidRDefault="004E3B37" w:rsidP="004E3B37">
            <w:pPr>
              <w:rPr>
                <w:rFonts w:ascii="Bookman Old Style" w:hAnsi="Bookman Old Style"/>
              </w:rPr>
            </w:pPr>
          </w:p>
        </w:tc>
        <w:tc>
          <w:tcPr>
            <w:tcW w:w="7660" w:type="dxa"/>
          </w:tcPr>
          <w:p w14:paraId="7C8C98F9" w14:textId="77777777" w:rsidR="004E3B37" w:rsidRPr="00C9399F" w:rsidRDefault="004E3B37" w:rsidP="004E3B37">
            <w:pPr>
              <w:spacing w:line="360" w:lineRule="auto"/>
              <w:jc w:val="both"/>
              <w:rPr>
                <w:rFonts w:ascii="Bookman Old Style" w:hAnsi="Bookman Old Style" w:cstheme="minorHAnsi"/>
                <w:noProof/>
                <w:lang w:val="id-ID"/>
              </w:rPr>
            </w:pPr>
          </w:p>
        </w:tc>
        <w:tc>
          <w:tcPr>
            <w:tcW w:w="5954" w:type="dxa"/>
          </w:tcPr>
          <w:p w14:paraId="38D57F85" w14:textId="77777777" w:rsidR="004E3B37" w:rsidRPr="00C9399F" w:rsidRDefault="004E3B37" w:rsidP="004E3B37">
            <w:pPr>
              <w:spacing w:line="360" w:lineRule="auto"/>
              <w:jc w:val="both"/>
              <w:rPr>
                <w:rFonts w:ascii="Bookman Old Style" w:hAnsi="Bookman Old Style" w:cstheme="minorHAnsi"/>
                <w:noProof/>
                <w:lang w:val="id-ID"/>
              </w:rPr>
            </w:pPr>
          </w:p>
        </w:tc>
        <w:tc>
          <w:tcPr>
            <w:tcW w:w="2410" w:type="dxa"/>
          </w:tcPr>
          <w:p w14:paraId="7189DCEB" w14:textId="77777777" w:rsidR="004E3B37" w:rsidRPr="00C9399F" w:rsidRDefault="004E3B37" w:rsidP="004E3B37">
            <w:pPr>
              <w:spacing w:line="360" w:lineRule="auto"/>
              <w:jc w:val="both"/>
              <w:rPr>
                <w:rFonts w:ascii="Bookman Old Style" w:hAnsi="Bookman Old Style" w:cstheme="minorHAnsi"/>
                <w:noProof/>
                <w:lang w:val="id-ID"/>
              </w:rPr>
            </w:pPr>
          </w:p>
        </w:tc>
      </w:tr>
      <w:tr w:rsidR="004E3B37" w:rsidRPr="00C9399F" w14:paraId="03BCE1CF" w14:textId="77777777" w:rsidTr="00CC1069">
        <w:tc>
          <w:tcPr>
            <w:tcW w:w="1413" w:type="dxa"/>
          </w:tcPr>
          <w:p w14:paraId="3050200E" w14:textId="77777777" w:rsidR="004E3B37" w:rsidRPr="00C9399F" w:rsidRDefault="004E3B37" w:rsidP="004E3B37">
            <w:pPr>
              <w:rPr>
                <w:rFonts w:ascii="Bookman Old Style" w:hAnsi="Bookman Old Style"/>
              </w:rPr>
            </w:pPr>
          </w:p>
        </w:tc>
        <w:tc>
          <w:tcPr>
            <w:tcW w:w="7660" w:type="dxa"/>
          </w:tcPr>
          <w:p w14:paraId="0CEA8CDC" w14:textId="77777777" w:rsidR="004E3B37" w:rsidRPr="00C9399F" w:rsidRDefault="004E3B37" w:rsidP="00947008">
            <w:pPr>
              <w:pStyle w:val="ListParagraph"/>
              <w:numPr>
                <w:ilvl w:val="0"/>
                <w:numId w:val="3"/>
              </w:numPr>
              <w:spacing w:line="360" w:lineRule="auto"/>
              <w:ind w:left="204" w:firstLine="0"/>
              <w:rPr>
                <w:rFonts w:ascii="Bookman Old Style" w:hAnsi="Bookman Old Style" w:cstheme="minorHAnsi"/>
                <w:noProof/>
                <w:lang w:val="id-ID"/>
              </w:rPr>
            </w:pPr>
          </w:p>
        </w:tc>
        <w:tc>
          <w:tcPr>
            <w:tcW w:w="5954" w:type="dxa"/>
          </w:tcPr>
          <w:p w14:paraId="1D2A8A3F" w14:textId="258300CF" w:rsidR="004E3B37" w:rsidRPr="00C9399F" w:rsidRDefault="002F46D8" w:rsidP="004E3B37">
            <w:pPr>
              <w:spacing w:line="360" w:lineRule="auto"/>
              <w:jc w:val="both"/>
              <w:rPr>
                <w:rFonts w:ascii="Bookman Old Style" w:hAnsi="Bookman Old Style" w:cstheme="minorHAnsi"/>
                <w:noProof/>
                <w:lang w:val="id-ID"/>
              </w:rPr>
            </w:pPr>
            <w:r w:rsidRPr="002F46D8">
              <w:rPr>
                <w:rFonts w:ascii="Bookman Old Style" w:hAnsi="Bookman Old Style" w:cstheme="minorHAnsi"/>
                <w:noProof/>
                <w:lang w:val="id-ID"/>
              </w:rPr>
              <w:t>Cukup jelas.</w:t>
            </w:r>
          </w:p>
        </w:tc>
        <w:tc>
          <w:tcPr>
            <w:tcW w:w="2410" w:type="dxa"/>
          </w:tcPr>
          <w:p w14:paraId="040660D1" w14:textId="77777777" w:rsidR="004E3B37" w:rsidRPr="00C9399F" w:rsidRDefault="004E3B37" w:rsidP="004E3B37">
            <w:pPr>
              <w:spacing w:line="360" w:lineRule="auto"/>
              <w:jc w:val="both"/>
              <w:rPr>
                <w:rFonts w:ascii="Bookman Old Style" w:hAnsi="Bookman Old Style" w:cstheme="minorHAnsi"/>
                <w:noProof/>
                <w:lang w:val="id-ID"/>
              </w:rPr>
            </w:pPr>
          </w:p>
        </w:tc>
      </w:tr>
      <w:tr w:rsidR="00C0593B" w:rsidRPr="00C9399F" w14:paraId="0DB15506" w14:textId="77777777" w:rsidTr="00CC1069">
        <w:tc>
          <w:tcPr>
            <w:tcW w:w="1413" w:type="dxa"/>
          </w:tcPr>
          <w:p w14:paraId="002F784D" w14:textId="77777777" w:rsidR="00C0593B" w:rsidRPr="00C9399F" w:rsidRDefault="00C0593B" w:rsidP="00C0593B">
            <w:pPr>
              <w:rPr>
                <w:rFonts w:ascii="Bookman Old Style" w:hAnsi="Bookman Old Style"/>
              </w:rPr>
            </w:pPr>
          </w:p>
        </w:tc>
        <w:tc>
          <w:tcPr>
            <w:tcW w:w="7660" w:type="dxa"/>
          </w:tcPr>
          <w:p w14:paraId="3826DAFE" w14:textId="433932F6" w:rsidR="00C0593B" w:rsidRPr="00C9399F" w:rsidRDefault="00C0593B">
            <w:pPr>
              <w:pStyle w:val="ListParagraph"/>
              <w:numPr>
                <w:ilvl w:val="0"/>
                <w:numId w:val="108"/>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kern w:val="24"/>
                <w:lang w:val="id-ID"/>
              </w:rPr>
              <w:t xml:space="preserve">Otoritas Jasa Keuangan memberikan persetujuan, permintaan kelengkapan dokumen, atau penolakan  atas permohonan persetujuan sebagaimana dimaksud dalam Pasal </w:t>
            </w:r>
            <w:r w:rsidRPr="00C9399F">
              <w:rPr>
                <w:rFonts w:ascii="Bookman Old Style" w:hAnsi="Bookman Old Style" w:cstheme="minorHAnsi"/>
                <w:kern w:val="24"/>
              </w:rPr>
              <w:t>7</w:t>
            </w:r>
            <w:r w:rsidR="000602D7">
              <w:rPr>
                <w:rFonts w:ascii="Bookman Old Style" w:hAnsi="Bookman Old Style" w:cstheme="minorHAnsi"/>
                <w:kern w:val="24"/>
              </w:rPr>
              <w:t>2</w:t>
            </w:r>
            <w:r w:rsidRPr="00C9399F">
              <w:rPr>
                <w:rFonts w:ascii="Bookman Old Style" w:hAnsi="Bookman Old Style" w:cstheme="minorHAnsi"/>
                <w:kern w:val="24"/>
                <w:lang w:val="id-ID"/>
              </w:rPr>
              <w:t xml:space="preserve"> ayat (1) dalam jangka waktu paling lama 20 (dua puluh) hari kerja sejak permohonan persetujuan perubahan kepemilikan diterima</w:t>
            </w:r>
            <w:r w:rsidRPr="00C9399F">
              <w:rPr>
                <w:rFonts w:ascii="Bookman Old Style" w:hAnsi="Bookman Old Style" w:cstheme="minorHAnsi"/>
                <w:kern w:val="24"/>
              </w:rPr>
              <w:t xml:space="preserve"> secara lengkap</w:t>
            </w:r>
            <w:r w:rsidRPr="00C9399F">
              <w:rPr>
                <w:rFonts w:ascii="Bookman Old Style" w:hAnsi="Bookman Old Style" w:cstheme="minorHAnsi"/>
                <w:kern w:val="24"/>
                <w:lang w:val="id-ID"/>
              </w:rPr>
              <w:t>.</w:t>
            </w:r>
          </w:p>
        </w:tc>
        <w:tc>
          <w:tcPr>
            <w:tcW w:w="5954" w:type="dxa"/>
          </w:tcPr>
          <w:p w14:paraId="45AC24E1"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780FB576"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0C37432F" w14:textId="77777777" w:rsidTr="00CC1069">
        <w:tc>
          <w:tcPr>
            <w:tcW w:w="1413" w:type="dxa"/>
          </w:tcPr>
          <w:p w14:paraId="6717830C" w14:textId="77777777" w:rsidR="00C0593B" w:rsidRPr="00C9399F" w:rsidRDefault="00C0593B" w:rsidP="00C0593B">
            <w:pPr>
              <w:rPr>
                <w:rFonts w:ascii="Bookman Old Style" w:hAnsi="Bookman Old Style"/>
              </w:rPr>
            </w:pPr>
          </w:p>
        </w:tc>
        <w:tc>
          <w:tcPr>
            <w:tcW w:w="7660" w:type="dxa"/>
          </w:tcPr>
          <w:p w14:paraId="0C0B4239" w14:textId="23A32CA4" w:rsidR="00C0593B" w:rsidRPr="00C9399F" w:rsidRDefault="00C0593B">
            <w:pPr>
              <w:pStyle w:val="ListParagraph"/>
              <w:numPr>
                <w:ilvl w:val="0"/>
                <w:numId w:val="108"/>
              </w:numPr>
              <w:spacing w:line="360" w:lineRule="auto"/>
              <w:ind w:left="321"/>
              <w:jc w:val="both"/>
              <w:rPr>
                <w:rFonts w:ascii="Bookman Old Style" w:hAnsi="Bookman Old Style" w:cstheme="minorHAnsi"/>
                <w:noProof/>
                <w:lang w:val="id-ID"/>
              </w:rPr>
            </w:pPr>
            <w:r w:rsidRPr="00C9399F">
              <w:rPr>
                <w:rFonts w:ascii="Bookman Old Style" w:hAnsi="Bookman Old Style" w:cstheme="minorHAnsi"/>
                <w:kern w:val="24"/>
                <w:lang w:val="id-ID"/>
              </w:rPr>
              <w:t>Dalam rangka memberikan persetujuan atau penolakan sebagaimana dimaksud pada ayat (1), Otoritas Jasa Keuangan melakukan:</w:t>
            </w:r>
          </w:p>
        </w:tc>
        <w:tc>
          <w:tcPr>
            <w:tcW w:w="5954" w:type="dxa"/>
          </w:tcPr>
          <w:p w14:paraId="26F83689"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1B50F798"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598BA6C8" w14:textId="77777777" w:rsidTr="00CC1069">
        <w:tc>
          <w:tcPr>
            <w:tcW w:w="1413" w:type="dxa"/>
          </w:tcPr>
          <w:p w14:paraId="3F5A9DB7" w14:textId="77777777" w:rsidR="00C0593B" w:rsidRPr="00C9399F" w:rsidRDefault="00C0593B" w:rsidP="00C0593B">
            <w:pPr>
              <w:rPr>
                <w:rFonts w:ascii="Bookman Old Style" w:hAnsi="Bookman Old Style"/>
              </w:rPr>
            </w:pPr>
          </w:p>
        </w:tc>
        <w:tc>
          <w:tcPr>
            <w:tcW w:w="7660" w:type="dxa"/>
          </w:tcPr>
          <w:p w14:paraId="12614ECC" w14:textId="2F316822" w:rsidR="00C0593B" w:rsidRPr="00C9399F" w:rsidRDefault="00C0593B">
            <w:pPr>
              <w:pStyle w:val="ListParagraph"/>
              <w:numPr>
                <w:ilvl w:val="0"/>
                <w:numId w:val="109"/>
              </w:numPr>
              <w:spacing w:line="360" w:lineRule="auto"/>
              <w:ind w:left="746" w:hanging="426"/>
              <w:jc w:val="both"/>
              <w:rPr>
                <w:rFonts w:ascii="Bookman Old Style" w:hAnsi="Bookman Old Style" w:cstheme="minorHAnsi"/>
                <w:noProof/>
                <w:lang w:val="id-ID"/>
              </w:rPr>
            </w:pPr>
            <w:r w:rsidRPr="00C9399F">
              <w:rPr>
                <w:rFonts w:ascii="Bookman Old Style" w:hAnsi="Bookman Old Style" w:cstheme="minorHAnsi"/>
                <w:kern w:val="24"/>
              </w:rPr>
              <w:t>analisis</w:t>
            </w:r>
            <w:r w:rsidRPr="00C9399F">
              <w:rPr>
                <w:rFonts w:ascii="Bookman Old Style" w:hAnsi="Bookman Old Style" w:cstheme="minorHAnsi"/>
                <w:kern w:val="24"/>
                <w:lang w:val="id-ID"/>
              </w:rPr>
              <w:t xml:space="preserve"> </w:t>
            </w:r>
            <w:r w:rsidRPr="00C9399F">
              <w:rPr>
                <w:rFonts w:ascii="Bookman Old Style" w:hAnsi="Bookman Old Style" w:cstheme="minorHAnsi"/>
                <w:kern w:val="24"/>
              </w:rPr>
              <w:t>dan</w:t>
            </w:r>
            <w:r w:rsidRPr="00C9399F">
              <w:rPr>
                <w:rFonts w:ascii="Bookman Old Style" w:hAnsi="Bookman Old Style" w:cstheme="minorHAnsi"/>
                <w:kern w:val="24"/>
                <w:lang w:val="id-ID"/>
              </w:rPr>
              <w:t xml:space="preserve"> penelitian atas kelengkapan dokumen sebagaimana dimaksud </w:t>
            </w:r>
            <w:r w:rsidRPr="00C9399F">
              <w:rPr>
                <w:rFonts w:ascii="Bookman Old Style" w:hAnsi="Bookman Old Style" w:cstheme="minorHAnsi"/>
                <w:kern w:val="24"/>
              </w:rPr>
              <w:t>dalam Pasal 7</w:t>
            </w:r>
            <w:r w:rsidR="000602D7">
              <w:rPr>
                <w:rFonts w:ascii="Bookman Old Style" w:hAnsi="Bookman Old Style" w:cstheme="minorHAnsi"/>
                <w:kern w:val="24"/>
              </w:rPr>
              <w:t>2</w:t>
            </w:r>
            <w:r w:rsidRPr="00C9399F">
              <w:rPr>
                <w:rFonts w:ascii="Bookman Old Style" w:hAnsi="Bookman Old Style" w:cstheme="minorHAnsi"/>
                <w:kern w:val="24"/>
              </w:rPr>
              <w:t xml:space="preserve"> </w:t>
            </w:r>
            <w:r w:rsidRPr="00C9399F">
              <w:rPr>
                <w:rFonts w:ascii="Bookman Old Style" w:hAnsi="Bookman Old Style" w:cstheme="minorHAnsi"/>
                <w:kern w:val="24"/>
                <w:lang w:val="id-ID"/>
              </w:rPr>
              <w:t xml:space="preserve">ayat (1); </w:t>
            </w:r>
          </w:p>
        </w:tc>
        <w:tc>
          <w:tcPr>
            <w:tcW w:w="5954" w:type="dxa"/>
          </w:tcPr>
          <w:p w14:paraId="3A18AF5E"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600C7905"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6F228E68" w14:textId="77777777" w:rsidTr="00CC1069">
        <w:tc>
          <w:tcPr>
            <w:tcW w:w="1413" w:type="dxa"/>
          </w:tcPr>
          <w:p w14:paraId="5D8A2B0F" w14:textId="77777777" w:rsidR="00C0593B" w:rsidRPr="00C9399F" w:rsidRDefault="00C0593B" w:rsidP="00C0593B">
            <w:pPr>
              <w:rPr>
                <w:rFonts w:ascii="Bookman Old Style" w:hAnsi="Bookman Old Style"/>
              </w:rPr>
            </w:pPr>
          </w:p>
        </w:tc>
        <w:tc>
          <w:tcPr>
            <w:tcW w:w="7660" w:type="dxa"/>
          </w:tcPr>
          <w:p w14:paraId="18A2C794" w14:textId="47F3B3CA" w:rsidR="00C0593B" w:rsidRPr="00C9399F" w:rsidRDefault="00C0593B">
            <w:pPr>
              <w:pStyle w:val="ListParagraph"/>
              <w:numPr>
                <w:ilvl w:val="0"/>
                <w:numId w:val="109"/>
              </w:numPr>
              <w:spacing w:line="360" w:lineRule="auto"/>
              <w:ind w:left="746" w:hanging="426"/>
              <w:jc w:val="both"/>
              <w:rPr>
                <w:rFonts w:ascii="Bookman Old Style" w:hAnsi="Bookman Old Style" w:cstheme="minorHAnsi"/>
                <w:noProof/>
                <w:lang w:val="id-ID"/>
              </w:rPr>
            </w:pPr>
            <w:r w:rsidRPr="00C9399F">
              <w:rPr>
                <w:rFonts w:ascii="Bookman Old Style" w:hAnsi="Bookman Old Style" w:cstheme="minorHAnsi"/>
                <w:kern w:val="24"/>
              </w:rPr>
              <w:t>analisis</w:t>
            </w:r>
            <w:r w:rsidRPr="00C9399F">
              <w:rPr>
                <w:rFonts w:ascii="Bookman Old Style" w:hAnsi="Bookman Old Style" w:cstheme="minorHAnsi"/>
                <w:kern w:val="24"/>
                <w:lang w:val="id-ID"/>
              </w:rPr>
              <w:t xml:space="preserve"> kelayakan rencana perubahan kepemilikan; </w:t>
            </w:r>
          </w:p>
        </w:tc>
        <w:tc>
          <w:tcPr>
            <w:tcW w:w="5954" w:type="dxa"/>
          </w:tcPr>
          <w:p w14:paraId="37CF262C"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20F842AC"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2CEC89ED" w14:textId="77777777" w:rsidTr="00CC1069">
        <w:tc>
          <w:tcPr>
            <w:tcW w:w="1413" w:type="dxa"/>
          </w:tcPr>
          <w:p w14:paraId="1BBE2864" w14:textId="77777777" w:rsidR="00C0593B" w:rsidRPr="00C9399F" w:rsidRDefault="00C0593B" w:rsidP="00C0593B">
            <w:pPr>
              <w:rPr>
                <w:rFonts w:ascii="Bookman Old Style" w:hAnsi="Bookman Old Style"/>
              </w:rPr>
            </w:pPr>
          </w:p>
        </w:tc>
        <w:tc>
          <w:tcPr>
            <w:tcW w:w="7660" w:type="dxa"/>
          </w:tcPr>
          <w:p w14:paraId="69203A80" w14:textId="6B45350E" w:rsidR="00C0593B" w:rsidRPr="00C9399F" w:rsidRDefault="00C0593B">
            <w:pPr>
              <w:pStyle w:val="ListParagraph"/>
              <w:numPr>
                <w:ilvl w:val="0"/>
                <w:numId w:val="109"/>
              </w:numPr>
              <w:spacing w:line="360" w:lineRule="auto"/>
              <w:ind w:left="746" w:hanging="426"/>
              <w:jc w:val="both"/>
              <w:rPr>
                <w:rFonts w:ascii="Bookman Old Style" w:hAnsi="Bookman Old Style" w:cstheme="minorHAnsi"/>
                <w:kern w:val="24"/>
              </w:rPr>
            </w:pPr>
            <w:r w:rsidRPr="00C9399F">
              <w:rPr>
                <w:rFonts w:ascii="Bookman Old Style" w:hAnsi="Bookman Old Style" w:cstheme="minorHAnsi"/>
                <w:kern w:val="24"/>
              </w:rPr>
              <w:t>penilaian kemampuan dan kepatutan terhadap calon Pengendali, dalam hal perubahan kepemilikan melalui Pengambilalihan; dan</w:t>
            </w:r>
          </w:p>
        </w:tc>
        <w:tc>
          <w:tcPr>
            <w:tcW w:w="5954" w:type="dxa"/>
          </w:tcPr>
          <w:p w14:paraId="147126DB"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53EC57AE"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0011FDB4" w14:textId="77777777" w:rsidTr="00CC1069">
        <w:tc>
          <w:tcPr>
            <w:tcW w:w="1413" w:type="dxa"/>
          </w:tcPr>
          <w:p w14:paraId="0974092A" w14:textId="77777777" w:rsidR="00C0593B" w:rsidRPr="00C9399F" w:rsidRDefault="00C0593B" w:rsidP="00C0593B">
            <w:pPr>
              <w:rPr>
                <w:rFonts w:ascii="Bookman Old Style" w:hAnsi="Bookman Old Style"/>
              </w:rPr>
            </w:pPr>
          </w:p>
        </w:tc>
        <w:tc>
          <w:tcPr>
            <w:tcW w:w="7660" w:type="dxa"/>
          </w:tcPr>
          <w:p w14:paraId="43904F59" w14:textId="591150C5" w:rsidR="00C0593B" w:rsidRPr="00C9399F" w:rsidRDefault="00C0593B">
            <w:pPr>
              <w:pStyle w:val="ListParagraph"/>
              <w:numPr>
                <w:ilvl w:val="0"/>
                <w:numId w:val="109"/>
              </w:numPr>
              <w:spacing w:line="360" w:lineRule="auto"/>
              <w:ind w:left="746" w:hanging="426"/>
              <w:jc w:val="both"/>
              <w:rPr>
                <w:rFonts w:ascii="Bookman Old Style" w:hAnsi="Bookman Old Style" w:cstheme="minorHAnsi"/>
                <w:kern w:val="24"/>
              </w:rPr>
            </w:pPr>
            <w:r w:rsidRPr="00C9399F">
              <w:rPr>
                <w:rFonts w:ascii="Bookman Old Style" w:hAnsi="Bookman Old Style" w:cstheme="minorHAnsi"/>
                <w:kern w:val="24"/>
              </w:rPr>
              <w:t>analisis pemenuhan ketentuan peraturan perundang-undangan di bidang perasuransian.</w:t>
            </w:r>
          </w:p>
        </w:tc>
        <w:tc>
          <w:tcPr>
            <w:tcW w:w="5954" w:type="dxa"/>
          </w:tcPr>
          <w:p w14:paraId="1240E0ED"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5E01A489"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24D167DB" w14:textId="77777777" w:rsidTr="00CC1069">
        <w:tc>
          <w:tcPr>
            <w:tcW w:w="1413" w:type="dxa"/>
          </w:tcPr>
          <w:p w14:paraId="2FA356E8" w14:textId="77777777" w:rsidR="00C0593B" w:rsidRPr="00C9399F" w:rsidRDefault="00C0593B" w:rsidP="00C0593B">
            <w:pPr>
              <w:rPr>
                <w:rFonts w:ascii="Bookman Old Style" w:hAnsi="Bookman Old Style"/>
              </w:rPr>
            </w:pPr>
          </w:p>
        </w:tc>
        <w:tc>
          <w:tcPr>
            <w:tcW w:w="7660" w:type="dxa"/>
          </w:tcPr>
          <w:p w14:paraId="2849CD36" w14:textId="359FAEF2" w:rsidR="00C0593B" w:rsidRPr="00C9399F" w:rsidRDefault="00C0593B">
            <w:pPr>
              <w:pStyle w:val="ListParagraph"/>
              <w:numPr>
                <w:ilvl w:val="0"/>
                <w:numId w:val="108"/>
              </w:numPr>
              <w:spacing w:line="360" w:lineRule="auto"/>
              <w:ind w:left="321"/>
              <w:jc w:val="both"/>
              <w:rPr>
                <w:rFonts w:ascii="Bookman Old Style" w:hAnsi="Bookman Old Style" w:cstheme="minorHAnsi"/>
                <w:kern w:val="24"/>
              </w:rPr>
            </w:pPr>
            <w:r w:rsidRPr="00C9399F">
              <w:rPr>
                <w:rFonts w:ascii="Bookman Old Style" w:hAnsi="Bookman Old Style" w:cstheme="minorHAnsi"/>
                <w:color w:val="FF0000"/>
                <w:kern w:val="24"/>
                <w:lang w:val="id-ID"/>
              </w:rPr>
              <w:t xml:space="preserve">Dalam rangka melakukan analisis terhadap kelayakan rencana perubahan kepemilikan sebagaimana dimaksud </w:t>
            </w:r>
            <w:r w:rsidRPr="00C9399F">
              <w:rPr>
                <w:rFonts w:ascii="Bookman Old Style" w:hAnsi="Bookman Old Style" w:cstheme="minorHAnsi"/>
                <w:color w:val="FF0000"/>
                <w:kern w:val="24"/>
                <w:lang w:val="id-ID"/>
              </w:rPr>
              <w:lastRenderedPageBreak/>
              <w:t>pada ayat (2)</w:t>
            </w:r>
            <w:r w:rsidRPr="00C9399F">
              <w:rPr>
                <w:rFonts w:ascii="Bookman Old Style" w:hAnsi="Bookman Old Style" w:cstheme="minorHAnsi"/>
                <w:color w:val="FF0000"/>
                <w:kern w:val="24"/>
              </w:rPr>
              <w:t xml:space="preserve"> huruf b</w:t>
            </w:r>
            <w:r w:rsidRPr="00C9399F">
              <w:rPr>
                <w:rFonts w:ascii="Bookman Old Style" w:hAnsi="Bookman Old Style" w:cstheme="minorHAnsi"/>
                <w:color w:val="FF0000"/>
                <w:kern w:val="24"/>
                <w:lang w:val="id-ID"/>
              </w:rPr>
              <w:t xml:space="preserve">, Otoritas Jasa Keuangan dapat meminta dokumen pendukung selain dokumen yang disampaikan sebagaimana dimaksud dalam Pasal </w:t>
            </w:r>
            <w:r w:rsidRPr="00C9399F">
              <w:rPr>
                <w:rFonts w:ascii="Bookman Old Style" w:hAnsi="Bookman Old Style" w:cstheme="minorHAnsi"/>
                <w:color w:val="FF0000"/>
                <w:kern w:val="24"/>
              </w:rPr>
              <w:t>7</w:t>
            </w:r>
            <w:r w:rsidR="000602D7">
              <w:rPr>
                <w:rFonts w:ascii="Bookman Old Style" w:hAnsi="Bookman Old Style" w:cstheme="minorHAnsi"/>
                <w:color w:val="FF0000"/>
                <w:kern w:val="24"/>
              </w:rPr>
              <w:t>2</w:t>
            </w:r>
            <w:r w:rsidRPr="00C9399F">
              <w:rPr>
                <w:rFonts w:ascii="Bookman Old Style" w:hAnsi="Bookman Old Style" w:cstheme="minorHAnsi"/>
                <w:color w:val="FF0000"/>
                <w:kern w:val="24"/>
                <w:lang w:val="id-ID"/>
              </w:rPr>
              <w:t xml:space="preserve"> ayat (1).</w:t>
            </w:r>
          </w:p>
        </w:tc>
        <w:tc>
          <w:tcPr>
            <w:tcW w:w="5954" w:type="dxa"/>
          </w:tcPr>
          <w:p w14:paraId="32525CAC"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1CB9F3F9"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0068D8D9" w14:textId="77777777" w:rsidTr="00CC1069">
        <w:tc>
          <w:tcPr>
            <w:tcW w:w="1413" w:type="dxa"/>
          </w:tcPr>
          <w:p w14:paraId="6DC8BA27" w14:textId="77777777" w:rsidR="00C0593B" w:rsidRPr="00C9399F" w:rsidRDefault="00C0593B" w:rsidP="00C0593B">
            <w:pPr>
              <w:rPr>
                <w:rFonts w:ascii="Bookman Old Style" w:hAnsi="Bookman Old Style"/>
              </w:rPr>
            </w:pPr>
          </w:p>
        </w:tc>
        <w:tc>
          <w:tcPr>
            <w:tcW w:w="7660" w:type="dxa"/>
          </w:tcPr>
          <w:p w14:paraId="489A50B5" w14:textId="39E75BBE" w:rsidR="00C0593B" w:rsidRPr="00C9399F" w:rsidRDefault="00C0593B">
            <w:pPr>
              <w:pStyle w:val="ListParagraph"/>
              <w:numPr>
                <w:ilvl w:val="0"/>
                <w:numId w:val="108"/>
              </w:numPr>
              <w:spacing w:line="360" w:lineRule="auto"/>
              <w:ind w:left="321"/>
              <w:jc w:val="both"/>
              <w:rPr>
                <w:rFonts w:ascii="Bookman Old Style" w:hAnsi="Bookman Old Style" w:cstheme="minorHAnsi"/>
                <w:kern w:val="24"/>
              </w:rPr>
            </w:pPr>
            <w:r w:rsidRPr="00C9399F">
              <w:rPr>
                <w:rFonts w:ascii="Bookman Old Style" w:hAnsi="Bookman Old Style" w:cstheme="minorHAnsi"/>
                <w:kern w:val="24"/>
                <w:lang w:val="id-ID"/>
              </w:rPr>
              <w:t xml:space="preserve">Perusahaan harus menyampaikan kelengkapan dokumen </w:t>
            </w:r>
            <w:r w:rsidRPr="00C9399F">
              <w:rPr>
                <w:rFonts w:ascii="Bookman Old Style" w:hAnsi="Bookman Old Style" w:cstheme="minorHAnsi"/>
                <w:kern w:val="24"/>
              </w:rPr>
              <w:t xml:space="preserve">pendukung </w:t>
            </w:r>
            <w:r w:rsidRPr="00C9399F">
              <w:rPr>
                <w:rFonts w:ascii="Bookman Old Style" w:hAnsi="Bookman Old Style" w:cstheme="minorHAnsi"/>
                <w:kern w:val="24"/>
                <w:lang w:val="id-ID"/>
              </w:rPr>
              <w:t xml:space="preserve">sebagaimana dimaksud </w:t>
            </w:r>
            <w:r w:rsidRPr="00C9399F">
              <w:rPr>
                <w:rFonts w:ascii="Bookman Old Style" w:hAnsi="Bookman Old Style" w:cstheme="minorHAnsi"/>
                <w:kern w:val="24"/>
              </w:rPr>
              <w:t>pada</w:t>
            </w:r>
            <w:r w:rsidRPr="00C9399F">
              <w:rPr>
                <w:rFonts w:ascii="Bookman Old Style" w:hAnsi="Bookman Old Style" w:cstheme="minorHAnsi"/>
                <w:kern w:val="24"/>
                <w:lang w:val="id-ID"/>
              </w:rPr>
              <w:t xml:space="preserve"> ayat (</w:t>
            </w:r>
            <w:r w:rsidRPr="00C9399F">
              <w:rPr>
                <w:rFonts w:ascii="Bookman Old Style" w:hAnsi="Bookman Old Style" w:cstheme="minorHAnsi"/>
                <w:kern w:val="24"/>
              </w:rPr>
              <w:t>3</w:t>
            </w:r>
            <w:r w:rsidRPr="00C9399F">
              <w:rPr>
                <w:rFonts w:ascii="Bookman Old Style" w:hAnsi="Bookman Old Style" w:cstheme="minorHAnsi"/>
                <w:kern w:val="24"/>
                <w:lang w:val="id-ID"/>
              </w:rPr>
              <w:t>) paling lama 20 (dua puluh) hari kerja sejak tanggal surat permintaan kelengkapan dokumen dari Otoritas Jasa Keuangan.</w:t>
            </w:r>
          </w:p>
        </w:tc>
        <w:tc>
          <w:tcPr>
            <w:tcW w:w="5954" w:type="dxa"/>
          </w:tcPr>
          <w:p w14:paraId="63170C97"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064AD8B9"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2B6BA809" w14:textId="77777777" w:rsidTr="00CC1069">
        <w:tc>
          <w:tcPr>
            <w:tcW w:w="1413" w:type="dxa"/>
          </w:tcPr>
          <w:p w14:paraId="2A0C4EE2" w14:textId="77777777" w:rsidR="00C0593B" w:rsidRPr="00C9399F" w:rsidRDefault="00C0593B" w:rsidP="00C0593B">
            <w:pPr>
              <w:rPr>
                <w:rFonts w:ascii="Bookman Old Style" w:hAnsi="Bookman Old Style"/>
              </w:rPr>
            </w:pPr>
          </w:p>
        </w:tc>
        <w:tc>
          <w:tcPr>
            <w:tcW w:w="7660" w:type="dxa"/>
          </w:tcPr>
          <w:p w14:paraId="353AFBBC" w14:textId="7BB766BB" w:rsidR="00C0593B" w:rsidRPr="00C9399F" w:rsidRDefault="00C0593B">
            <w:pPr>
              <w:pStyle w:val="ListParagraph"/>
              <w:numPr>
                <w:ilvl w:val="0"/>
                <w:numId w:val="108"/>
              </w:numPr>
              <w:spacing w:line="360" w:lineRule="auto"/>
              <w:ind w:left="321"/>
              <w:jc w:val="both"/>
              <w:rPr>
                <w:rFonts w:ascii="Bookman Old Style" w:hAnsi="Bookman Old Style" w:cstheme="minorHAnsi"/>
                <w:kern w:val="24"/>
              </w:rPr>
            </w:pPr>
            <w:r w:rsidRPr="00C9399F">
              <w:rPr>
                <w:rFonts w:ascii="Bookman Old Style" w:hAnsi="Bookman Old Style" w:cstheme="minorHAnsi"/>
                <w:kern w:val="24"/>
                <w:lang w:val="id-ID"/>
              </w:rPr>
              <w:t xml:space="preserve">Dalam hal Perusahaan telah menyampaikan kelengkapan dokumen sebagaimana dimaksud pada ayat (3), Otoritas Jasa Keuangan memberikan persetujuan atau penolakan sesuai dengan ketentuan sebagaimana dimaksud </w:t>
            </w:r>
            <w:r w:rsidRPr="00C9399F">
              <w:rPr>
                <w:rFonts w:ascii="Bookman Old Style" w:hAnsi="Bookman Old Style" w:cstheme="minorHAnsi"/>
                <w:kern w:val="24"/>
              </w:rPr>
              <w:t xml:space="preserve">pada </w:t>
            </w:r>
            <w:r w:rsidRPr="00C9399F">
              <w:rPr>
                <w:rFonts w:ascii="Bookman Old Style" w:hAnsi="Bookman Old Style" w:cstheme="minorHAnsi"/>
                <w:kern w:val="24"/>
                <w:lang w:val="id-ID"/>
              </w:rPr>
              <w:t>ayat (1).</w:t>
            </w:r>
          </w:p>
        </w:tc>
        <w:tc>
          <w:tcPr>
            <w:tcW w:w="5954" w:type="dxa"/>
          </w:tcPr>
          <w:p w14:paraId="32D827A6"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2975E8AB"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23927FDD" w14:textId="77777777" w:rsidTr="00CC1069">
        <w:tc>
          <w:tcPr>
            <w:tcW w:w="1413" w:type="dxa"/>
          </w:tcPr>
          <w:p w14:paraId="5C1A38C9" w14:textId="77777777" w:rsidR="00C0593B" w:rsidRPr="00C9399F" w:rsidRDefault="00C0593B" w:rsidP="00C0593B">
            <w:pPr>
              <w:rPr>
                <w:rFonts w:ascii="Bookman Old Style" w:hAnsi="Bookman Old Style"/>
              </w:rPr>
            </w:pPr>
          </w:p>
        </w:tc>
        <w:tc>
          <w:tcPr>
            <w:tcW w:w="7660" w:type="dxa"/>
          </w:tcPr>
          <w:p w14:paraId="750156DA" w14:textId="233BDC57" w:rsidR="00C0593B" w:rsidRPr="00C9399F" w:rsidRDefault="00C0593B">
            <w:pPr>
              <w:pStyle w:val="ListParagraph"/>
              <w:numPr>
                <w:ilvl w:val="0"/>
                <w:numId w:val="108"/>
              </w:numPr>
              <w:spacing w:line="360" w:lineRule="auto"/>
              <w:ind w:left="321"/>
              <w:jc w:val="both"/>
              <w:rPr>
                <w:rFonts w:ascii="Bookman Old Style" w:hAnsi="Bookman Old Style" w:cstheme="minorHAnsi"/>
                <w:kern w:val="24"/>
              </w:rPr>
            </w:pPr>
            <w:r w:rsidRPr="00C9399F">
              <w:rPr>
                <w:rFonts w:ascii="Bookman Old Style" w:hAnsi="Bookman Old Style" w:cstheme="minorHAnsi"/>
                <w:kern w:val="24"/>
                <w:lang w:val="id-ID"/>
              </w:rPr>
              <w:t>Apabila dalam waktu 20 (dua puluh) hari kerja sejak tanggal surat permintaan kelengkapan dokumen sebagaimana dimaksud pada ayat (1), Otoritas Jasa Keuangan belum menerima tanggapan atas permintaan kelengkapan dokumen dimaksud, Perusahaan dianggap membatalkan permohonan perubahan kepemilikan.</w:t>
            </w:r>
          </w:p>
        </w:tc>
        <w:tc>
          <w:tcPr>
            <w:tcW w:w="5954" w:type="dxa"/>
          </w:tcPr>
          <w:p w14:paraId="4F6DCF3F"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42B48D03"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56C58351" w14:textId="77777777" w:rsidTr="00CC1069">
        <w:tc>
          <w:tcPr>
            <w:tcW w:w="1413" w:type="dxa"/>
          </w:tcPr>
          <w:p w14:paraId="73C58EEB" w14:textId="77777777" w:rsidR="00C0593B" w:rsidRPr="00C9399F" w:rsidRDefault="00C0593B" w:rsidP="00C0593B">
            <w:pPr>
              <w:rPr>
                <w:rFonts w:ascii="Bookman Old Style" w:hAnsi="Bookman Old Style"/>
              </w:rPr>
            </w:pPr>
          </w:p>
        </w:tc>
        <w:tc>
          <w:tcPr>
            <w:tcW w:w="7660" w:type="dxa"/>
          </w:tcPr>
          <w:p w14:paraId="7D08BB7A" w14:textId="4A80A961" w:rsidR="00C0593B" w:rsidRPr="00C9399F" w:rsidRDefault="00C0593B">
            <w:pPr>
              <w:pStyle w:val="ListParagraph"/>
              <w:numPr>
                <w:ilvl w:val="0"/>
                <w:numId w:val="108"/>
              </w:numPr>
              <w:spacing w:line="360" w:lineRule="auto"/>
              <w:ind w:left="321"/>
              <w:jc w:val="both"/>
              <w:rPr>
                <w:rFonts w:ascii="Bookman Old Style" w:hAnsi="Bookman Old Style" w:cstheme="minorHAnsi"/>
                <w:kern w:val="24"/>
              </w:rPr>
            </w:pPr>
            <w:r w:rsidRPr="00C9399F">
              <w:rPr>
                <w:rFonts w:ascii="Bookman Old Style" w:hAnsi="Bookman Old Style" w:cstheme="minorHAnsi"/>
                <w:kern w:val="24"/>
                <w:lang w:val="id-ID"/>
              </w:rPr>
              <w:t>Dalam hal permohonan perubahan kepemilikan sebagaimana dimaksud pada ayat (1) disetujui, Otoritas Jasa Keuangan menerbitkan surat persetujuan kepada Perusahaan.</w:t>
            </w:r>
          </w:p>
        </w:tc>
        <w:tc>
          <w:tcPr>
            <w:tcW w:w="5954" w:type="dxa"/>
          </w:tcPr>
          <w:p w14:paraId="530D2158"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39C507B5"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281CE451" w14:textId="77777777" w:rsidTr="00CC1069">
        <w:tc>
          <w:tcPr>
            <w:tcW w:w="1413" w:type="dxa"/>
          </w:tcPr>
          <w:p w14:paraId="724BAF16" w14:textId="77777777" w:rsidR="00C0593B" w:rsidRPr="00C9399F" w:rsidRDefault="00C0593B" w:rsidP="00C0593B">
            <w:pPr>
              <w:rPr>
                <w:rFonts w:ascii="Bookman Old Style" w:hAnsi="Bookman Old Style"/>
              </w:rPr>
            </w:pPr>
          </w:p>
        </w:tc>
        <w:tc>
          <w:tcPr>
            <w:tcW w:w="7660" w:type="dxa"/>
          </w:tcPr>
          <w:p w14:paraId="5C88D813" w14:textId="44EEDBC9" w:rsidR="00C0593B" w:rsidRPr="00C9399F" w:rsidRDefault="00C0593B">
            <w:pPr>
              <w:pStyle w:val="ListParagraph"/>
              <w:numPr>
                <w:ilvl w:val="0"/>
                <w:numId w:val="108"/>
              </w:numPr>
              <w:spacing w:line="360" w:lineRule="auto"/>
              <w:ind w:left="321"/>
              <w:jc w:val="both"/>
              <w:rPr>
                <w:rFonts w:ascii="Bookman Old Style" w:hAnsi="Bookman Old Style" w:cstheme="minorHAnsi"/>
                <w:kern w:val="24"/>
              </w:rPr>
            </w:pPr>
            <w:r w:rsidRPr="00C9399F">
              <w:rPr>
                <w:rFonts w:ascii="Bookman Old Style" w:hAnsi="Bookman Old Style" w:cstheme="minorHAnsi"/>
                <w:kern w:val="24"/>
                <w:lang w:val="id-ID"/>
              </w:rPr>
              <w:t>Dalam hal Otoritas Jasa Keuangan menolak permohonan perubahan kepemilikan sebagaimana dimaksud pada ayat (1), penolakan tersebut dilakukan secara tertulis dan disertai dengan alasan penolakan.</w:t>
            </w:r>
          </w:p>
        </w:tc>
        <w:tc>
          <w:tcPr>
            <w:tcW w:w="5954" w:type="dxa"/>
          </w:tcPr>
          <w:p w14:paraId="08D63F20"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1E406985"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26A075F8" w14:textId="77777777" w:rsidTr="00CC1069">
        <w:tc>
          <w:tcPr>
            <w:tcW w:w="1413" w:type="dxa"/>
          </w:tcPr>
          <w:p w14:paraId="776FB876" w14:textId="77777777" w:rsidR="00C0593B" w:rsidRPr="00C9399F" w:rsidRDefault="00C0593B" w:rsidP="00C0593B">
            <w:pPr>
              <w:rPr>
                <w:rFonts w:ascii="Bookman Old Style" w:hAnsi="Bookman Old Style"/>
              </w:rPr>
            </w:pPr>
          </w:p>
        </w:tc>
        <w:tc>
          <w:tcPr>
            <w:tcW w:w="7660" w:type="dxa"/>
          </w:tcPr>
          <w:p w14:paraId="14047A2F" w14:textId="77777777" w:rsidR="00C0593B" w:rsidRPr="00C9399F" w:rsidRDefault="00C0593B" w:rsidP="00C0593B">
            <w:pPr>
              <w:pStyle w:val="ListParagraph"/>
              <w:spacing w:line="360" w:lineRule="auto"/>
              <w:ind w:left="746"/>
              <w:jc w:val="both"/>
              <w:rPr>
                <w:rFonts w:ascii="Bookman Old Style" w:hAnsi="Bookman Old Style" w:cstheme="minorHAnsi"/>
                <w:kern w:val="24"/>
              </w:rPr>
            </w:pPr>
          </w:p>
        </w:tc>
        <w:tc>
          <w:tcPr>
            <w:tcW w:w="5954" w:type="dxa"/>
          </w:tcPr>
          <w:p w14:paraId="0AD02589"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6E3C9EAE"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6D65E5AE" w14:textId="77777777" w:rsidTr="00CC1069">
        <w:tc>
          <w:tcPr>
            <w:tcW w:w="1413" w:type="dxa"/>
          </w:tcPr>
          <w:p w14:paraId="74DA6F33" w14:textId="77777777" w:rsidR="00C0593B" w:rsidRPr="00C9399F" w:rsidRDefault="00C0593B" w:rsidP="00C0593B">
            <w:pPr>
              <w:rPr>
                <w:rFonts w:ascii="Bookman Old Style" w:hAnsi="Bookman Old Style"/>
              </w:rPr>
            </w:pPr>
          </w:p>
        </w:tc>
        <w:tc>
          <w:tcPr>
            <w:tcW w:w="7660" w:type="dxa"/>
          </w:tcPr>
          <w:p w14:paraId="7AE8FBFF" w14:textId="77777777" w:rsidR="00C0593B" w:rsidRPr="00C9399F" w:rsidRDefault="00C0593B" w:rsidP="00C23F86">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57186B3C" w14:textId="74AACE0E" w:rsidR="00C0593B" w:rsidRPr="00C9399F" w:rsidRDefault="002F46D8" w:rsidP="00C0593B">
            <w:pPr>
              <w:spacing w:line="360" w:lineRule="auto"/>
              <w:jc w:val="both"/>
              <w:rPr>
                <w:rFonts w:ascii="Bookman Old Style" w:hAnsi="Bookman Old Style" w:cstheme="minorHAnsi"/>
                <w:noProof/>
                <w:lang w:val="id-ID"/>
              </w:rPr>
            </w:pPr>
            <w:r w:rsidRPr="002F46D8">
              <w:rPr>
                <w:rFonts w:ascii="Bookman Old Style" w:hAnsi="Bookman Old Style" w:cstheme="minorHAnsi"/>
                <w:noProof/>
                <w:lang w:val="id-ID"/>
              </w:rPr>
              <w:t>Cukup jelas.</w:t>
            </w:r>
          </w:p>
        </w:tc>
        <w:tc>
          <w:tcPr>
            <w:tcW w:w="2410" w:type="dxa"/>
          </w:tcPr>
          <w:p w14:paraId="5ED6B18A" w14:textId="77777777" w:rsidR="00C0593B" w:rsidRPr="00C9399F" w:rsidRDefault="00C0593B" w:rsidP="00C0593B">
            <w:pPr>
              <w:spacing w:line="360" w:lineRule="auto"/>
              <w:jc w:val="both"/>
              <w:rPr>
                <w:rFonts w:ascii="Bookman Old Style" w:hAnsi="Bookman Old Style" w:cstheme="minorHAnsi"/>
                <w:noProof/>
                <w:lang w:val="id-ID"/>
              </w:rPr>
            </w:pPr>
          </w:p>
        </w:tc>
      </w:tr>
      <w:tr w:rsidR="00C23F86" w:rsidRPr="00C9399F" w14:paraId="6459B55A" w14:textId="77777777" w:rsidTr="00CC1069">
        <w:tc>
          <w:tcPr>
            <w:tcW w:w="1413" w:type="dxa"/>
          </w:tcPr>
          <w:p w14:paraId="69EDFDC0" w14:textId="77777777" w:rsidR="00C23F86" w:rsidRPr="00C9399F" w:rsidRDefault="00C23F86" w:rsidP="00C23F86">
            <w:pPr>
              <w:rPr>
                <w:rFonts w:ascii="Bookman Old Style" w:hAnsi="Bookman Old Style"/>
              </w:rPr>
            </w:pPr>
          </w:p>
        </w:tc>
        <w:tc>
          <w:tcPr>
            <w:tcW w:w="7660" w:type="dxa"/>
          </w:tcPr>
          <w:p w14:paraId="6A2CAE93" w14:textId="14A975DC" w:rsidR="00C23F86" w:rsidRPr="00C9399F" w:rsidRDefault="00C23F86">
            <w:pPr>
              <w:pStyle w:val="ListParagraph"/>
              <w:numPr>
                <w:ilvl w:val="0"/>
                <w:numId w:val="110"/>
              </w:numPr>
              <w:spacing w:line="360" w:lineRule="auto"/>
              <w:ind w:left="321"/>
              <w:jc w:val="both"/>
              <w:rPr>
                <w:rFonts w:ascii="Bookman Old Style" w:hAnsi="Bookman Old Style" w:cstheme="minorHAnsi"/>
                <w:kern w:val="24"/>
              </w:rPr>
            </w:pPr>
            <w:r w:rsidRPr="00C9399F">
              <w:rPr>
                <w:rFonts w:ascii="Bookman Old Style" w:hAnsi="Bookman Old Style" w:cstheme="minorHAnsi"/>
                <w:color w:val="FF0000"/>
                <w:kern w:val="24"/>
                <w:lang w:val="id-ID"/>
              </w:rPr>
              <w:t xml:space="preserve">Dalam hal perubahan kepemilikan Perusahaan memerlukan persetujuan RUPS, Perusahaan yang telah memperoleh persetujuan perubahan kepemilikan sebagaimana dimaksud dalam Pasal </w:t>
            </w:r>
            <w:r w:rsidRPr="00C9399F">
              <w:rPr>
                <w:rFonts w:ascii="Bookman Old Style" w:hAnsi="Bookman Old Style" w:cstheme="minorHAnsi"/>
                <w:color w:val="FF0000"/>
                <w:kern w:val="24"/>
              </w:rPr>
              <w:t>7</w:t>
            </w:r>
            <w:r w:rsidR="000602D7">
              <w:rPr>
                <w:rFonts w:ascii="Bookman Old Style" w:hAnsi="Bookman Old Style" w:cstheme="minorHAnsi"/>
                <w:color w:val="FF0000"/>
                <w:kern w:val="24"/>
              </w:rPr>
              <w:t>3</w:t>
            </w:r>
            <w:r w:rsidRPr="00C9399F">
              <w:rPr>
                <w:rFonts w:ascii="Bookman Old Style" w:hAnsi="Bookman Old Style" w:cstheme="minorHAnsi"/>
                <w:color w:val="FF0000"/>
                <w:kern w:val="24"/>
                <w:lang w:val="id-ID"/>
              </w:rPr>
              <w:t xml:space="preserve"> ayat (1) dari Otoritas Jasa Keuangan</w:t>
            </w:r>
            <w:r w:rsidRPr="00C9399F">
              <w:rPr>
                <w:rFonts w:ascii="Bookman Old Style" w:hAnsi="Bookman Old Style" w:cstheme="minorHAnsi"/>
                <w:color w:val="FF0000"/>
                <w:kern w:val="24"/>
              </w:rPr>
              <w:t>,</w:t>
            </w:r>
            <w:r w:rsidRPr="00C9399F">
              <w:rPr>
                <w:rFonts w:ascii="Bookman Old Style" w:hAnsi="Bookman Old Style" w:cstheme="minorHAnsi"/>
                <w:color w:val="FF0000"/>
                <w:kern w:val="24"/>
                <w:lang w:val="id-ID"/>
              </w:rPr>
              <w:t xml:space="preserve"> harus melaksanakan RUPS yang menyetujui perubahan kepemilikan paling lama 60 (enam puluh) hari kerja terhitung sejak tanggal surat persetujuan Otoritas Jasa Keuangan.</w:t>
            </w:r>
          </w:p>
        </w:tc>
        <w:tc>
          <w:tcPr>
            <w:tcW w:w="5954" w:type="dxa"/>
          </w:tcPr>
          <w:p w14:paraId="4F3238F5" w14:textId="77777777" w:rsidR="00C23F86" w:rsidRPr="00C9399F" w:rsidRDefault="00C23F86" w:rsidP="00C23F86">
            <w:pPr>
              <w:spacing w:line="360" w:lineRule="auto"/>
              <w:jc w:val="both"/>
              <w:rPr>
                <w:rFonts w:ascii="Bookman Old Style" w:hAnsi="Bookman Old Style" w:cstheme="minorHAnsi"/>
                <w:noProof/>
                <w:lang w:val="id-ID"/>
              </w:rPr>
            </w:pPr>
          </w:p>
        </w:tc>
        <w:tc>
          <w:tcPr>
            <w:tcW w:w="2410" w:type="dxa"/>
          </w:tcPr>
          <w:p w14:paraId="54BFFCFF" w14:textId="77777777" w:rsidR="00C23F86" w:rsidRPr="00C9399F" w:rsidRDefault="00C23F86" w:rsidP="00C23F86">
            <w:pPr>
              <w:spacing w:line="360" w:lineRule="auto"/>
              <w:jc w:val="both"/>
              <w:rPr>
                <w:rFonts w:ascii="Bookman Old Style" w:hAnsi="Bookman Old Style" w:cstheme="minorHAnsi"/>
                <w:noProof/>
                <w:lang w:val="id-ID"/>
              </w:rPr>
            </w:pPr>
          </w:p>
        </w:tc>
      </w:tr>
      <w:tr w:rsidR="00C23F86" w:rsidRPr="00C9399F" w14:paraId="4CC62EE3" w14:textId="77777777" w:rsidTr="00CC1069">
        <w:tc>
          <w:tcPr>
            <w:tcW w:w="1413" w:type="dxa"/>
          </w:tcPr>
          <w:p w14:paraId="608F1B0E" w14:textId="77777777" w:rsidR="00C23F86" w:rsidRPr="00C9399F" w:rsidRDefault="00C23F86" w:rsidP="00C23F86">
            <w:pPr>
              <w:rPr>
                <w:rFonts w:ascii="Bookman Old Style" w:hAnsi="Bookman Old Style"/>
              </w:rPr>
            </w:pPr>
          </w:p>
        </w:tc>
        <w:tc>
          <w:tcPr>
            <w:tcW w:w="7660" w:type="dxa"/>
          </w:tcPr>
          <w:p w14:paraId="6D0DCE5C" w14:textId="37A0BDDA" w:rsidR="00C23F86" w:rsidRPr="00C9399F" w:rsidRDefault="00C23F86">
            <w:pPr>
              <w:pStyle w:val="ListParagraph"/>
              <w:numPr>
                <w:ilvl w:val="0"/>
                <w:numId w:val="110"/>
              </w:numPr>
              <w:spacing w:line="360" w:lineRule="auto"/>
              <w:ind w:left="321"/>
              <w:jc w:val="both"/>
              <w:rPr>
                <w:rFonts w:ascii="Bookman Old Style" w:hAnsi="Bookman Old Style" w:cstheme="minorHAnsi"/>
                <w:kern w:val="24"/>
              </w:rPr>
            </w:pPr>
            <w:r w:rsidRPr="00C9399F">
              <w:rPr>
                <w:rFonts w:ascii="Bookman Old Style" w:hAnsi="Bookman Old Style" w:cstheme="minorHAnsi"/>
                <w:color w:val="FF0000"/>
                <w:kern w:val="24"/>
                <w:lang w:val="id-ID"/>
              </w:rPr>
              <w:t>Dalam hal jangka waktu sebagaimana dimaksud pada ayat (1) telah terlampaui dan Perusahaan belum melaksanakan RUPS yang menyetujui perubahan kepemilikan, Otoritas Jasa Keuangan berwenang membatalkan persetujuan perubahan kepemilikan yang sebelumnya telah diberikan.</w:t>
            </w:r>
          </w:p>
        </w:tc>
        <w:tc>
          <w:tcPr>
            <w:tcW w:w="5954" w:type="dxa"/>
          </w:tcPr>
          <w:p w14:paraId="45B29D4D" w14:textId="77777777" w:rsidR="00C23F86" w:rsidRPr="00C9399F" w:rsidRDefault="00C23F86" w:rsidP="00C23F86">
            <w:pPr>
              <w:spacing w:line="360" w:lineRule="auto"/>
              <w:jc w:val="both"/>
              <w:rPr>
                <w:rFonts w:ascii="Bookman Old Style" w:hAnsi="Bookman Old Style" w:cstheme="minorHAnsi"/>
                <w:noProof/>
                <w:lang w:val="id-ID"/>
              </w:rPr>
            </w:pPr>
          </w:p>
        </w:tc>
        <w:tc>
          <w:tcPr>
            <w:tcW w:w="2410" w:type="dxa"/>
          </w:tcPr>
          <w:p w14:paraId="704972CE" w14:textId="77777777" w:rsidR="00C23F86" w:rsidRPr="00C9399F" w:rsidRDefault="00C23F86" w:rsidP="00C23F86">
            <w:pPr>
              <w:spacing w:line="360" w:lineRule="auto"/>
              <w:jc w:val="both"/>
              <w:rPr>
                <w:rFonts w:ascii="Bookman Old Style" w:hAnsi="Bookman Old Style" w:cstheme="minorHAnsi"/>
                <w:noProof/>
                <w:lang w:val="id-ID"/>
              </w:rPr>
            </w:pPr>
          </w:p>
        </w:tc>
      </w:tr>
      <w:tr w:rsidR="00C0593B" w:rsidRPr="00C9399F" w14:paraId="173563A8" w14:textId="77777777" w:rsidTr="00CC1069">
        <w:tc>
          <w:tcPr>
            <w:tcW w:w="1413" w:type="dxa"/>
          </w:tcPr>
          <w:p w14:paraId="6A01A396" w14:textId="77777777" w:rsidR="00C0593B" w:rsidRPr="00C9399F" w:rsidRDefault="00C0593B" w:rsidP="00C0593B">
            <w:pPr>
              <w:rPr>
                <w:rFonts w:ascii="Bookman Old Style" w:hAnsi="Bookman Old Style"/>
              </w:rPr>
            </w:pPr>
          </w:p>
        </w:tc>
        <w:tc>
          <w:tcPr>
            <w:tcW w:w="7660" w:type="dxa"/>
          </w:tcPr>
          <w:p w14:paraId="5BEDABA0" w14:textId="77777777" w:rsidR="00C0593B" w:rsidRPr="00C9399F" w:rsidRDefault="00C0593B" w:rsidP="00C0593B">
            <w:pPr>
              <w:pStyle w:val="ListParagraph"/>
              <w:spacing w:line="360" w:lineRule="auto"/>
              <w:ind w:left="746"/>
              <w:jc w:val="both"/>
              <w:rPr>
                <w:rFonts w:ascii="Bookman Old Style" w:hAnsi="Bookman Old Style" w:cstheme="minorHAnsi"/>
                <w:kern w:val="24"/>
              </w:rPr>
            </w:pPr>
          </w:p>
        </w:tc>
        <w:tc>
          <w:tcPr>
            <w:tcW w:w="5954" w:type="dxa"/>
          </w:tcPr>
          <w:p w14:paraId="47DDF5D0"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292BFA7D"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5A3969A3" w14:textId="77777777" w:rsidTr="00CC1069">
        <w:tc>
          <w:tcPr>
            <w:tcW w:w="1413" w:type="dxa"/>
          </w:tcPr>
          <w:p w14:paraId="763CDA20" w14:textId="77777777" w:rsidR="00C0593B" w:rsidRPr="00C9399F" w:rsidRDefault="00C0593B" w:rsidP="00C0593B">
            <w:pPr>
              <w:rPr>
                <w:rFonts w:ascii="Bookman Old Style" w:hAnsi="Bookman Old Style"/>
              </w:rPr>
            </w:pPr>
          </w:p>
        </w:tc>
        <w:tc>
          <w:tcPr>
            <w:tcW w:w="7660" w:type="dxa"/>
          </w:tcPr>
          <w:p w14:paraId="17890360" w14:textId="77777777" w:rsidR="00C0593B" w:rsidRPr="00C9399F" w:rsidRDefault="00C0593B" w:rsidP="00C23F86">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7E533630" w14:textId="2F9B7265" w:rsidR="00C0593B" w:rsidRPr="00C9399F" w:rsidRDefault="002F46D8" w:rsidP="00C0593B">
            <w:pPr>
              <w:spacing w:line="360" w:lineRule="auto"/>
              <w:jc w:val="both"/>
              <w:rPr>
                <w:rFonts w:ascii="Bookman Old Style" w:hAnsi="Bookman Old Style" w:cstheme="minorHAnsi"/>
                <w:noProof/>
                <w:lang w:val="id-ID"/>
              </w:rPr>
            </w:pPr>
            <w:r w:rsidRPr="002F46D8">
              <w:rPr>
                <w:rFonts w:ascii="Bookman Old Style" w:hAnsi="Bookman Old Style" w:cstheme="minorHAnsi"/>
                <w:noProof/>
                <w:lang w:val="id-ID"/>
              </w:rPr>
              <w:t>Cukup jelas.</w:t>
            </w:r>
          </w:p>
        </w:tc>
        <w:tc>
          <w:tcPr>
            <w:tcW w:w="2410" w:type="dxa"/>
          </w:tcPr>
          <w:p w14:paraId="5952D81B"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11FB60CB" w14:textId="77777777" w:rsidTr="00CC1069">
        <w:tc>
          <w:tcPr>
            <w:tcW w:w="1413" w:type="dxa"/>
          </w:tcPr>
          <w:p w14:paraId="67966648" w14:textId="77777777" w:rsidR="00C0593B" w:rsidRPr="00C9399F" w:rsidRDefault="00C0593B" w:rsidP="00C0593B">
            <w:pPr>
              <w:rPr>
                <w:rFonts w:ascii="Bookman Old Style" w:hAnsi="Bookman Old Style"/>
              </w:rPr>
            </w:pPr>
          </w:p>
        </w:tc>
        <w:tc>
          <w:tcPr>
            <w:tcW w:w="7660" w:type="dxa"/>
          </w:tcPr>
          <w:p w14:paraId="0FDED0B8" w14:textId="627A4B9A" w:rsidR="00C0593B" w:rsidRPr="00C9399F" w:rsidRDefault="00746BC5">
            <w:pPr>
              <w:pStyle w:val="ListParagraph"/>
              <w:numPr>
                <w:ilvl w:val="0"/>
                <w:numId w:val="111"/>
              </w:numPr>
              <w:spacing w:line="360" w:lineRule="auto"/>
              <w:ind w:left="321"/>
              <w:jc w:val="both"/>
              <w:rPr>
                <w:rFonts w:ascii="Bookman Old Style" w:hAnsi="Bookman Old Style" w:cstheme="minorHAnsi"/>
                <w:kern w:val="24"/>
              </w:rPr>
            </w:pPr>
            <w:r w:rsidRPr="00C9399F">
              <w:rPr>
                <w:rFonts w:ascii="Bookman Old Style" w:hAnsi="Bookman Old Style" w:cstheme="minorHAnsi"/>
                <w:kern w:val="24"/>
                <w:lang w:val="id-ID"/>
              </w:rPr>
              <w:t xml:space="preserve">Perusahaan wajib melaporkan pelaksanaan perubahan kepemilikan </w:t>
            </w:r>
            <w:r w:rsidRPr="00C9399F">
              <w:rPr>
                <w:rFonts w:ascii="Bookman Old Style" w:hAnsi="Bookman Old Style" w:cstheme="minorHAnsi"/>
                <w:kern w:val="24"/>
              </w:rPr>
              <w:t>sebagaimana dimaksud dalam Pasal 7</w:t>
            </w:r>
            <w:r w:rsidR="000602D7">
              <w:rPr>
                <w:rFonts w:ascii="Bookman Old Style" w:hAnsi="Bookman Old Style" w:cstheme="minorHAnsi"/>
                <w:kern w:val="24"/>
              </w:rPr>
              <w:t>4</w:t>
            </w:r>
            <w:r w:rsidRPr="00C9399F">
              <w:rPr>
                <w:rFonts w:ascii="Bookman Old Style" w:hAnsi="Bookman Old Style" w:cstheme="minorHAnsi"/>
                <w:kern w:val="24"/>
              </w:rPr>
              <w:t xml:space="preserve"> ayat (1) </w:t>
            </w:r>
            <w:r w:rsidRPr="00C9399F">
              <w:rPr>
                <w:rFonts w:ascii="Bookman Old Style" w:hAnsi="Bookman Old Style" w:cstheme="minorHAnsi"/>
                <w:kern w:val="24"/>
                <w:lang w:val="id-ID"/>
              </w:rPr>
              <w:t>kepada Otoritas Jasa Keuangan paling lama 15</w:t>
            </w:r>
            <w:r w:rsidRPr="00C9399F">
              <w:rPr>
                <w:rFonts w:ascii="Bookman Old Style" w:hAnsi="Bookman Old Style" w:cstheme="minorHAnsi"/>
                <w:kern w:val="24"/>
              </w:rPr>
              <w:t xml:space="preserve"> </w:t>
            </w:r>
            <w:r w:rsidRPr="00C9399F">
              <w:rPr>
                <w:rFonts w:ascii="Bookman Old Style" w:hAnsi="Bookman Old Style" w:cstheme="minorHAnsi"/>
                <w:kern w:val="24"/>
                <w:lang w:val="id-ID"/>
              </w:rPr>
              <w:t xml:space="preserve">(lima belas) hari kerja </w:t>
            </w:r>
            <w:r w:rsidRPr="00C9399F">
              <w:rPr>
                <w:rFonts w:ascii="Bookman Old Style" w:hAnsi="Bookman Old Style" w:cstheme="minorHAnsi"/>
                <w:kern w:val="24"/>
              </w:rPr>
              <w:t xml:space="preserve">terhitung </w:t>
            </w:r>
            <w:r w:rsidRPr="00C9399F">
              <w:rPr>
                <w:rFonts w:ascii="Bookman Old Style" w:hAnsi="Bookman Old Style" w:cstheme="minorHAnsi"/>
                <w:kern w:val="24"/>
                <w:lang w:val="id-ID"/>
              </w:rPr>
              <w:t>sejak tanggal diterimanya</w:t>
            </w:r>
            <w:r w:rsidRPr="00C9399F">
              <w:rPr>
                <w:rFonts w:ascii="Bookman Old Style" w:hAnsi="Bookman Old Style" w:cstheme="minorHAnsi"/>
                <w:kern w:val="24"/>
              </w:rPr>
              <w:t xml:space="preserve"> bukti</w:t>
            </w:r>
            <w:r w:rsidRPr="00C9399F">
              <w:rPr>
                <w:rFonts w:ascii="Bookman Old Style" w:hAnsi="Bookman Old Style" w:cstheme="minorHAnsi"/>
                <w:kern w:val="24"/>
                <w:lang w:val="id-ID"/>
              </w:rPr>
              <w:t xml:space="preserve"> </w:t>
            </w:r>
            <w:r w:rsidRPr="00C9399F">
              <w:rPr>
                <w:rFonts w:ascii="Bookman Old Style" w:hAnsi="Bookman Old Style" w:cstheme="minorHAnsi"/>
                <w:kern w:val="24"/>
              </w:rPr>
              <w:t>persetujuan dan/atau bukti surat penerimaan pemberitahuan</w:t>
            </w:r>
            <w:r w:rsidRPr="00C9399F">
              <w:rPr>
                <w:rFonts w:ascii="Bookman Old Style" w:hAnsi="Bookman Old Style" w:cstheme="minorHAnsi"/>
                <w:kern w:val="24"/>
                <w:lang w:val="id-ID"/>
              </w:rPr>
              <w:t xml:space="preserve"> dari instansi yang berwenang.</w:t>
            </w:r>
          </w:p>
        </w:tc>
        <w:tc>
          <w:tcPr>
            <w:tcW w:w="5954" w:type="dxa"/>
          </w:tcPr>
          <w:p w14:paraId="71F9E048"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1A1E2843"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4D6393B4" w14:textId="77777777" w:rsidTr="00CC1069">
        <w:tc>
          <w:tcPr>
            <w:tcW w:w="1413" w:type="dxa"/>
          </w:tcPr>
          <w:p w14:paraId="73BD060A" w14:textId="77777777" w:rsidR="00C0593B" w:rsidRPr="00C9399F" w:rsidRDefault="00C0593B" w:rsidP="00C0593B">
            <w:pPr>
              <w:rPr>
                <w:rFonts w:ascii="Bookman Old Style" w:hAnsi="Bookman Old Style"/>
              </w:rPr>
            </w:pPr>
          </w:p>
        </w:tc>
        <w:tc>
          <w:tcPr>
            <w:tcW w:w="7660" w:type="dxa"/>
          </w:tcPr>
          <w:p w14:paraId="359D939C" w14:textId="6AA9F0FE" w:rsidR="00C0593B" w:rsidRPr="00C9399F" w:rsidRDefault="00746BC5">
            <w:pPr>
              <w:pStyle w:val="ListParagraph"/>
              <w:numPr>
                <w:ilvl w:val="0"/>
                <w:numId w:val="111"/>
              </w:numPr>
              <w:spacing w:line="360" w:lineRule="auto"/>
              <w:ind w:left="321"/>
              <w:jc w:val="both"/>
              <w:rPr>
                <w:rFonts w:ascii="Bookman Old Style" w:hAnsi="Bookman Old Style" w:cstheme="minorHAnsi"/>
                <w:kern w:val="24"/>
              </w:rPr>
            </w:pPr>
            <w:r w:rsidRPr="00C9399F">
              <w:rPr>
                <w:rFonts w:ascii="Bookman Old Style" w:hAnsi="Bookman Old Style" w:cstheme="minorHAnsi"/>
                <w:kern w:val="24"/>
                <w:lang w:val="id-ID"/>
              </w:rPr>
              <w:t xml:space="preserve">Pelaporan perubahan kepemilikan sebagaimana dimaksud pada ayat (1) harus disampaikan oleh Direksi Perusahaan kepada Otoritas Jasa Keuangan bersama dengan bersama dengan daftar persyaratan dokumen sebagaimana tercantum dalam Lampiran yang merupakan bagian yang </w:t>
            </w:r>
            <w:r w:rsidRPr="00C9399F">
              <w:rPr>
                <w:rFonts w:ascii="Bookman Old Style" w:hAnsi="Bookman Old Style" w:cstheme="minorHAnsi"/>
                <w:kern w:val="24"/>
                <w:lang w:val="id-ID"/>
              </w:rPr>
              <w:lastRenderedPageBreak/>
              <w:t>tidak terpisahkan dari Peraturan O</w:t>
            </w:r>
            <w:r w:rsidRPr="00C9399F">
              <w:rPr>
                <w:rFonts w:ascii="Bookman Old Style" w:hAnsi="Bookman Old Style" w:cstheme="minorHAnsi"/>
                <w:kern w:val="24"/>
              </w:rPr>
              <w:t xml:space="preserve">toritas </w:t>
            </w:r>
            <w:r w:rsidRPr="00C9399F">
              <w:rPr>
                <w:rFonts w:ascii="Bookman Old Style" w:hAnsi="Bookman Old Style" w:cstheme="minorHAnsi"/>
                <w:kern w:val="24"/>
                <w:lang w:val="id-ID"/>
              </w:rPr>
              <w:t>J</w:t>
            </w:r>
            <w:r w:rsidRPr="00C9399F">
              <w:rPr>
                <w:rFonts w:ascii="Bookman Old Style" w:hAnsi="Bookman Old Style" w:cstheme="minorHAnsi"/>
                <w:kern w:val="24"/>
              </w:rPr>
              <w:t xml:space="preserve">asa </w:t>
            </w:r>
            <w:r w:rsidRPr="00C9399F">
              <w:rPr>
                <w:rFonts w:ascii="Bookman Old Style" w:hAnsi="Bookman Old Style" w:cstheme="minorHAnsi"/>
                <w:kern w:val="24"/>
                <w:lang w:val="id-ID"/>
              </w:rPr>
              <w:t>K</w:t>
            </w:r>
            <w:r w:rsidRPr="00C9399F">
              <w:rPr>
                <w:rFonts w:ascii="Bookman Old Style" w:hAnsi="Bookman Old Style" w:cstheme="minorHAnsi"/>
                <w:kern w:val="24"/>
              </w:rPr>
              <w:t>euangan</w:t>
            </w:r>
            <w:r w:rsidRPr="00C9399F">
              <w:rPr>
                <w:rFonts w:ascii="Bookman Old Style" w:hAnsi="Bookman Old Style" w:cstheme="minorHAnsi"/>
                <w:kern w:val="24"/>
                <w:lang w:val="id-ID"/>
              </w:rPr>
              <w:t xml:space="preserve"> ini.</w:t>
            </w:r>
          </w:p>
        </w:tc>
        <w:tc>
          <w:tcPr>
            <w:tcW w:w="5954" w:type="dxa"/>
          </w:tcPr>
          <w:p w14:paraId="7934A9C0"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74612208"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0F1DE63C" w14:textId="77777777" w:rsidTr="00CC1069">
        <w:tc>
          <w:tcPr>
            <w:tcW w:w="1413" w:type="dxa"/>
          </w:tcPr>
          <w:p w14:paraId="0026318B" w14:textId="77777777" w:rsidR="00C0593B" w:rsidRPr="00C9399F" w:rsidRDefault="00C0593B" w:rsidP="00C0593B">
            <w:pPr>
              <w:rPr>
                <w:rFonts w:ascii="Bookman Old Style" w:hAnsi="Bookman Old Style"/>
              </w:rPr>
            </w:pPr>
          </w:p>
        </w:tc>
        <w:tc>
          <w:tcPr>
            <w:tcW w:w="7660" w:type="dxa"/>
          </w:tcPr>
          <w:p w14:paraId="54474A1B" w14:textId="77777777" w:rsidR="00C0593B" w:rsidRPr="00C9399F" w:rsidRDefault="00C0593B" w:rsidP="00C0593B">
            <w:pPr>
              <w:pStyle w:val="ListParagraph"/>
              <w:spacing w:line="360" w:lineRule="auto"/>
              <w:ind w:left="746"/>
              <w:jc w:val="both"/>
              <w:rPr>
                <w:rFonts w:ascii="Bookman Old Style" w:hAnsi="Bookman Old Style" w:cstheme="minorHAnsi"/>
                <w:kern w:val="24"/>
              </w:rPr>
            </w:pPr>
          </w:p>
        </w:tc>
        <w:tc>
          <w:tcPr>
            <w:tcW w:w="5954" w:type="dxa"/>
          </w:tcPr>
          <w:p w14:paraId="4DF2D8E2"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78772D9D"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59BD195C" w14:textId="77777777" w:rsidTr="00CC1069">
        <w:tc>
          <w:tcPr>
            <w:tcW w:w="1413" w:type="dxa"/>
          </w:tcPr>
          <w:p w14:paraId="09164B91" w14:textId="77777777" w:rsidR="00C0593B" w:rsidRPr="00C9399F" w:rsidRDefault="00C0593B" w:rsidP="00C0593B">
            <w:pPr>
              <w:rPr>
                <w:rFonts w:ascii="Bookman Old Style" w:hAnsi="Bookman Old Style"/>
              </w:rPr>
            </w:pPr>
          </w:p>
        </w:tc>
        <w:tc>
          <w:tcPr>
            <w:tcW w:w="7660" w:type="dxa"/>
          </w:tcPr>
          <w:p w14:paraId="375D9CE5" w14:textId="77777777" w:rsidR="00C0593B" w:rsidRPr="00C9399F" w:rsidRDefault="00C0593B" w:rsidP="00746BC5">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1D58BEE8" w14:textId="0D8CB5C6" w:rsidR="00C0593B" w:rsidRPr="00C9399F" w:rsidRDefault="002F46D8" w:rsidP="00C0593B">
            <w:pPr>
              <w:spacing w:line="360" w:lineRule="auto"/>
              <w:jc w:val="both"/>
              <w:rPr>
                <w:rFonts w:ascii="Bookman Old Style" w:hAnsi="Bookman Old Style" w:cstheme="minorHAnsi"/>
                <w:noProof/>
                <w:lang w:val="id-ID"/>
              </w:rPr>
            </w:pPr>
            <w:r w:rsidRPr="002F46D8">
              <w:rPr>
                <w:rFonts w:ascii="Bookman Old Style" w:hAnsi="Bookman Old Style" w:cstheme="minorHAnsi"/>
                <w:noProof/>
                <w:lang w:val="id-ID"/>
              </w:rPr>
              <w:t>Cukup jelas.</w:t>
            </w:r>
          </w:p>
        </w:tc>
        <w:tc>
          <w:tcPr>
            <w:tcW w:w="2410" w:type="dxa"/>
          </w:tcPr>
          <w:p w14:paraId="70A08938" w14:textId="77777777" w:rsidR="00C0593B" w:rsidRPr="00C9399F" w:rsidRDefault="00C0593B" w:rsidP="00C0593B">
            <w:pPr>
              <w:spacing w:line="360" w:lineRule="auto"/>
              <w:jc w:val="both"/>
              <w:rPr>
                <w:rFonts w:ascii="Bookman Old Style" w:hAnsi="Bookman Old Style" w:cstheme="minorHAnsi"/>
                <w:noProof/>
                <w:lang w:val="id-ID"/>
              </w:rPr>
            </w:pPr>
          </w:p>
        </w:tc>
      </w:tr>
      <w:tr w:rsidR="00746BC5" w:rsidRPr="00C9399F" w14:paraId="038419A8" w14:textId="77777777" w:rsidTr="00CC1069">
        <w:tc>
          <w:tcPr>
            <w:tcW w:w="1413" w:type="dxa"/>
          </w:tcPr>
          <w:p w14:paraId="157E9F32" w14:textId="77777777" w:rsidR="00746BC5" w:rsidRPr="00C9399F" w:rsidRDefault="00746BC5" w:rsidP="00746BC5">
            <w:pPr>
              <w:rPr>
                <w:rFonts w:ascii="Bookman Old Style" w:hAnsi="Bookman Old Style"/>
              </w:rPr>
            </w:pPr>
          </w:p>
        </w:tc>
        <w:tc>
          <w:tcPr>
            <w:tcW w:w="7660" w:type="dxa"/>
          </w:tcPr>
          <w:p w14:paraId="35ADF877" w14:textId="44CD7163" w:rsidR="00746BC5" w:rsidRPr="00C9399F" w:rsidRDefault="000602D7">
            <w:pPr>
              <w:pStyle w:val="ListParagraph"/>
              <w:numPr>
                <w:ilvl w:val="0"/>
                <w:numId w:val="112"/>
              </w:numPr>
              <w:spacing w:line="360" w:lineRule="auto"/>
              <w:ind w:left="321"/>
              <w:jc w:val="both"/>
              <w:rPr>
                <w:rFonts w:ascii="Bookman Old Style" w:hAnsi="Bookman Old Style" w:cstheme="minorHAnsi"/>
                <w:kern w:val="24"/>
              </w:rPr>
            </w:pPr>
            <w:r w:rsidRPr="003A4A25">
              <w:rPr>
                <w:rFonts w:ascii="Bookman Old Style" w:hAnsi="Bookman Old Style" w:cstheme="minorHAnsi"/>
                <w:bCs/>
                <w:color w:val="FF0000"/>
              </w:rPr>
              <w:t xml:space="preserve">Perusahaan yang melanggar ketentuan sebagaimana dimaksud dalam Pasal </w:t>
            </w:r>
            <w:r>
              <w:rPr>
                <w:rFonts w:ascii="Bookman Old Style" w:hAnsi="Bookman Old Style" w:cstheme="minorHAnsi"/>
                <w:bCs/>
                <w:color w:val="FF0000"/>
              </w:rPr>
              <w:t>70</w:t>
            </w:r>
            <w:r w:rsidRPr="003A4A25">
              <w:rPr>
                <w:rFonts w:ascii="Bookman Old Style" w:hAnsi="Bookman Old Style" w:cstheme="minorHAnsi"/>
                <w:bCs/>
                <w:color w:val="FF0000"/>
              </w:rPr>
              <w:t xml:space="preserve"> ayat (1) dan ayat (7), Pasal </w:t>
            </w:r>
            <w:r>
              <w:rPr>
                <w:rFonts w:ascii="Bookman Old Style" w:hAnsi="Bookman Old Style" w:cstheme="minorHAnsi"/>
                <w:bCs/>
                <w:color w:val="FF0000"/>
              </w:rPr>
              <w:t>71</w:t>
            </w:r>
            <w:r w:rsidRPr="003A4A25">
              <w:rPr>
                <w:rFonts w:ascii="Bookman Old Style" w:hAnsi="Bookman Old Style" w:cstheme="minorHAnsi"/>
                <w:bCs/>
                <w:color w:val="FF0000"/>
              </w:rPr>
              <w:t xml:space="preserve"> ayat (1) dan ayat (3), Pasal </w:t>
            </w:r>
            <w:r>
              <w:rPr>
                <w:rFonts w:ascii="Bookman Old Style" w:hAnsi="Bookman Old Style" w:cstheme="minorHAnsi"/>
                <w:bCs/>
                <w:color w:val="FF0000"/>
              </w:rPr>
              <w:t>75</w:t>
            </w:r>
            <w:r w:rsidRPr="003A4A25">
              <w:rPr>
                <w:rFonts w:ascii="Bookman Old Style" w:hAnsi="Bookman Old Style" w:cstheme="minorHAnsi"/>
                <w:bCs/>
                <w:color w:val="FF0000"/>
              </w:rPr>
              <w:t xml:space="preserve"> ayat (1), dikenai sanksi administratif berupa peringatan tertulis.</w:t>
            </w:r>
          </w:p>
        </w:tc>
        <w:tc>
          <w:tcPr>
            <w:tcW w:w="5954" w:type="dxa"/>
          </w:tcPr>
          <w:p w14:paraId="6E21B9A8" w14:textId="77777777" w:rsidR="00746BC5" w:rsidRPr="00C9399F" w:rsidRDefault="00746BC5" w:rsidP="00746BC5">
            <w:pPr>
              <w:spacing w:line="360" w:lineRule="auto"/>
              <w:jc w:val="both"/>
              <w:rPr>
                <w:rFonts w:ascii="Bookman Old Style" w:hAnsi="Bookman Old Style" w:cstheme="minorHAnsi"/>
                <w:noProof/>
                <w:lang w:val="id-ID"/>
              </w:rPr>
            </w:pPr>
          </w:p>
        </w:tc>
        <w:tc>
          <w:tcPr>
            <w:tcW w:w="2410" w:type="dxa"/>
          </w:tcPr>
          <w:p w14:paraId="1EDC465D" w14:textId="77777777" w:rsidR="00746BC5" w:rsidRPr="00C9399F" w:rsidRDefault="00746BC5" w:rsidP="00746BC5">
            <w:pPr>
              <w:spacing w:line="360" w:lineRule="auto"/>
              <w:jc w:val="both"/>
              <w:rPr>
                <w:rFonts w:ascii="Bookman Old Style" w:hAnsi="Bookman Old Style" w:cstheme="minorHAnsi"/>
                <w:noProof/>
                <w:lang w:val="id-ID"/>
              </w:rPr>
            </w:pPr>
          </w:p>
        </w:tc>
      </w:tr>
      <w:tr w:rsidR="00746BC5" w:rsidRPr="00C9399F" w14:paraId="74DAD371" w14:textId="77777777" w:rsidTr="00CC1069">
        <w:tc>
          <w:tcPr>
            <w:tcW w:w="1413" w:type="dxa"/>
          </w:tcPr>
          <w:p w14:paraId="7DD8FA86" w14:textId="77777777" w:rsidR="00746BC5" w:rsidRPr="00C9399F" w:rsidRDefault="00746BC5" w:rsidP="00746BC5">
            <w:pPr>
              <w:rPr>
                <w:rFonts w:ascii="Bookman Old Style" w:hAnsi="Bookman Old Style"/>
              </w:rPr>
            </w:pPr>
          </w:p>
        </w:tc>
        <w:tc>
          <w:tcPr>
            <w:tcW w:w="7660" w:type="dxa"/>
          </w:tcPr>
          <w:p w14:paraId="080FE53D" w14:textId="3C190ECE" w:rsidR="00746BC5" w:rsidRPr="00C9399F" w:rsidRDefault="00746BC5">
            <w:pPr>
              <w:pStyle w:val="ListParagraph"/>
              <w:numPr>
                <w:ilvl w:val="0"/>
                <w:numId w:val="112"/>
              </w:numPr>
              <w:spacing w:line="360" w:lineRule="auto"/>
              <w:ind w:left="321"/>
              <w:jc w:val="both"/>
              <w:rPr>
                <w:rFonts w:ascii="Bookman Old Style" w:hAnsi="Bookman Old Style" w:cstheme="minorHAnsi"/>
                <w:kern w:val="24"/>
              </w:rPr>
            </w:pPr>
            <w:r w:rsidRPr="00C9399F">
              <w:rPr>
                <w:rFonts w:ascii="Bookman Old Style" w:hAnsi="Bookman Old Style" w:cstheme="minorHAnsi"/>
                <w:bCs/>
                <w:color w:val="FF0000"/>
              </w:rPr>
              <w:t>Dalam hal Perusahaan melanggar ketentuan sebagaimana dimaksud pada ayat (1) namun pelanggaran telah diperbaiki, Perusahaan dikenai sanksi peringatan tertulis yang berakhir dengan sendirinya.</w:t>
            </w:r>
          </w:p>
        </w:tc>
        <w:tc>
          <w:tcPr>
            <w:tcW w:w="5954" w:type="dxa"/>
          </w:tcPr>
          <w:p w14:paraId="64DA00B1" w14:textId="77777777" w:rsidR="00746BC5" w:rsidRPr="00C9399F" w:rsidRDefault="00746BC5" w:rsidP="00746BC5">
            <w:pPr>
              <w:spacing w:line="360" w:lineRule="auto"/>
              <w:jc w:val="both"/>
              <w:rPr>
                <w:rFonts w:ascii="Bookman Old Style" w:hAnsi="Bookman Old Style" w:cstheme="minorHAnsi"/>
                <w:noProof/>
                <w:lang w:val="id-ID"/>
              </w:rPr>
            </w:pPr>
          </w:p>
        </w:tc>
        <w:tc>
          <w:tcPr>
            <w:tcW w:w="2410" w:type="dxa"/>
          </w:tcPr>
          <w:p w14:paraId="1A597499" w14:textId="77777777" w:rsidR="00746BC5" w:rsidRPr="00C9399F" w:rsidRDefault="00746BC5" w:rsidP="00746BC5">
            <w:pPr>
              <w:spacing w:line="360" w:lineRule="auto"/>
              <w:jc w:val="both"/>
              <w:rPr>
                <w:rFonts w:ascii="Bookman Old Style" w:hAnsi="Bookman Old Style" w:cstheme="minorHAnsi"/>
                <w:noProof/>
                <w:lang w:val="id-ID"/>
              </w:rPr>
            </w:pPr>
          </w:p>
        </w:tc>
      </w:tr>
      <w:tr w:rsidR="00746BC5" w:rsidRPr="00C9399F" w14:paraId="47183655" w14:textId="77777777" w:rsidTr="00CC1069">
        <w:tc>
          <w:tcPr>
            <w:tcW w:w="1413" w:type="dxa"/>
          </w:tcPr>
          <w:p w14:paraId="09EE894B" w14:textId="77777777" w:rsidR="00746BC5" w:rsidRPr="00C9399F" w:rsidRDefault="00746BC5" w:rsidP="00746BC5">
            <w:pPr>
              <w:rPr>
                <w:rFonts w:ascii="Bookman Old Style" w:hAnsi="Bookman Old Style"/>
              </w:rPr>
            </w:pPr>
          </w:p>
        </w:tc>
        <w:tc>
          <w:tcPr>
            <w:tcW w:w="7660" w:type="dxa"/>
          </w:tcPr>
          <w:p w14:paraId="1F15C3D0" w14:textId="2859C037" w:rsidR="00746BC5" w:rsidRPr="00C9399F" w:rsidRDefault="00746BC5">
            <w:pPr>
              <w:pStyle w:val="ListParagraph"/>
              <w:numPr>
                <w:ilvl w:val="0"/>
                <w:numId w:val="112"/>
              </w:numPr>
              <w:spacing w:line="360" w:lineRule="auto"/>
              <w:ind w:left="321"/>
              <w:jc w:val="both"/>
              <w:rPr>
                <w:rFonts w:ascii="Bookman Old Style" w:hAnsi="Bookman Old Style" w:cstheme="minorHAnsi"/>
                <w:kern w:val="24"/>
              </w:rPr>
            </w:pPr>
            <w:r w:rsidRPr="00C9399F">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2105B391" w14:textId="77777777" w:rsidR="00746BC5" w:rsidRPr="00C9399F" w:rsidRDefault="00746BC5" w:rsidP="00746BC5">
            <w:pPr>
              <w:spacing w:line="360" w:lineRule="auto"/>
              <w:jc w:val="both"/>
              <w:rPr>
                <w:rFonts w:ascii="Bookman Old Style" w:hAnsi="Bookman Old Style" w:cstheme="minorHAnsi"/>
                <w:noProof/>
                <w:lang w:val="id-ID"/>
              </w:rPr>
            </w:pPr>
          </w:p>
        </w:tc>
        <w:tc>
          <w:tcPr>
            <w:tcW w:w="2410" w:type="dxa"/>
          </w:tcPr>
          <w:p w14:paraId="72C69392" w14:textId="77777777" w:rsidR="00746BC5" w:rsidRPr="00C9399F" w:rsidRDefault="00746BC5" w:rsidP="00746BC5">
            <w:pPr>
              <w:spacing w:line="360" w:lineRule="auto"/>
              <w:jc w:val="both"/>
              <w:rPr>
                <w:rFonts w:ascii="Bookman Old Style" w:hAnsi="Bookman Old Style" w:cstheme="minorHAnsi"/>
                <w:noProof/>
                <w:lang w:val="id-ID"/>
              </w:rPr>
            </w:pPr>
          </w:p>
        </w:tc>
      </w:tr>
      <w:tr w:rsidR="00C0593B" w:rsidRPr="00C9399F" w14:paraId="448FE7C4" w14:textId="77777777" w:rsidTr="00CC1069">
        <w:tc>
          <w:tcPr>
            <w:tcW w:w="1413" w:type="dxa"/>
          </w:tcPr>
          <w:p w14:paraId="06E9431C" w14:textId="77777777" w:rsidR="00C0593B" w:rsidRPr="00C9399F" w:rsidRDefault="00C0593B" w:rsidP="00C0593B">
            <w:pPr>
              <w:rPr>
                <w:rFonts w:ascii="Bookman Old Style" w:hAnsi="Bookman Old Style"/>
              </w:rPr>
            </w:pPr>
          </w:p>
        </w:tc>
        <w:tc>
          <w:tcPr>
            <w:tcW w:w="7660" w:type="dxa"/>
          </w:tcPr>
          <w:p w14:paraId="3DC02FAF" w14:textId="77777777" w:rsidR="00C0593B" w:rsidRPr="00C9399F" w:rsidRDefault="00C0593B" w:rsidP="00C0593B">
            <w:pPr>
              <w:pStyle w:val="ListParagraph"/>
              <w:spacing w:line="360" w:lineRule="auto"/>
              <w:ind w:left="746"/>
              <w:jc w:val="both"/>
              <w:rPr>
                <w:rFonts w:ascii="Bookman Old Style" w:hAnsi="Bookman Old Style" w:cstheme="minorHAnsi"/>
                <w:kern w:val="24"/>
              </w:rPr>
            </w:pPr>
          </w:p>
        </w:tc>
        <w:tc>
          <w:tcPr>
            <w:tcW w:w="5954" w:type="dxa"/>
          </w:tcPr>
          <w:p w14:paraId="10F2345A"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36CF2A20" w14:textId="77777777" w:rsidR="00C0593B" w:rsidRPr="00C9399F" w:rsidRDefault="00C0593B" w:rsidP="00C0593B">
            <w:pPr>
              <w:spacing w:line="360" w:lineRule="auto"/>
              <w:jc w:val="both"/>
              <w:rPr>
                <w:rFonts w:ascii="Bookman Old Style" w:hAnsi="Bookman Old Style" w:cstheme="minorHAnsi"/>
                <w:noProof/>
                <w:lang w:val="id-ID"/>
              </w:rPr>
            </w:pPr>
          </w:p>
        </w:tc>
      </w:tr>
      <w:tr w:rsidR="00C0593B" w:rsidRPr="00C9399F" w14:paraId="300BADCD" w14:textId="77777777" w:rsidTr="00CC1069">
        <w:tc>
          <w:tcPr>
            <w:tcW w:w="1413" w:type="dxa"/>
          </w:tcPr>
          <w:p w14:paraId="5FBB1162" w14:textId="77777777" w:rsidR="00C0593B" w:rsidRPr="00C9399F" w:rsidRDefault="00C0593B" w:rsidP="00C0593B">
            <w:pPr>
              <w:rPr>
                <w:rFonts w:ascii="Bookman Old Style" w:hAnsi="Bookman Old Style"/>
              </w:rPr>
            </w:pPr>
          </w:p>
        </w:tc>
        <w:tc>
          <w:tcPr>
            <w:tcW w:w="7660" w:type="dxa"/>
          </w:tcPr>
          <w:p w14:paraId="2696CBDF" w14:textId="77777777" w:rsidR="00C0593B" w:rsidRPr="00C9399F" w:rsidRDefault="00C0593B" w:rsidP="00746BC5">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0217F9BD" w14:textId="0DF1F024" w:rsidR="00C0593B" w:rsidRPr="00C9399F" w:rsidRDefault="002F46D8" w:rsidP="00C0593B">
            <w:pPr>
              <w:spacing w:line="360" w:lineRule="auto"/>
              <w:jc w:val="both"/>
              <w:rPr>
                <w:rFonts w:ascii="Bookman Old Style" w:hAnsi="Bookman Old Style" w:cstheme="minorHAnsi"/>
                <w:noProof/>
                <w:lang w:val="id-ID"/>
              </w:rPr>
            </w:pPr>
            <w:r w:rsidRPr="002F46D8">
              <w:rPr>
                <w:rFonts w:ascii="Bookman Old Style" w:hAnsi="Bookman Old Style" w:cstheme="minorHAnsi"/>
                <w:noProof/>
                <w:lang w:val="id-ID"/>
              </w:rPr>
              <w:t>Cukup jelas.</w:t>
            </w:r>
          </w:p>
        </w:tc>
        <w:tc>
          <w:tcPr>
            <w:tcW w:w="2410" w:type="dxa"/>
          </w:tcPr>
          <w:p w14:paraId="6CD48553" w14:textId="77777777" w:rsidR="00C0593B" w:rsidRPr="00C9399F" w:rsidRDefault="00C0593B" w:rsidP="00C0593B">
            <w:pPr>
              <w:spacing w:line="360" w:lineRule="auto"/>
              <w:jc w:val="both"/>
              <w:rPr>
                <w:rFonts w:ascii="Bookman Old Style" w:hAnsi="Bookman Old Style" w:cstheme="minorHAnsi"/>
                <w:noProof/>
                <w:lang w:val="id-ID"/>
              </w:rPr>
            </w:pPr>
          </w:p>
        </w:tc>
      </w:tr>
      <w:tr w:rsidR="00FB61AF" w:rsidRPr="00C9399F" w14:paraId="2A57B152" w14:textId="77777777" w:rsidTr="00CC1069">
        <w:tc>
          <w:tcPr>
            <w:tcW w:w="1413" w:type="dxa"/>
          </w:tcPr>
          <w:p w14:paraId="4B176A90" w14:textId="77777777" w:rsidR="00FB61AF" w:rsidRPr="00C9399F" w:rsidRDefault="00FB61AF" w:rsidP="00FB61AF">
            <w:pPr>
              <w:rPr>
                <w:rFonts w:ascii="Bookman Old Style" w:hAnsi="Bookman Old Style"/>
              </w:rPr>
            </w:pPr>
          </w:p>
        </w:tc>
        <w:tc>
          <w:tcPr>
            <w:tcW w:w="7660" w:type="dxa"/>
          </w:tcPr>
          <w:p w14:paraId="5C5FEF07" w14:textId="6212EADE" w:rsidR="00FB61AF" w:rsidRPr="00C9399F" w:rsidRDefault="00FB61AF" w:rsidP="00FB61AF">
            <w:pPr>
              <w:spacing w:line="360" w:lineRule="auto"/>
              <w:jc w:val="both"/>
              <w:rPr>
                <w:rFonts w:ascii="Bookman Old Style" w:hAnsi="Bookman Old Style" w:cstheme="minorHAnsi"/>
                <w:kern w:val="24"/>
              </w:rPr>
            </w:pPr>
            <w:r w:rsidRPr="00C9399F">
              <w:rPr>
                <w:rFonts w:ascii="Bookman Old Style" w:hAnsi="Bookman Old Style" w:cstheme="minorHAnsi"/>
                <w:color w:val="FF0000"/>
                <w:kern w:val="24"/>
                <w:lang w:val="id-ID"/>
              </w:rPr>
              <w:t xml:space="preserve">Dalam hal Otoritas Jasa Keuangan telah mengenai sanksi administratif sebagaimana dimaksud dalam Pasal </w:t>
            </w:r>
            <w:r w:rsidRPr="00C9399F">
              <w:rPr>
                <w:rFonts w:ascii="Bookman Old Style" w:hAnsi="Bookman Old Style" w:cstheme="minorHAnsi"/>
                <w:color w:val="FF0000"/>
                <w:kern w:val="24"/>
              </w:rPr>
              <w:t>7</w:t>
            </w:r>
            <w:r w:rsidR="000602D7">
              <w:rPr>
                <w:rFonts w:ascii="Bookman Old Style" w:hAnsi="Bookman Old Style" w:cstheme="minorHAnsi"/>
                <w:color w:val="FF0000"/>
                <w:kern w:val="24"/>
              </w:rPr>
              <w:t>6</w:t>
            </w:r>
            <w:r w:rsidRPr="00C9399F">
              <w:rPr>
                <w:rFonts w:ascii="Bookman Old Style" w:hAnsi="Bookman Old Style" w:cstheme="minorHAnsi"/>
                <w:color w:val="FF0000"/>
                <w:kern w:val="24"/>
                <w:lang w:val="id-ID"/>
              </w:rPr>
              <w:t xml:space="preserve"> ayat (1) dan </w:t>
            </w:r>
            <w:r w:rsidRPr="00C9399F">
              <w:rPr>
                <w:rFonts w:ascii="Bookman Old Style" w:hAnsi="Bookman Old Style" w:cstheme="minorHAnsi"/>
                <w:color w:val="FF0000"/>
                <w:kern w:val="24"/>
                <w:lang w:val="en-ID"/>
              </w:rPr>
              <w:t>Perusahaan</w:t>
            </w:r>
            <w:r w:rsidRPr="00C9399F">
              <w:rPr>
                <w:rFonts w:ascii="Bookman Old Style" w:hAnsi="Bookman Old Style" w:cstheme="minorHAnsi"/>
                <w:color w:val="FF0000"/>
                <w:kern w:val="24"/>
                <w:lang w:val="id-ID"/>
              </w:rPr>
              <w:t xml:space="preserve"> tidak memenuhi ketentuan yang menyebabkan dikenakannya sanksi administratif, Otoritas Jasa Keuangan</w:t>
            </w:r>
            <w:r w:rsidRPr="00C9399F">
              <w:rPr>
                <w:rFonts w:ascii="Bookman Old Style" w:hAnsi="Bookman Old Style" w:cstheme="minorHAnsi"/>
                <w:color w:val="FF0000"/>
                <w:kern w:val="24"/>
                <w:lang w:val="en-ID"/>
              </w:rPr>
              <w:t xml:space="preserve"> </w:t>
            </w:r>
            <w:r w:rsidRPr="00C9399F">
              <w:rPr>
                <w:rFonts w:ascii="Bookman Old Style" w:hAnsi="Bookman Old Style" w:cstheme="minorHAnsi"/>
                <w:color w:val="FF0000"/>
                <w:kern w:val="24"/>
                <w:lang w:val="id-ID"/>
              </w:rPr>
              <w:t>dapat</w:t>
            </w:r>
            <w:r w:rsidRPr="00C9399F">
              <w:rPr>
                <w:rFonts w:ascii="Bookman Old Style" w:hAnsi="Bookman Old Style" w:cstheme="minorHAnsi"/>
                <w:color w:val="FF0000"/>
                <w:kern w:val="24"/>
              </w:rPr>
              <w:t xml:space="preserve"> </w:t>
            </w:r>
            <w:r w:rsidRPr="00C9399F">
              <w:rPr>
                <w:rFonts w:ascii="Bookman Old Style" w:hAnsi="Bookman Old Style" w:cstheme="minorHAnsi"/>
                <w:color w:val="FF0000"/>
                <w:kern w:val="24"/>
                <w:lang w:val="id-ID"/>
              </w:rPr>
              <w:t>melakukan penilaian kembali terhadap pihak utama</w:t>
            </w:r>
            <w:r w:rsidRPr="00C9399F">
              <w:rPr>
                <w:rFonts w:ascii="Bookman Old Style" w:hAnsi="Bookman Old Style" w:cstheme="minorHAnsi"/>
                <w:color w:val="FF0000"/>
                <w:kern w:val="24"/>
              </w:rPr>
              <w:t xml:space="preserve"> Perusahaan</w:t>
            </w:r>
            <w:r w:rsidRPr="00C9399F">
              <w:rPr>
                <w:rFonts w:ascii="Bookman Old Style" w:hAnsi="Bookman Old Style" w:cstheme="minorHAnsi"/>
                <w:color w:val="FF0000"/>
                <w:kern w:val="24"/>
                <w:lang w:val="en-ID"/>
              </w:rPr>
              <w:t>.</w:t>
            </w:r>
          </w:p>
        </w:tc>
        <w:tc>
          <w:tcPr>
            <w:tcW w:w="5954" w:type="dxa"/>
          </w:tcPr>
          <w:p w14:paraId="6761BBC7" w14:textId="77777777" w:rsidR="00FB61AF" w:rsidRPr="00C9399F" w:rsidRDefault="00FB61AF" w:rsidP="00FB61AF">
            <w:pPr>
              <w:spacing w:line="360" w:lineRule="auto"/>
              <w:jc w:val="both"/>
              <w:rPr>
                <w:rFonts w:ascii="Bookman Old Style" w:hAnsi="Bookman Old Style" w:cstheme="minorHAnsi"/>
                <w:noProof/>
                <w:lang w:val="id-ID"/>
              </w:rPr>
            </w:pPr>
          </w:p>
        </w:tc>
        <w:tc>
          <w:tcPr>
            <w:tcW w:w="2410" w:type="dxa"/>
          </w:tcPr>
          <w:p w14:paraId="2B6DB223" w14:textId="77777777" w:rsidR="00FB61AF" w:rsidRPr="00C9399F" w:rsidRDefault="00FB61AF" w:rsidP="00FB61AF">
            <w:pPr>
              <w:spacing w:line="360" w:lineRule="auto"/>
              <w:jc w:val="both"/>
              <w:rPr>
                <w:rFonts w:ascii="Bookman Old Style" w:hAnsi="Bookman Old Style" w:cstheme="minorHAnsi"/>
                <w:noProof/>
                <w:lang w:val="id-ID"/>
              </w:rPr>
            </w:pPr>
          </w:p>
        </w:tc>
      </w:tr>
      <w:tr w:rsidR="00C0593B" w:rsidRPr="00C9399F" w14:paraId="43D70A33" w14:textId="77777777" w:rsidTr="00CC1069">
        <w:tc>
          <w:tcPr>
            <w:tcW w:w="1413" w:type="dxa"/>
          </w:tcPr>
          <w:p w14:paraId="013A7102" w14:textId="77777777" w:rsidR="00C0593B" w:rsidRPr="00C9399F" w:rsidRDefault="00C0593B" w:rsidP="00C0593B">
            <w:pPr>
              <w:rPr>
                <w:rFonts w:ascii="Bookman Old Style" w:hAnsi="Bookman Old Style"/>
              </w:rPr>
            </w:pPr>
          </w:p>
        </w:tc>
        <w:tc>
          <w:tcPr>
            <w:tcW w:w="7660" w:type="dxa"/>
          </w:tcPr>
          <w:p w14:paraId="3A0E0184" w14:textId="77777777" w:rsidR="00C0593B" w:rsidRPr="00C9399F" w:rsidRDefault="00C0593B" w:rsidP="00C0593B">
            <w:pPr>
              <w:pStyle w:val="ListParagraph"/>
              <w:spacing w:line="360" w:lineRule="auto"/>
              <w:ind w:left="746"/>
              <w:jc w:val="both"/>
              <w:rPr>
                <w:rFonts w:ascii="Bookman Old Style" w:hAnsi="Bookman Old Style" w:cstheme="minorHAnsi"/>
                <w:kern w:val="24"/>
              </w:rPr>
            </w:pPr>
          </w:p>
        </w:tc>
        <w:tc>
          <w:tcPr>
            <w:tcW w:w="5954" w:type="dxa"/>
          </w:tcPr>
          <w:p w14:paraId="465CE9BD" w14:textId="77777777"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757FD338" w14:textId="77777777" w:rsidR="00C0593B" w:rsidRPr="00C9399F" w:rsidRDefault="00C0593B" w:rsidP="00C0593B">
            <w:pPr>
              <w:spacing w:line="360" w:lineRule="auto"/>
              <w:jc w:val="both"/>
              <w:rPr>
                <w:rFonts w:ascii="Bookman Old Style" w:hAnsi="Bookman Old Style" w:cstheme="minorHAnsi"/>
                <w:noProof/>
                <w:lang w:val="id-ID"/>
              </w:rPr>
            </w:pPr>
          </w:p>
        </w:tc>
      </w:tr>
      <w:tr w:rsidR="004314CB" w:rsidRPr="00C9399F" w14:paraId="0E41AD2A" w14:textId="77777777" w:rsidTr="00CC1069">
        <w:tc>
          <w:tcPr>
            <w:tcW w:w="1413" w:type="dxa"/>
          </w:tcPr>
          <w:p w14:paraId="65C8D08C" w14:textId="77777777" w:rsidR="004314CB" w:rsidRPr="00C9399F" w:rsidRDefault="004314CB" w:rsidP="004314CB">
            <w:pPr>
              <w:rPr>
                <w:rFonts w:ascii="Bookman Old Style" w:hAnsi="Bookman Old Style"/>
              </w:rPr>
            </w:pPr>
          </w:p>
        </w:tc>
        <w:tc>
          <w:tcPr>
            <w:tcW w:w="7660" w:type="dxa"/>
          </w:tcPr>
          <w:p w14:paraId="63F57149" w14:textId="3995258D" w:rsidR="004314CB" w:rsidRPr="00C9399F" w:rsidRDefault="004314CB" w:rsidP="004314CB">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bCs/>
              </w:rPr>
              <w:t>BAB XII</w:t>
            </w:r>
          </w:p>
        </w:tc>
        <w:tc>
          <w:tcPr>
            <w:tcW w:w="5954" w:type="dxa"/>
          </w:tcPr>
          <w:p w14:paraId="5A07E2F9" w14:textId="77777777" w:rsidR="004314CB" w:rsidRPr="00C9399F" w:rsidRDefault="004314CB" w:rsidP="004314CB">
            <w:pPr>
              <w:spacing w:line="360" w:lineRule="auto"/>
              <w:jc w:val="both"/>
              <w:rPr>
                <w:rFonts w:ascii="Bookman Old Style" w:hAnsi="Bookman Old Style" w:cstheme="minorHAnsi"/>
                <w:noProof/>
                <w:lang w:val="id-ID"/>
              </w:rPr>
            </w:pPr>
          </w:p>
        </w:tc>
        <w:tc>
          <w:tcPr>
            <w:tcW w:w="2410" w:type="dxa"/>
          </w:tcPr>
          <w:p w14:paraId="7B9B420B" w14:textId="77777777" w:rsidR="004314CB" w:rsidRPr="00C9399F" w:rsidRDefault="004314CB" w:rsidP="004314CB">
            <w:pPr>
              <w:spacing w:line="360" w:lineRule="auto"/>
              <w:jc w:val="both"/>
              <w:rPr>
                <w:rFonts w:ascii="Bookman Old Style" w:hAnsi="Bookman Old Style" w:cstheme="minorHAnsi"/>
                <w:noProof/>
                <w:lang w:val="id-ID"/>
              </w:rPr>
            </w:pPr>
          </w:p>
        </w:tc>
      </w:tr>
      <w:tr w:rsidR="004314CB" w:rsidRPr="00C9399F" w14:paraId="073BFE79" w14:textId="77777777" w:rsidTr="00CC1069">
        <w:tc>
          <w:tcPr>
            <w:tcW w:w="1413" w:type="dxa"/>
          </w:tcPr>
          <w:p w14:paraId="68D16A32" w14:textId="77777777" w:rsidR="004314CB" w:rsidRPr="00C9399F" w:rsidRDefault="004314CB" w:rsidP="004314CB">
            <w:pPr>
              <w:rPr>
                <w:rFonts w:ascii="Bookman Old Style" w:hAnsi="Bookman Old Style"/>
              </w:rPr>
            </w:pPr>
          </w:p>
        </w:tc>
        <w:tc>
          <w:tcPr>
            <w:tcW w:w="7660" w:type="dxa"/>
          </w:tcPr>
          <w:p w14:paraId="44E3EEFC" w14:textId="29CE5E47" w:rsidR="004314CB" w:rsidRPr="00C9399F" w:rsidRDefault="004314CB" w:rsidP="004314CB">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bCs/>
              </w:rPr>
              <w:t>PELAPORAN</w:t>
            </w:r>
          </w:p>
        </w:tc>
        <w:tc>
          <w:tcPr>
            <w:tcW w:w="5954" w:type="dxa"/>
          </w:tcPr>
          <w:p w14:paraId="775405D2" w14:textId="77777777" w:rsidR="004314CB" w:rsidRPr="00C9399F" w:rsidRDefault="004314CB" w:rsidP="004314CB">
            <w:pPr>
              <w:spacing w:line="360" w:lineRule="auto"/>
              <w:jc w:val="both"/>
              <w:rPr>
                <w:rFonts w:ascii="Bookman Old Style" w:hAnsi="Bookman Old Style" w:cstheme="minorHAnsi"/>
                <w:noProof/>
                <w:lang w:val="id-ID"/>
              </w:rPr>
            </w:pPr>
          </w:p>
        </w:tc>
        <w:tc>
          <w:tcPr>
            <w:tcW w:w="2410" w:type="dxa"/>
          </w:tcPr>
          <w:p w14:paraId="6D70460B" w14:textId="77777777" w:rsidR="004314CB" w:rsidRPr="00C9399F" w:rsidRDefault="004314CB" w:rsidP="004314CB">
            <w:pPr>
              <w:spacing w:line="360" w:lineRule="auto"/>
              <w:jc w:val="both"/>
              <w:rPr>
                <w:rFonts w:ascii="Bookman Old Style" w:hAnsi="Bookman Old Style" w:cstheme="minorHAnsi"/>
                <w:noProof/>
                <w:lang w:val="id-ID"/>
              </w:rPr>
            </w:pPr>
          </w:p>
        </w:tc>
      </w:tr>
      <w:tr w:rsidR="004314CB" w:rsidRPr="00C9399F" w14:paraId="51B9B628" w14:textId="77777777" w:rsidTr="00CC1069">
        <w:tc>
          <w:tcPr>
            <w:tcW w:w="1413" w:type="dxa"/>
          </w:tcPr>
          <w:p w14:paraId="74DBF2FC" w14:textId="77777777" w:rsidR="004314CB" w:rsidRPr="00C9399F" w:rsidRDefault="004314CB" w:rsidP="004314CB">
            <w:pPr>
              <w:rPr>
                <w:rFonts w:ascii="Bookman Old Style" w:hAnsi="Bookman Old Style"/>
              </w:rPr>
            </w:pPr>
          </w:p>
        </w:tc>
        <w:tc>
          <w:tcPr>
            <w:tcW w:w="7660" w:type="dxa"/>
          </w:tcPr>
          <w:p w14:paraId="3505983F" w14:textId="6D038B47" w:rsidR="004314CB" w:rsidRPr="00C9399F" w:rsidRDefault="004314CB" w:rsidP="004314CB">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bCs/>
              </w:rPr>
              <w:t>Bagian Kesatu</w:t>
            </w:r>
          </w:p>
        </w:tc>
        <w:tc>
          <w:tcPr>
            <w:tcW w:w="5954" w:type="dxa"/>
          </w:tcPr>
          <w:p w14:paraId="32AE758A" w14:textId="77777777" w:rsidR="004314CB" w:rsidRPr="00C9399F" w:rsidRDefault="004314CB" w:rsidP="004314CB">
            <w:pPr>
              <w:spacing w:line="360" w:lineRule="auto"/>
              <w:jc w:val="both"/>
              <w:rPr>
                <w:rFonts w:ascii="Bookman Old Style" w:hAnsi="Bookman Old Style" w:cstheme="minorHAnsi"/>
                <w:noProof/>
                <w:lang w:val="id-ID"/>
              </w:rPr>
            </w:pPr>
          </w:p>
        </w:tc>
        <w:tc>
          <w:tcPr>
            <w:tcW w:w="2410" w:type="dxa"/>
          </w:tcPr>
          <w:p w14:paraId="69E00200" w14:textId="77777777" w:rsidR="004314CB" w:rsidRPr="00C9399F" w:rsidRDefault="004314CB" w:rsidP="004314CB">
            <w:pPr>
              <w:spacing w:line="360" w:lineRule="auto"/>
              <w:jc w:val="both"/>
              <w:rPr>
                <w:rFonts w:ascii="Bookman Old Style" w:hAnsi="Bookman Old Style" w:cstheme="minorHAnsi"/>
                <w:noProof/>
                <w:lang w:val="id-ID"/>
              </w:rPr>
            </w:pPr>
          </w:p>
        </w:tc>
      </w:tr>
      <w:tr w:rsidR="004314CB" w:rsidRPr="00C9399F" w14:paraId="3A44E3B2" w14:textId="77777777" w:rsidTr="00CC1069">
        <w:tc>
          <w:tcPr>
            <w:tcW w:w="1413" w:type="dxa"/>
          </w:tcPr>
          <w:p w14:paraId="0487EF0A" w14:textId="77777777" w:rsidR="004314CB" w:rsidRPr="00C9399F" w:rsidRDefault="004314CB" w:rsidP="004314CB">
            <w:pPr>
              <w:rPr>
                <w:rFonts w:ascii="Bookman Old Style" w:hAnsi="Bookman Old Style"/>
              </w:rPr>
            </w:pPr>
          </w:p>
        </w:tc>
        <w:tc>
          <w:tcPr>
            <w:tcW w:w="7660" w:type="dxa"/>
          </w:tcPr>
          <w:p w14:paraId="6DE9F7F2" w14:textId="3C03198E" w:rsidR="004314CB" w:rsidRPr="00C9399F" w:rsidRDefault="004314CB" w:rsidP="004314CB">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bCs/>
              </w:rPr>
              <w:t>Pelaporan Perubahan Anggaran Dasar</w:t>
            </w:r>
          </w:p>
        </w:tc>
        <w:tc>
          <w:tcPr>
            <w:tcW w:w="5954" w:type="dxa"/>
          </w:tcPr>
          <w:p w14:paraId="43D9EA49" w14:textId="77777777" w:rsidR="004314CB" w:rsidRPr="00C9399F" w:rsidRDefault="004314CB" w:rsidP="004314CB">
            <w:pPr>
              <w:spacing w:line="360" w:lineRule="auto"/>
              <w:jc w:val="both"/>
              <w:rPr>
                <w:rFonts w:ascii="Bookman Old Style" w:hAnsi="Bookman Old Style" w:cstheme="minorHAnsi"/>
                <w:noProof/>
                <w:lang w:val="id-ID"/>
              </w:rPr>
            </w:pPr>
          </w:p>
        </w:tc>
        <w:tc>
          <w:tcPr>
            <w:tcW w:w="2410" w:type="dxa"/>
          </w:tcPr>
          <w:p w14:paraId="19FDD79A" w14:textId="77777777" w:rsidR="004314CB" w:rsidRPr="00C9399F" w:rsidRDefault="004314CB" w:rsidP="004314CB">
            <w:pPr>
              <w:spacing w:line="360" w:lineRule="auto"/>
              <w:jc w:val="both"/>
              <w:rPr>
                <w:rFonts w:ascii="Bookman Old Style" w:hAnsi="Bookman Old Style" w:cstheme="minorHAnsi"/>
                <w:noProof/>
                <w:lang w:val="id-ID"/>
              </w:rPr>
            </w:pPr>
          </w:p>
        </w:tc>
      </w:tr>
      <w:tr w:rsidR="00C0593B" w:rsidRPr="00C9399F" w14:paraId="6C87789C" w14:textId="77777777" w:rsidTr="00CC1069">
        <w:tc>
          <w:tcPr>
            <w:tcW w:w="1413" w:type="dxa"/>
          </w:tcPr>
          <w:p w14:paraId="2BAF0DF0" w14:textId="77777777" w:rsidR="00C0593B" w:rsidRPr="00C9399F" w:rsidRDefault="00C0593B" w:rsidP="00C0593B">
            <w:pPr>
              <w:rPr>
                <w:rFonts w:ascii="Bookman Old Style" w:hAnsi="Bookman Old Style"/>
              </w:rPr>
            </w:pPr>
          </w:p>
        </w:tc>
        <w:tc>
          <w:tcPr>
            <w:tcW w:w="7660" w:type="dxa"/>
          </w:tcPr>
          <w:p w14:paraId="75B667A2" w14:textId="77777777" w:rsidR="00C0593B" w:rsidRPr="00C9399F" w:rsidRDefault="00C0593B" w:rsidP="00FB61AF">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71B29B93" w14:textId="7AD06DED" w:rsidR="00C0593B" w:rsidRPr="00C9399F" w:rsidRDefault="00C0593B" w:rsidP="00C0593B">
            <w:pPr>
              <w:spacing w:line="360" w:lineRule="auto"/>
              <w:jc w:val="both"/>
              <w:rPr>
                <w:rFonts w:ascii="Bookman Old Style" w:hAnsi="Bookman Old Style" w:cstheme="minorHAnsi"/>
                <w:noProof/>
                <w:lang w:val="id-ID"/>
              </w:rPr>
            </w:pPr>
          </w:p>
        </w:tc>
        <w:tc>
          <w:tcPr>
            <w:tcW w:w="2410" w:type="dxa"/>
          </w:tcPr>
          <w:p w14:paraId="6C073BA1" w14:textId="77777777" w:rsidR="00C0593B" w:rsidRPr="00C9399F" w:rsidRDefault="00C0593B" w:rsidP="00C0593B">
            <w:pPr>
              <w:spacing w:line="360" w:lineRule="auto"/>
              <w:jc w:val="both"/>
              <w:rPr>
                <w:rFonts w:ascii="Bookman Old Style" w:hAnsi="Bookman Old Style" w:cstheme="minorHAnsi"/>
                <w:noProof/>
                <w:lang w:val="id-ID"/>
              </w:rPr>
            </w:pPr>
          </w:p>
        </w:tc>
      </w:tr>
      <w:tr w:rsidR="00746BC5" w:rsidRPr="00C9399F" w14:paraId="2BB1C528" w14:textId="77777777" w:rsidTr="00CC1069">
        <w:tc>
          <w:tcPr>
            <w:tcW w:w="1413" w:type="dxa"/>
          </w:tcPr>
          <w:p w14:paraId="7530D9B8" w14:textId="77777777" w:rsidR="00746BC5" w:rsidRPr="00C9399F" w:rsidRDefault="00746BC5" w:rsidP="00C0593B">
            <w:pPr>
              <w:rPr>
                <w:rFonts w:ascii="Bookman Old Style" w:hAnsi="Bookman Old Style"/>
              </w:rPr>
            </w:pPr>
          </w:p>
        </w:tc>
        <w:tc>
          <w:tcPr>
            <w:tcW w:w="7660" w:type="dxa"/>
          </w:tcPr>
          <w:p w14:paraId="6E1D64E6" w14:textId="6710CA0C" w:rsidR="00746BC5" w:rsidRPr="00C9399F" w:rsidRDefault="00FB61AF">
            <w:pPr>
              <w:pStyle w:val="ListParagraph"/>
              <w:numPr>
                <w:ilvl w:val="0"/>
                <w:numId w:val="113"/>
              </w:numPr>
              <w:spacing w:line="360" w:lineRule="auto"/>
              <w:ind w:left="321"/>
              <w:jc w:val="both"/>
              <w:rPr>
                <w:rFonts w:ascii="Bookman Old Style" w:hAnsi="Bookman Old Style" w:cstheme="minorHAnsi"/>
                <w:kern w:val="24"/>
              </w:rPr>
            </w:pPr>
            <w:r w:rsidRPr="00C9399F">
              <w:rPr>
                <w:rFonts w:ascii="Bookman Old Style" w:hAnsi="Bookman Old Style" w:cstheme="minorHAnsi"/>
              </w:rPr>
              <w:t>Perusahaan yang melakukan perubahan anggaran dasar tertentu wajib melaporkan kepada Otoritas Jasa Keuangan paling lama 15 (lima belas) hari kerja sejak persetujuan atau diterimanya surat pemberitahuan dari instansi yang berwenang.</w:t>
            </w:r>
          </w:p>
        </w:tc>
        <w:tc>
          <w:tcPr>
            <w:tcW w:w="5954" w:type="dxa"/>
          </w:tcPr>
          <w:p w14:paraId="78B4AB89" w14:textId="291612D0" w:rsidR="00746BC5" w:rsidRPr="00C9399F" w:rsidRDefault="002F46D8" w:rsidP="00C0593B">
            <w:pPr>
              <w:spacing w:line="360" w:lineRule="auto"/>
              <w:jc w:val="both"/>
              <w:rPr>
                <w:rFonts w:ascii="Bookman Old Style" w:hAnsi="Bookman Old Style" w:cstheme="minorHAnsi"/>
                <w:noProof/>
                <w:lang w:val="id-ID"/>
              </w:rPr>
            </w:pPr>
            <w:r w:rsidRPr="002F46D8">
              <w:rPr>
                <w:rFonts w:ascii="Bookman Old Style" w:hAnsi="Bookman Old Style" w:cstheme="minorHAnsi"/>
                <w:noProof/>
                <w:lang w:val="id-ID"/>
              </w:rPr>
              <w:t>Cukup jelas.</w:t>
            </w:r>
          </w:p>
        </w:tc>
        <w:tc>
          <w:tcPr>
            <w:tcW w:w="2410" w:type="dxa"/>
          </w:tcPr>
          <w:p w14:paraId="46259AD5" w14:textId="77777777" w:rsidR="00746BC5" w:rsidRPr="00C9399F" w:rsidRDefault="00746BC5" w:rsidP="00C0593B">
            <w:pPr>
              <w:spacing w:line="360" w:lineRule="auto"/>
              <w:jc w:val="both"/>
              <w:rPr>
                <w:rFonts w:ascii="Bookman Old Style" w:hAnsi="Bookman Old Style" w:cstheme="minorHAnsi"/>
                <w:noProof/>
                <w:lang w:val="id-ID"/>
              </w:rPr>
            </w:pPr>
          </w:p>
        </w:tc>
      </w:tr>
      <w:tr w:rsidR="00FB61AF" w:rsidRPr="00C9399F" w14:paraId="2DCC5073" w14:textId="77777777" w:rsidTr="00CC1069">
        <w:tc>
          <w:tcPr>
            <w:tcW w:w="1413" w:type="dxa"/>
          </w:tcPr>
          <w:p w14:paraId="5DE558F6" w14:textId="77777777" w:rsidR="00FB61AF" w:rsidRPr="00C9399F" w:rsidRDefault="00FB61AF" w:rsidP="00FB61AF">
            <w:pPr>
              <w:rPr>
                <w:rFonts w:ascii="Bookman Old Style" w:hAnsi="Bookman Old Style"/>
              </w:rPr>
            </w:pPr>
          </w:p>
        </w:tc>
        <w:tc>
          <w:tcPr>
            <w:tcW w:w="7660" w:type="dxa"/>
          </w:tcPr>
          <w:p w14:paraId="4292AF82" w14:textId="20E9D690" w:rsidR="00FB61AF" w:rsidRPr="00C9399F" w:rsidRDefault="00FB61AF">
            <w:pPr>
              <w:pStyle w:val="ListParagraph"/>
              <w:numPr>
                <w:ilvl w:val="0"/>
                <w:numId w:val="113"/>
              </w:numPr>
              <w:spacing w:line="360" w:lineRule="auto"/>
              <w:ind w:left="321"/>
              <w:jc w:val="both"/>
              <w:rPr>
                <w:rFonts w:ascii="Bookman Old Style" w:hAnsi="Bookman Old Style" w:cstheme="minorHAnsi"/>
                <w:kern w:val="24"/>
              </w:rPr>
            </w:pPr>
            <w:r w:rsidRPr="00C9399F">
              <w:rPr>
                <w:rFonts w:ascii="Bookman Old Style" w:hAnsi="Bookman Old Style" w:cstheme="minorHAnsi"/>
              </w:rPr>
              <w:t>Perubahan</w:t>
            </w:r>
            <w:r w:rsidRPr="00C9399F">
              <w:rPr>
                <w:rFonts w:ascii="Bookman Old Style" w:hAnsi="Bookman Old Style" w:cstheme="minorHAnsi"/>
                <w:kern w:val="24"/>
                <w:lang w:val="id-ID"/>
              </w:rPr>
              <w:t xml:space="preserve"> anggaran dasar tertentu sebagaimana dimaksud pada ayat (1) </w:t>
            </w:r>
            <w:r w:rsidRPr="00C9399F">
              <w:rPr>
                <w:rFonts w:ascii="Bookman Old Style" w:hAnsi="Bookman Old Style" w:cstheme="minorHAnsi"/>
                <w:color w:val="FF0000"/>
                <w:kern w:val="24"/>
              </w:rPr>
              <w:t>paling sedikit memuat</w:t>
            </w:r>
            <w:r w:rsidRPr="00C9399F">
              <w:rPr>
                <w:rFonts w:ascii="Bookman Old Style" w:hAnsi="Bookman Old Style" w:cstheme="minorHAnsi"/>
                <w:kern w:val="24"/>
                <w:lang w:val="id-ID"/>
              </w:rPr>
              <w:t>:</w:t>
            </w:r>
          </w:p>
        </w:tc>
        <w:tc>
          <w:tcPr>
            <w:tcW w:w="5954" w:type="dxa"/>
          </w:tcPr>
          <w:p w14:paraId="1063D569" w14:textId="7CA2BE2D" w:rsidR="00FB61AF" w:rsidRPr="00C9399F" w:rsidRDefault="00FB61AF" w:rsidP="00FB61AF">
            <w:pPr>
              <w:spacing w:line="360" w:lineRule="auto"/>
              <w:jc w:val="both"/>
              <w:rPr>
                <w:rFonts w:ascii="Bookman Old Style" w:hAnsi="Bookman Old Style" w:cstheme="minorHAnsi"/>
                <w:noProof/>
                <w:lang w:val="id-ID"/>
              </w:rPr>
            </w:pPr>
          </w:p>
        </w:tc>
        <w:tc>
          <w:tcPr>
            <w:tcW w:w="2410" w:type="dxa"/>
          </w:tcPr>
          <w:p w14:paraId="60FEE60C" w14:textId="77777777" w:rsidR="00FB61AF" w:rsidRPr="00C9399F" w:rsidRDefault="00FB61AF" w:rsidP="00FB61AF">
            <w:pPr>
              <w:spacing w:line="360" w:lineRule="auto"/>
              <w:jc w:val="both"/>
              <w:rPr>
                <w:rFonts w:ascii="Bookman Old Style" w:hAnsi="Bookman Old Style" w:cstheme="minorHAnsi"/>
                <w:noProof/>
                <w:lang w:val="id-ID"/>
              </w:rPr>
            </w:pPr>
          </w:p>
        </w:tc>
      </w:tr>
      <w:tr w:rsidR="00FB61AF" w:rsidRPr="00C9399F" w14:paraId="460043F3" w14:textId="77777777" w:rsidTr="00CC1069">
        <w:tc>
          <w:tcPr>
            <w:tcW w:w="1413" w:type="dxa"/>
          </w:tcPr>
          <w:p w14:paraId="12370972" w14:textId="77777777" w:rsidR="00FB61AF" w:rsidRPr="00C9399F" w:rsidRDefault="00FB61AF" w:rsidP="00FB61AF">
            <w:pPr>
              <w:rPr>
                <w:rFonts w:ascii="Bookman Old Style" w:hAnsi="Bookman Old Style"/>
              </w:rPr>
            </w:pPr>
          </w:p>
        </w:tc>
        <w:tc>
          <w:tcPr>
            <w:tcW w:w="7660" w:type="dxa"/>
          </w:tcPr>
          <w:p w14:paraId="647220B2" w14:textId="45D909E9" w:rsidR="00FB61AF" w:rsidRPr="00C9399F" w:rsidRDefault="00FB61AF" w:rsidP="00C9399F">
            <w:pPr>
              <w:pStyle w:val="PlainText"/>
              <w:numPr>
                <w:ilvl w:val="1"/>
                <w:numId w:val="39"/>
              </w:numPr>
              <w:spacing w:line="360" w:lineRule="auto"/>
              <w:ind w:left="746" w:right="6" w:hanging="426"/>
              <w:jc w:val="both"/>
              <w:rPr>
                <w:rFonts w:ascii="Bookman Old Style" w:hAnsi="Bookman Old Style" w:cstheme="minorHAnsi"/>
                <w:sz w:val="24"/>
                <w:szCs w:val="24"/>
              </w:rPr>
            </w:pPr>
            <w:r w:rsidRPr="00C9399F">
              <w:rPr>
                <w:rFonts w:ascii="Bookman Old Style" w:hAnsi="Bookman Old Style" w:cstheme="minorHAnsi"/>
                <w:sz w:val="24"/>
                <w:szCs w:val="24"/>
              </w:rPr>
              <w:t>perubahan nama Perusahaan termasuk dalam hal ini terjadi Penggabungan atau Peleburan atas 2 Perusahaan atau lebih;</w:t>
            </w:r>
          </w:p>
        </w:tc>
        <w:tc>
          <w:tcPr>
            <w:tcW w:w="5954" w:type="dxa"/>
          </w:tcPr>
          <w:p w14:paraId="095D350B" w14:textId="0A66C1A2" w:rsidR="00FB61AF" w:rsidRPr="00C9399F" w:rsidRDefault="002F46D8" w:rsidP="00FB61AF">
            <w:pPr>
              <w:spacing w:line="360" w:lineRule="auto"/>
              <w:jc w:val="both"/>
              <w:rPr>
                <w:rFonts w:ascii="Bookman Old Style" w:hAnsi="Bookman Old Style" w:cstheme="minorHAnsi"/>
                <w:noProof/>
                <w:lang w:val="id-ID"/>
              </w:rPr>
            </w:pPr>
            <w:r w:rsidRPr="002F46D8">
              <w:rPr>
                <w:rFonts w:ascii="Bookman Old Style" w:hAnsi="Bookman Old Style" w:cstheme="minorHAnsi"/>
                <w:noProof/>
                <w:lang w:val="id-ID"/>
              </w:rPr>
              <w:t>Cukup jelas.</w:t>
            </w:r>
          </w:p>
        </w:tc>
        <w:tc>
          <w:tcPr>
            <w:tcW w:w="2410" w:type="dxa"/>
          </w:tcPr>
          <w:p w14:paraId="57C89B72" w14:textId="77777777" w:rsidR="00FB61AF" w:rsidRPr="00C9399F" w:rsidRDefault="00FB61AF" w:rsidP="00FB61AF">
            <w:pPr>
              <w:spacing w:line="360" w:lineRule="auto"/>
              <w:jc w:val="both"/>
              <w:rPr>
                <w:rFonts w:ascii="Bookman Old Style" w:hAnsi="Bookman Old Style" w:cstheme="minorHAnsi"/>
                <w:noProof/>
                <w:lang w:val="id-ID"/>
              </w:rPr>
            </w:pPr>
          </w:p>
        </w:tc>
      </w:tr>
      <w:tr w:rsidR="00FB61AF" w:rsidRPr="00C9399F" w14:paraId="7CFF069E" w14:textId="77777777" w:rsidTr="00CC1069">
        <w:tc>
          <w:tcPr>
            <w:tcW w:w="1413" w:type="dxa"/>
          </w:tcPr>
          <w:p w14:paraId="28D73012" w14:textId="77777777" w:rsidR="00FB61AF" w:rsidRPr="00C9399F" w:rsidRDefault="00FB61AF" w:rsidP="00FB61AF">
            <w:pPr>
              <w:rPr>
                <w:rFonts w:ascii="Bookman Old Style" w:hAnsi="Bookman Old Style"/>
              </w:rPr>
            </w:pPr>
          </w:p>
        </w:tc>
        <w:tc>
          <w:tcPr>
            <w:tcW w:w="7660" w:type="dxa"/>
          </w:tcPr>
          <w:p w14:paraId="625BF855" w14:textId="325E00F1" w:rsidR="00FB61AF" w:rsidRPr="00C9399F" w:rsidRDefault="00FB61AF" w:rsidP="00C9399F">
            <w:pPr>
              <w:pStyle w:val="PlainText"/>
              <w:numPr>
                <w:ilvl w:val="1"/>
                <w:numId w:val="39"/>
              </w:numPr>
              <w:spacing w:line="360" w:lineRule="auto"/>
              <w:ind w:left="746" w:right="6" w:hanging="426"/>
              <w:jc w:val="both"/>
              <w:rPr>
                <w:rFonts w:ascii="Bookman Old Style" w:hAnsi="Bookman Old Style" w:cstheme="minorHAnsi"/>
                <w:sz w:val="24"/>
                <w:szCs w:val="24"/>
              </w:rPr>
            </w:pPr>
            <w:r w:rsidRPr="00C9399F">
              <w:rPr>
                <w:rFonts w:ascii="Bookman Old Style" w:hAnsi="Bookman Old Style" w:cstheme="minorHAnsi"/>
                <w:sz w:val="24"/>
                <w:szCs w:val="24"/>
              </w:rPr>
              <w:t>perubahan nama pemegang saham Perusahaan;</w:t>
            </w:r>
          </w:p>
        </w:tc>
        <w:tc>
          <w:tcPr>
            <w:tcW w:w="5954" w:type="dxa"/>
          </w:tcPr>
          <w:p w14:paraId="7D52ADE4" w14:textId="0A2C98DA" w:rsidR="00FB61AF" w:rsidRPr="002F46D8" w:rsidRDefault="002F46D8" w:rsidP="002F46D8">
            <w:pPr>
              <w:spacing w:after="0" w:line="360" w:lineRule="auto"/>
              <w:jc w:val="both"/>
              <w:rPr>
                <w:rFonts w:ascii="Bookman Old Style" w:hAnsi="Bookman Old Style"/>
              </w:rPr>
            </w:pPr>
            <w:r w:rsidRPr="00E73E83">
              <w:rPr>
                <w:rFonts w:ascii="Bookman Old Style" w:hAnsi="Bookman Old Style"/>
              </w:rPr>
              <w:t>Contoh perubahan nama pemegang saham Perusahaan, misalnya PT X selaku pemegang saham Perusahaan berubah nama menjadi PT XYZ.</w:t>
            </w:r>
          </w:p>
        </w:tc>
        <w:tc>
          <w:tcPr>
            <w:tcW w:w="2410" w:type="dxa"/>
          </w:tcPr>
          <w:p w14:paraId="67E5FBF0" w14:textId="77777777" w:rsidR="00FB61AF" w:rsidRPr="00C9399F" w:rsidRDefault="00FB61AF" w:rsidP="00FB61AF">
            <w:pPr>
              <w:spacing w:line="360" w:lineRule="auto"/>
              <w:jc w:val="both"/>
              <w:rPr>
                <w:rFonts w:ascii="Bookman Old Style" w:hAnsi="Bookman Old Style" w:cstheme="minorHAnsi"/>
                <w:noProof/>
                <w:lang w:val="id-ID"/>
              </w:rPr>
            </w:pPr>
          </w:p>
        </w:tc>
      </w:tr>
      <w:tr w:rsidR="00FB61AF" w:rsidRPr="00C9399F" w14:paraId="0EF5BFBC" w14:textId="77777777" w:rsidTr="00CC1069">
        <w:tc>
          <w:tcPr>
            <w:tcW w:w="1413" w:type="dxa"/>
          </w:tcPr>
          <w:p w14:paraId="5EADD2D5" w14:textId="77777777" w:rsidR="00FB61AF" w:rsidRPr="00C9399F" w:rsidRDefault="00FB61AF" w:rsidP="00FB61AF">
            <w:pPr>
              <w:rPr>
                <w:rFonts w:ascii="Bookman Old Style" w:hAnsi="Bookman Old Style"/>
              </w:rPr>
            </w:pPr>
          </w:p>
        </w:tc>
        <w:tc>
          <w:tcPr>
            <w:tcW w:w="7660" w:type="dxa"/>
          </w:tcPr>
          <w:p w14:paraId="4D7E23E6" w14:textId="5B56FA76" w:rsidR="00FB61AF" w:rsidRPr="00C9399F" w:rsidRDefault="00FB61AF" w:rsidP="00C9399F">
            <w:pPr>
              <w:pStyle w:val="PlainText"/>
              <w:numPr>
                <w:ilvl w:val="1"/>
                <w:numId w:val="39"/>
              </w:numPr>
              <w:spacing w:line="360" w:lineRule="auto"/>
              <w:ind w:left="746" w:right="6" w:hanging="426"/>
              <w:jc w:val="both"/>
              <w:rPr>
                <w:rFonts w:ascii="Bookman Old Style" w:hAnsi="Bookman Old Style" w:cstheme="minorHAnsi"/>
                <w:sz w:val="24"/>
                <w:szCs w:val="24"/>
              </w:rPr>
            </w:pPr>
            <w:r w:rsidRPr="00C9399F">
              <w:rPr>
                <w:rFonts w:ascii="Bookman Old Style" w:hAnsi="Bookman Old Style" w:cstheme="minorHAnsi"/>
                <w:sz w:val="24"/>
                <w:szCs w:val="24"/>
              </w:rPr>
              <w:t>perubahan tempat kedudukan kantor pusat Perusahaan;</w:t>
            </w:r>
          </w:p>
        </w:tc>
        <w:tc>
          <w:tcPr>
            <w:tcW w:w="5954" w:type="dxa"/>
          </w:tcPr>
          <w:p w14:paraId="7B340552" w14:textId="10931639" w:rsidR="00FB61AF" w:rsidRPr="002F46D8" w:rsidRDefault="002F46D8" w:rsidP="002F46D8">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15BD01AB" w14:textId="77777777" w:rsidR="00FB61AF" w:rsidRPr="00C9399F" w:rsidRDefault="00FB61AF" w:rsidP="00FB61AF">
            <w:pPr>
              <w:spacing w:line="360" w:lineRule="auto"/>
              <w:jc w:val="both"/>
              <w:rPr>
                <w:rFonts w:ascii="Bookman Old Style" w:hAnsi="Bookman Old Style" w:cstheme="minorHAnsi"/>
                <w:noProof/>
                <w:lang w:val="id-ID"/>
              </w:rPr>
            </w:pPr>
          </w:p>
        </w:tc>
      </w:tr>
      <w:tr w:rsidR="00FB61AF" w:rsidRPr="00C9399F" w14:paraId="262F99C1" w14:textId="77777777" w:rsidTr="00CC1069">
        <w:tc>
          <w:tcPr>
            <w:tcW w:w="1413" w:type="dxa"/>
          </w:tcPr>
          <w:p w14:paraId="04C95522" w14:textId="77777777" w:rsidR="00FB61AF" w:rsidRPr="00C9399F" w:rsidRDefault="00FB61AF" w:rsidP="00FB61AF">
            <w:pPr>
              <w:rPr>
                <w:rFonts w:ascii="Bookman Old Style" w:hAnsi="Bookman Old Style"/>
              </w:rPr>
            </w:pPr>
          </w:p>
        </w:tc>
        <w:tc>
          <w:tcPr>
            <w:tcW w:w="7660" w:type="dxa"/>
          </w:tcPr>
          <w:p w14:paraId="3AD3B7EB" w14:textId="53666833" w:rsidR="00FB61AF" w:rsidRPr="002F46D8" w:rsidRDefault="00FB61AF" w:rsidP="002F46D8">
            <w:pPr>
              <w:pStyle w:val="PlainText"/>
              <w:numPr>
                <w:ilvl w:val="1"/>
                <w:numId w:val="39"/>
              </w:numPr>
              <w:spacing w:line="360" w:lineRule="auto"/>
              <w:ind w:left="746" w:right="6" w:hanging="426"/>
              <w:jc w:val="both"/>
              <w:rPr>
                <w:rFonts w:ascii="Bookman Old Style" w:hAnsi="Bookman Old Style" w:cstheme="minorHAnsi"/>
                <w:sz w:val="24"/>
                <w:szCs w:val="24"/>
              </w:rPr>
            </w:pPr>
            <w:r w:rsidRPr="00C9399F">
              <w:rPr>
                <w:rFonts w:ascii="Bookman Old Style" w:hAnsi="Bookman Old Style" w:cstheme="minorHAnsi"/>
                <w:sz w:val="24"/>
                <w:szCs w:val="24"/>
              </w:rPr>
              <w:t>penambahan Modal Disetor bagi Perusahaan yang berbentuk badan hukum perseroan terbatas termasuk penambahan Modal Disetor pada bursa efek yang tidak mengakibatkan perubahan Pengendali;</w:t>
            </w:r>
          </w:p>
        </w:tc>
        <w:tc>
          <w:tcPr>
            <w:tcW w:w="5954" w:type="dxa"/>
          </w:tcPr>
          <w:p w14:paraId="75C843BF" w14:textId="77777777" w:rsidR="002F46D8" w:rsidRDefault="002F46D8" w:rsidP="002F46D8">
            <w:pPr>
              <w:spacing w:after="0" w:line="360" w:lineRule="auto"/>
              <w:jc w:val="both"/>
              <w:rPr>
                <w:rFonts w:ascii="Bookman Old Style" w:hAnsi="Bookman Old Style"/>
              </w:rPr>
            </w:pPr>
            <w:r w:rsidRPr="00303228">
              <w:rPr>
                <w:rFonts w:ascii="Bookman Old Style" w:hAnsi="Bookman Old Style"/>
              </w:rPr>
              <w:t>Cukup jelas.</w:t>
            </w:r>
          </w:p>
          <w:p w14:paraId="67437F8C" w14:textId="77777777" w:rsidR="00FB61AF" w:rsidRPr="00C9399F" w:rsidRDefault="00FB61AF" w:rsidP="00FB61AF">
            <w:pPr>
              <w:spacing w:line="360" w:lineRule="auto"/>
              <w:jc w:val="both"/>
              <w:rPr>
                <w:rFonts w:ascii="Bookman Old Style" w:hAnsi="Bookman Old Style" w:cstheme="minorHAnsi"/>
                <w:noProof/>
                <w:lang w:val="id-ID"/>
              </w:rPr>
            </w:pPr>
          </w:p>
        </w:tc>
        <w:tc>
          <w:tcPr>
            <w:tcW w:w="2410" w:type="dxa"/>
          </w:tcPr>
          <w:p w14:paraId="2380FB26" w14:textId="77777777" w:rsidR="00FB61AF" w:rsidRPr="00C9399F" w:rsidRDefault="00FB61AF" w:rsidP="00FB61AF">
            <w:pPr>
              <w:spacing w:line="360" w:lineRule="auto"/>
              <w:jc w:val="both"/>
              <w:rPr>
                <w:rFonts w:ascii="Bookman Old Style" w:hAnsi="Bookman Old Style" w:cstheme="minorHAnsi"/>
                <w:noProof/>
                <w:lang w:val="id-ID"/>
              </w:rPr>
            </w:pPr>
          </w:p>
        </w:tc>
      </w:tr>
      <w:tr w:rsidR="002F46D8" w:rsidRPr="00C9399F" w14:paraId="13451F23" w14:textId="77777777" w:rsidTr="00CC1069">
        <w:tc>
          <w:tcPr>
            <w:tcW w:w="1413" w:type="dxa"/>
          </w:tcPr>
          <w:p w14:paraId="3B4E10E5" w14:textId="77777777" w:rsidR="002F46D8" w:rsidRPr="00C9399F" w:rsidRDefault="002F46D8" w:rsidP="00FB61AF">
            <w:pPr>
              <w:rPr>
                <w:rFonts w:ascii="Bookman Old Style" w:hAnsi="Bookman Old Style"/>
              </w:rPr>
            </w:pPr>
          </w:p>
        </w:tc>
        <w:tc>
          <w:tcPr>
            <w:tcW w:w="7660" w:type="dxa"/>
          </w:tcPr>
          <w:p w14:paraId="3CEAE946" w14:textId="1AB84C37" w:rsidR="002F46D8" w:rsidRPr="00C9399F" w:rsidRDefault="002F46D8" w:rsidP="00C9399F">
            <w:pPr>
              <w:pStyle w:val="PlainText"/>
              <w:numPr>
                <w:ilvl w:val="1"/>
                <w:numId w:val="39"/>
              </w:numPr>
              <w:spacing w:line="360" w:lineRule="auto"/>
              <w:ind w:left="746" w:right="6" w:hanging="426"/>
              <w:jc w:val="both"/>
              <w:rPr>
                <w:rFonts w:ascii="Bookman Old Style" w:hAnsi="Bookman Old Style" w:cstheme="minorHAnsi"/>
                <w:sz w:val="24"/>
                <w:szCs w:val="24"/>
              </w:rPr>
            </w:pPr>
            <w:r w:rsidRPr="00C9399F">
              <w:rPr>
                <w:rFonts w:ascii="Bookman Old Style" w:hAnsi="Bookman Old Style" w:cstheme="minorHAnsi"/>
                <w:color w:val="FF0000"/>
                <w:sz w:val="24"/>
                <w:szCs w:val="24"/>
              </w:rPr>
              <w:t>perubahan kepemilikan karena warisan yang tidak menyebabkan Perubahan Pemegang Saham Pengendali; dan</w:t>
            </w:r>
          </w:p>
        </w:tc>
        <w:tc>
          <w:tcPr>
            <w:tcW w:w="5954" w:type="dxa"/>
          </w:tcPr>
          <w:p w14:paraId="3B7A7B41" w14:textId="77777777" w:rsidR="002F46D8" w:rsidRDefault="002F46D8" w:rsidP="002F46D8">
            <w:pPr>
              <w:spacing w:after="0" w:line="360" w:lineRule="auto"/>
              <w:jc w:val="both"/>
              <w:rPr>
                <w:rFonts w:ascii="Bookman Old Style" w:hAnsi="Bookman Old Style"/>
              </w:rPr>
            </w:pPr>
            <w:r w:rsidRPr="00303228">
              <w:rPr>
                <w:rFonts w:ascii="Bookman Old Style" w:hAnsi="Bookman Old Style"/>
              </w:rPr>
              <w:t>Cukup jelas.</w:t>
            </w:r>
          </w:p>
          <w:p w14:paraId="1B04093C" w14:textId="77777777" w:rsidR="002F46D8" w:rsidRPr="00303228" w:rsidRDefault="002F46D8" w:rsidP="002F46D8">
            <w:pPr>
              <w:spacing w:after="0" w:line="360" w:lineRule="auto"/>
              <w:jc w:val="both"/>
              <w:rPr>
                <w:rFonts w:ascii="Bookman Old Style" w:hAnsi="Bookman Old Style"/>
              </w:rPr>
            </w:pPr>
          </w:p>
        </w:tc>
        <w:tc>
          <w:tcPr>
            <w:tcW w:w="2410" w:type="dxa"/>
          </w:tcPr>
          <w:p w14:paraId="04E2FE5E" w14:textId="77777777" w:rsidR="002F46D8" w:rsidRPr="00C9399F" w:rsidRDefault="002F46D8" w:rsidP="00FB61AF">
            <w:pPr>
              <w:spacing w:line="360" w:lineRule="auto"/>
              <w:jc w:val="both"/>
              <w:rPr>
                <w:rFonts w:ascii="Bookman Old Style" w:hAnsi="Bookman Old Style" w:cstheme="minorHAnsi"/>
                <w:noProof/>
                <w:lang w:val="id-ID"/>
              </w:rPr>
            </w:pPr>
          </w:p>
        </w:tc>
      </w:tr>
      <w:tr w:rsidR="00FB61AF" w:rsidRPr="00C9399F" w14:paraId="3295CD30" w14:textId="77777777" w:rsidTr="00CC1069">
        <w:tc>
          <w:tcPr>
            <w:tcW w:w="1413" w:type="dxa"/>
          </w:tcPr>
          <w:p w14:paraId="5E690FB3" w14:textId="77777777" w:rsidR="00FB61AF" w:rsidRPr="00C9399F" w:rsidRDefault="00FB61AF" w:rsidP="00FB61AF">
            <w:pPr>
              <w:rPr>
                <w:rFonts w:ascii="Bookman Old Style" w:hAnsi="Bookman Old Style"/>
              </w:rPr>
            </w:pPr>
          </w:p>
        </w:tc>
        <w:tc>
          <w:tcPr>
            <w:tcW w:w="7660" w:type="dxa"/>
          </w:tcPr>
          <w:p w14:paraId="7F8C3870" w14:textId="33C5DB83" w:rsidR="00FB61AF" w:rsidRPr="00C9399F" w:rsidRDefault="00FB61AF" w:rsidP="00C9399F">
            <w:pPr>
              <w:pStyle w:val="PlainText"/>
              <w:numPr>
                <w:ilvl w:val="1"/>
                <w:numId w:val="39"/>
              </w:numPr>
              <w:spacing w:line="360" w:lineRule="auto"/>
              <w:ind w:left="746" w:right="6" w:hanging="426"/>
              <w:jc w:val="both"/>
              <w:rPr>
                <w:rFonts w:ascii="Bookman Old Style" w:hAnsi="Bookman Old Style" w:cstheme="minorHAnsi"/>
                <w:kern w:val="24"/>
                <w:sz w:val="24"/>
                <w:szCs w:val="24"/>
              </w:rPr>
            </w:pPr>
            <w:r w:rsidRPr="00C9399F">
              <w:rPr>
                <w:rFonts w:ascii="Bookman Old Style" w:hAnsi="Bookman Old Style" w:cstheme="minorHAnsi"/>
                <w:color w:val="FF0000"/>
                <w:sz w:val="24"/>
                <w:szCs w:val="24"/>
              </w:rPr>
              <w:t>perubahan anggaran dasar lainnya berdasarkan permintaan Otoritas Jasa Keuangan.</w:t>
            </w:r>
          </w:p>
        </w:tc>
        <w:tc>
          <w:tcPr>
            <w:tcW w:w="5954" w:type="dxa"/>
          </w:tcPr>
          <w:p w14:paraId="415E2EE7" w14:textId="2EAE84BB" w:rsidR="00FB61AF" w:rsidRPr="002F46D8" w:rsidRDefault="002F46D8" w:rsidP="002F46D8">
            <w:pPr>
              <w:spacing w:after="0" w:line="360" w:lineRule="auto"/>
              <w:jc w:val="both"/>
              <w:rPr>
                <w:rFonts w:ascii="Bookman Old Style" w:hAnsi="Bookman Old Style"/>
              </w:rPr>
            </w:pPr>
            <w:r w:rsidRPr="00303228">
              <w:rPr>
                <w:rFonts w:ascii="Bookman Old Style" w:hAnsi="Bookman Old Style"/>
              </w:rPr>
              <w:t>Cukup jelas.</w:t>
            </w:r>
          </w:p>
        </w:tc>
        <w:tc>
          <w:tcPr>
            <w:tcW w:w="2410" w:type="dxa"/>
          </w:tcPr>
          <w:p w14:paraId="553A2477" w14:textId="77777777" w:rsidR="00FB61AF" w:rsidRPr="00C9399F" w:rsidRDefault="00FB61AF" w:rsidP="00FB61AF">
            <w:pPr>
              <w:spacing w:line="360" w:lineRule="auto"/>
              <w:jc w:val="both"/>
              <w:rPr>
                <w:rFonts w:ascii="Bookman Old Style" w:hAnsi="Bookman Old Style" w:cstheme="minorHAnsi"/>
                <w:noProof/>
                <w:lang w:val="id-ID"/>
              </w:rPr>
            </w:pPr>
          </w:p>
        </w:tc>
      </w:tr>
      <w:tr w:rsidR="00C9399F" w:rsidRPr="00C9399F" w14:paraId="036C0D0B" w14:textId="77777777" w:rsidTr="00CC1069">
        <w:tc>
          <w:tcPr>
            <w:tcW w:w="1413" w:type="dxa"/>
          </w:tcPr>
          <w:p w14:paraId="37ED69C1" w14:textId="77777777" w:rsidR="00C9399F" w:rsidRPr="00C9399F" w:rsidRDefault="00C9399F" w:rsidP="00C9399F">
            <w:pPr>
              <w:rPr>
                <w:rFonts w:ascii="Bookman Old Style" w:hAnsi="Bookman Old Style"/>
              </w:rPr>
            </w:pPr>
          </w:p>
        </w:tc>
        <w:tc>
          <w:tcPr>
            <w:tcW w:w="7660" w:type="dxa"/>
          </w:tcPr>
          <w:p w14:paraId="29FED73F" w14:textId="3661A1C2" w:rsidR="00C9399F" w:rsidRPr="00C9399F" w:rsidRDefault="00C9399F">
            <w:pPr>
              <w:pStyle w:val="ListParagraph"/>
              <w:numPr>
                <w:ilvl w:val="0"/>
                <w:numId w:val="113"/>
              </w:numPr>
              <w:spacing w:line="360" w:lineRule="auto"/>
              <w:ind w:left="321"/>
              <w:jc w:val="both"/>
              <w:rPr>
                <w:rFonts w:ascii="Bookman Old Style" w:hAnsi="Bookman Old Style" w:cstheme="minorHAnsi"/>
                <w:kern w:val="24"/>
                <w:lang w:val="id-ID"/>
              </w:rPr>
            </w:pPr>
            <w:r w:rsidRPr="00C9399F">
              <w:rPr>
                <w:rFonts w:ascii="Bookman Old Style" w:hAnsi="Bookman Old Style" w:cstheme="minorHAnsi"/>
                <w:kern w:val="24"/>
                <w:lang w:val="id-ID"/>
              </w:rPr>
              <w:t>Pelaporan perubahan nama Perusahaan sebagaimana dimaksud pada ayat (2) huruf a, harus disampaikan oleh Direksi Perusahaan kepada Otoritas Jasa Keuangan bersama dengan daftar persyaratan dokumen sebagaimana tercantum dalam Lampiran yang merupakan bagian yang tidak terpisahkan dari Peraturan Otoritas Jasa Keuangan ini.</w:t>
            </w:r>
          </w:p>
        </w:tc>
        <w:tc>
          <w:tcPr>
            <w:tcW w:w="5954" w:type="dxa"/>
          </w:tcPr>
          <w:p w14:paraId="048BA51F" w14:textId="77777777" w:rsidR="002F46D8" w:rsidRPr="00303228" w:rsidRDefault="002F46D8" w:rsidP="002F46D8">
            <w:pPr>
              <w:spacing w:after="0" w:line="360" w:lineRule="auto"/>
              <w:jc w:val="both"/>
              <w:rPr>
                <w:rFonts w:ascii="Bookman Old Style" w:hAnsi="Bookman Old Style"/>
              </w:rPr>
            </w:pPr>
            <w:r w:rsidRPr="00303228">
              <w:rPr>
                <w:rFonts w:ascii="Bookman Old Style" w:hAnsi="Bookman Old Style"/>
              </w:rPr>
              <w:t>Dalam hal terdapat perubahan kepemilikan Perusahaan, maka proses perubahan nama dapat diproses sepanjang perubahan kepemilikan tersebut telah disetujui oleh Otoritas Jasa Keuangan.</w:t>
            </w:r>
          </w:p>
          <w:p w14:paraId="30946654" w14:textId="77777777" w:rsidR="00C9399F" w:rsidRPr="00C9399F" w:rsidRDefault="00C9399F" w:rsidP="00C9399F">
            <w:pPr>
              <w:spacing w:line="360" w:lineRule="auto"/>
              <w:jc w:val="both"/>
              <w:rPr>
                <w:rFonts w:ascii="Bookman Old Style" w:hAnsi="Bookman Old Style" w:cstheme="minorHAnsi"/>
                <w:noProof/>
                <w:lang w:val="id-ID"/>
              </w:rPr>
            </w:pPr>
          </w:p>
        </w:tc>
        <w:tc>
          <w:tcPr>
            <w:tcW w:w="2410" w:type="dxa"/>
          </w:tcPr>
          <w:p w14:paraId="48266135" w14:textId="77777777" w:rsidR="00C9399F" w:rsidRPr="00C9399F" w:rsidRDefault="00C9399F" w:rsidP="00C9399F">
            <w:pPr>
              <w:spacing w:line="360" w:lineRule="auto"/>
              <w:jc w:val="both"/>
              <w:rPr>
                <w:rFonts w:ascii="Bookman Old Style" w:hAnsi="Bookman Old Style" w:cstheme="minorHAnsi"/>
                <w:noProof/>
                <w:lang w:val="id-ID"/>
              </w:rPr>
            </w:pPr>
          </w:p>
        </w:tc>
      </w:tr>
      <w:tr w:rsidR="00C9399F" w:rsidRPr="00C9399F" w14:paraId="20FE5320" w14:textId="77777777" w:rsidTr="00CC1069">
        <w:tc>
          <w:tcPr>
            <w:tcW w:w="1413" w:type="dxa"/>
          </w:tcPr>
          <w:p w14:paraId="633D09DA" w14:textId="77777777" w:rsidR="00C9399F" w:rsidRPr="00C9399F" w:rsidRDefault="00C9399F" w:rsidP="00C9399F">
            <w:pPr>
              <w:rPr>
                <w:rFonts w:ascii="Bookman Old Style" w:hAnsi="Bookman Old Style"/>
              </w:rPr>
            </w:pPr>
          </w:p>
        </w:tc>
        <w:tc>
          <w:tcPr>
            <w:tcW w:w="7660" w:type="dxa"/>
          </w:tcPr>
          <w:p w14:paraId="37AFEC81" w14:textId="5A876F4F" w:rsidR="00C9399F" w:rsidRPr="00C9399F" w:rsidRDefault="00C9399F">
            <w:pPr>
              <w:pStyle w:val="ListParagraph"/>
              <w:numPr>
                <w:ilvl w:val="0"/>
                <w:numId w:val="113"/>
              </w:numPr>
              <w:spacing w:line="360" w:lineRule="auto"/>
              <w:ind w:left="321"/>
              <w:jc w:val="both"/>
              <w:rPr>
                <w:rFonts w:ascii="Bookman Old Style" w:hAnsi="Bookman Old Style" w:cstheme="minorHAnsi"/>
                <w:kern w:val="24"/>
                <w:lang w:val="id-ID"/>
              </w:rPr>
            </w:pPr>
            <w:r w:rsidRPr="00C9399F">
              <w:rPr>
                <w:rFonts w:ascii="Bookman Old Style" w:hAnsi="Bookman Old Style" w:cstheme="minorHAnsi"/>
                <w:kern w:val="24"/>
                <w:lang w:val="id-ID"/>
              </w:rPr>
              <w:t>Pelaporan perubahan nama pemegang saham Perusahaan sebagaimana dimaksud pada ayat (2) huruf b harus disampaikan oleh Direksi Perusahaan kepada Otoritas Jasa Keuangan bersama dengan daftar persyaratan dokumen sebagaimana tercantum dalam Lampiran yang merupakan bagian yang tidak terpisahkan dari Peraturan Otoritas Jasa Keuangan ini.</w:t>
            </w:r>
          </w:p>
        </w:tc>
        <w:tc>
          <w:tcPr>
            <w:tcW w:w="5954" w:type="dxa"/>
          </w:tcPr>
          <w:p w14:paraId="7310D173" w14:textId="4416CB85" w:rsidR="00C9399F" w:rsidRPr="00C9399F" w:rsidRDefault="002F46D8" w:rsidP="00C9399F">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674018A5" w14:textId="77777777" w:rsidR="00C9399F" w:rsidRPr="00C9399F" w:rsidRDefault="00C9399F" w:rsidP="00C9399F">
            <w:pPr>
              <w:spacing w:line="360" w:lineRule="auto"/>
              <w:jc w:val="both"/>
              <w:rPr>
                <w:rFonts w:ascii="Bookman Old Style" w:hAnsi="Bookman Old Style" w:cstheme="minorHAnsi"/>
                <w:noProof/>
                <w:lang w:val="id-ID"/>
              </w:rPr>
            </w:pPr>
          </w:p>
        </w:tc>
      </w:tr>
      <w:tr w:rsidR="00C9399F" w:rsidRPr="00C9399F" w14:paraId="21045BED" w14:textId="77777777" w:rsidTr="00CC1069">
        <w:tc>
          <w:tcPr>
            <w:tcW w:w="1413" w:type="dxa"/>
          </w:tcPr>
          <w:p w14:paraId="298499FE" w14:textId="77777777" w:rsidR="00C9399F" w:rsidRPr="00C9399F" w:rsidRDefault="00C9399F" w:rsidP="00C9399F">
            <w:pPr>
              <w:rPr>
                <w:rFonts w:ascii="Bookman Old Style" w:hAnsi="Bookman Old Style"/>
              </w:rPr>
            </w:pPr>
          </w:p>
        </w:tc>
        <w:tc>
          <w:tcPr>
            <w:tcW w:w="7660" w:type="dxa"/>
          </w:tcPr>
          <w:p w14:paraId="5F147DE9" w14:textId="18C60FC1" w:rsidR="00C9399F" w:rsidRPr="00C9399F" w:rsidRDefault="00C9399F">
            <w:pPr>
              <w:pStyle w:val="ListParagraph"/>
              <w:numPr>
                <w:ilvl w:val="0"/>
                <w:numId w:val="113"/>
              </w:numPr>
              <w:spacing w:line="360" w:lineRule="auto"/>
              <w:ind w:left="321"/>
              <w:jc w:val="both"/>
              <w:rPr>
                <w:rFonts w:ascii="Bookman Old Style" w:hAnsi="Bookman Old Style" w:cstheme="minorHAnsi"/>
                <w:kern w:val="24"/>
                <w:lang w:val="id-ID"/>
              </w:rPr>
            </w:pPr>
            <w:r w:rsidRPr="00C9399F">
              <w:rPr>
                <w:rFonts w:ascii="Bookman Old Style" w:hAnsi="Bookman Old Style" w:cstheme="minorHAnsi"/>
                <w:kern w:val="24"/>
                <w:lang w:val="id-ID"/>
              </w:rPr>
              <w:t xml:space="preserve">Pelaporan perubahan tempat kedudukan kantor pusat Perusahaan sebagaimana dimaksud pada ayat (2) huruf c,  harus  disampaikan oleh Direksi Perusahaan kepada Otoritas Jasa Keuangan bersama dengan daftar persyaratan dokumen sebagaimana tercantum dalam Lampiran yang </w:t>
            </w:r>
            <w:r w:rsidRPr="00C9399F">
              <w:rPr>
                <w:rFonts w:ascii="Bookman Old Style" w:hAnsi="Bookman Old Style" w:cstheme="minorHAnsi"/>
                <w:kern w:val="24"/>
                <w:lang w:val="id-ID"/>
              </w:rPr>
              <w:lastRenderedPageBreak/>
              <w:t>merupakan bagian yang tidak terpisahkan dari Peraturan Otoritas Jasa Keuangan ini.</w:t>
            </w:r>
          </w:p>
        </w:tc>
        <w:tc>
          <w:tcPr>
            <w:tcW w:w="5954" w:type="dxa"/>
          </w:tcPr>
          <w:p w14:paraId="302F4F47" w14:textId="398A9791" w:rsidR="00C9399F" w:rsidRPr="00C9399F" w:rsidRDefault="002F46D8" w:rsidP="00C9399F">
            <w:pPr>
              <w:spacing w:line="360" w:lineRule="auto"/>
              <w:jc w:val="both"/>
              <w:rPr>
                <w:rFonts w:ascii="Bookman Old Style" w:hAnsi="Bookman Old Style" w:cstheme="minorHAnsi"/>
                <w:noProof/>
                <w:lang w:val="id-ID"/>
              </w:rPr>
            </w:pPr>
            <w:r w:rsidRPr="00303228">
              <w:rPr>
                <w:rFonts w:ascii="Bookman Old Style" w:hAnsi="Bookman Old Style"/>
              </w:rPr>
              <w:lastRenderedPageBreak/>
              <w:t>Cukup jelas.</w:t>
            </w:r>
          </w:p>
        </w:tc>
        <w:tc>
          <w:tcPr>
            <w:tcW w:w="2410" w:type="dxa"/>
          </w:tcPr>
          <w:p w14:paraId="22012565" w14:textId="77777777" w:rsidR="00C9399F" w:rsidRPr="00C9399F" w:rsidRDefault="00C9399F" w:rsidP="00C9399F">
            <w:pPr>
              <w:spacing w:line="360" w:lineRule="auto"/>
              <w:jc w:val="both"/>
              <w:rPr>
                <w:rFonts w:ascii="Bookman Old Style" w:hAnsi="Bookman Old Style" w:cstheme="minorHAnsi"/>
                <w:noProof/>
                <w:lang w:val="id-ID"/>
              </w:rPr>
            </w:pPr>
          </w:p>
        </w:tc>
      </w:tr>
      <w:tr w:rsidR="005A43E1" w:rsidRPr="00C9399F" w14:paraId="3375D0E6" w14:textId="77777777" w:rsidTr="00CC1069">
        <w:tc>
          <w:tcPr>
            <w:tcW w:w="1413" w:type="dxa"/>
          </w:tcPr>
          <w:p w14:paraId="3F474A78" w14:textId="77777777" w:rsidR="005A43E1" w:rsidRPr="00C9399F" w:rsidRDefault="005A43E1" w:rsidP="005A43E1">
            <w:pPr>
              <w:rPr>
                <w:rFonts w:ascii="Bookman Old Style" w:hAnsi="Bookman Old Style"/>
              </w:rPr>
            </w:pPr>
          </w:p>
        </w:tc>
        <w:tc>
          <w:tcPr>
            <w:tcW w:w="7660" w:type="dxa"/>
          </w:tcPr>
          <w:p w14:paraId="2D00C05A" w14:textId="324D60B8" w:rsidR="005A43E1" w:rsidRPr="00C9399F" w:rsidRDefault="005A43E1">
            <w:pPr>
              <w:pStyle w:val="ListParagraph"/>
              <w:numPr>
                <w:ilvl w:val="0"/>
                <w:numId w:val="113"/>
              </w:numPr>
              <w:spacing w:line="360" w:lineRule="auto"/>
              <w:ind w:left="321"/>
              <w:jc w:val="both"/>
              <w:rPr>
                <w:rFonts w:ascii="Bookman Old Style" w:hAnsi="Bookman Old Style" w:cstheme="minorHAnsi"/>
                <w:kern w:val="24"/>
              </w:rPr>
            </w:pPr>
            <w:r w:rsidRPr="00303228">
              <w:rPr>
                <w:rFonts w:ascii="Bookman Old Style" w:hAnsi="Bookman Old Style" w:cstheme="minorHAnsi"/>
                <w:lang w:val="id-ID"/>
              </w:rPr>
              <w:t xml:space="preserve">Pelaporan penambahan Modal Disetor Perusahaan sebagaimana dimaksud pada ayat (2) huruf </w:t>
            </w:r>
            <w:r>
              <w:rPr>
                <w:rFonts w:ascii="Bookman Old Style" w:hAnsi="Bookman Old Style" w:cstheme="minorHAnsi"/>
              </w:rPr>
              <w:t>d</w:t>
            </w:r>
            <w:r w:rsidRPr="00303228">
              <w:rPr>
                <w:rFonts w:ascii="Bookman Old Style" w:hAnsi="Bookman Old Style" w:cstheme="minorHAnsi"/>
                <w:lang w:val="id-ID"/>
              </w:rPr>
              <w:t>,  harus  disampaikan oleh Direksi Perusahaan kepada Otoritas Jasa Keuangan bersama dengan daftar persyaratan dokumen sebagaimana tercantum dalam Lampiran yang merupakan bagian yang tidak terpisahkan dari Peraturan Otoritas Jasa Keuangan ini.</w:t>
            </w:r>
          </w:p>
        </w:tc>
        <w:tc>
          <w:tcPr>
            <w:tcW w:w="5954" w:type="dxa"/>
          </w:tcPr>
          <w:p w14:paraId="10DFFF9C" w14:textId="14E55EE2" w:rsidR="005A43E1" w:rsidRPr="00C9399F" w:rsidRDefault="002F46D8" w:rsidP="005A43E1">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C5DBF03" w14:textId="77777777" w:rsidR="005A43E1" w:rsidRPr="00C9399F" w:rsidRDefault="005A43E1" w:rsidP="005A43E1">
            <w:pPr>
              <w:spacing w:line="360" w:lineRule="auto"/>
              <w:jc w:val="both"/>
              <w:rPr>
                <w:rFonts w:ascii="Bookman Old Style" w:hAnsi="Bookman Old Style" w:cstheme="minorHAnsi"/>
                <w:noProof/>
                <w:lang w:val="id-ID"/>
              </w:rPr>
            </w:pPr>
          </w:p>
        </w:tc>
      </w:tr>
      <w:tr w:rsidR="005A43E1" w:rsidRPr="00C9399F" w14:paraId="66AA728B" w14:textId="77777777" w:rsidTr="00CC1069">
        <w:tc>
          <w:tcPr>
            <w:tcW w:w="1413" w:type="dxa"/>
          </w:tcPr>
          <w:p w14:paraId="49DBD64E" w14:textId="77777777" w:rsidR="005A43E1" w:rsidRPr="00C9399F" w:rsidRDefault="005A43E1" w:rsidP="005A43E1">
            <w:pPr>
              <w:rPr>
                <w:rFonts w:ascii="Bookman Old Style" w:hAnsi="Bookman Old Style"/>
              </w:rPr>
            </w:pPr>
          </w:p>
        </w:tc>
        <w:tc>
          <w:tcPr>
            <w:tcW w:w="7660" w:type="dxa"/>
          </w:tcPr>
          <w:p w14:paraId="11B94482" w14:textId="501C58D0" w:rsidR="005A43E1" w:rsidRPr="005A43E1" w:rsidRDefault="005A43E1">
            <w:pPr>
              <w:pStyle w:val="ListParagraph"/>
              <w:numPr>
                <w:ilvl w:val="0"/>
                <w:numId w:val="113"/>
              </w:numPr>
              <w:spacing w:line="360" w:lineRule="auto"/>
              <w:ind w:left="321"/>
              <w:jc w:val="both"/>
              <w:rPr>
                <w:rFonts w:ascii="Bookman Old Style" w:hAnsi="Bookman Old Style" w:cstheme="minorHAnsi"/>
              </w:rPr>
            </w:pPr>
            <w:r w:rsidRPr="00303228">
              <w:rPr>
                <w:rFonts w:ascii="Bookman Old Style" w:hAnsi="Bookman Old Style" w:cstheme="minorHAnsi"/>
              </w:rPr>
              <w:t xml:space="preserve">Pelaporan perubahan Anggaran Dasar yang disebabkan adanya </w:t>
            </w:r>
            <w:r w:rsidRPr="00303228">
              <w:rPr>
                <w:rFonts w:ascii="Bookman Old Style" w:hAnsi="Bookman Old Style" w:cstheme="minorHAnsi"/>
                <w:lang w:val="id-ID"/>
              </w:rPr>
              <w:t xml:space="preserve">penambahan modal disetor sebagaimana dimaksud pada ayat (2) huruf </w:t>
            </w:r>
            <w:r>
              <w:rPr>
                <w:rFonts w:ascii="Bookman Old Style" w:hAnsi="Bookman Old Style" w:cstheme="minorHAnsi"/>
              </w:rPr>
              <w:t>d</w:t>
            </w:r>
            <w:r w:rsidRPr="00303228">
              <w:rPr>
                <w:rFonts w:ascii="Bookman Old Style" w:hAnsi="Bookman Old Style" w:cstheme="minorHAnsi"/>
              </w:rPr>
              <w:t xml:space="preserve"> dilakukan oleh Perusahaan dalam hal penambahan modal dimaksud tidak mengakibatkan terjadinya:</w:t>
            </w:r>
          </w:p>
        </w:tc>
        <w:tc>
          <w:tcPr>
            <w:tcW w:w="5954" w:type="dxa"/>
          </w:tcPr>
          <w:p w14:paraId="0B85DE5C" w14:textId="3E75C956" w:rsidR="005A43E1" w:rsidRPr="00C9399F" w:rsidRDefault="002F46D8" w:rsidP="005A43E1">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29B02C91" w14:textId="77777777" w:rsidR="005A43E1" w:rsidRPr="00C9399F" w:rsidRDefault="005A43E1" w:rsidP="005A43E1">
            <w:pPr>
              <w:spacing w:line="360" w:lineRule="auto"/>
              <w:jc w:val="both"/>
              <w:rPr>
                <w:rFonts w:ascii="Bookman Old Style" w:hAnsi="Bookman Old Style" w:cstheme="minorHAnsi"/>
                <w:noProof/>
                <w:lang w:val="id-ID"/>
              </w:rPr>
            </w:pPr>
          </w:p>
        </w:tc>
      </w:tr>
      <w:tr w:rsidR="005A43E1" w:rsidRPr="00C9399F" w14:paraId="4F79AF52" w14:textId="77777777" w:rsidTr="00CC1069">
        <w:tc>
          <w:tcPr>
            <w:tcW w:w="1413" w:type="dxa"/>
          </w:tcPr>
          <w:p w14:paraId="51A5FF30" w14:textId="77777777" w:rsidR="005A43E1" w:rsidRPr="00C9399F" w:rsidRDefault="005A43E1" w:rsidP="005A43E1">
            <w:pPr>
              <w:rPr>
                <w:rFonts w:ascii="Bookman Old Style" w:hAnsi="Bookman Old Style"/>
              </w:rPr>
            </w:pPr>
          </w:p>
        </w:tc>
        <w:tc>
          <w:tcPr>
            <w:tcW w:w="7660" w:type="dxa"/>
          </w:tcPr>
          <w:p w14:paraId="683BC786" w14:textId="078036CD" w:rsidR="005A43E1" w:rsidRPr="005A43E1" w:rsidRDefault="005A43E1">
            <w:pPr>
              <w:pStyle w:val="ListParagraph"/>
              <w:numPr>
                <w:ilvl w:val="0"/>
                <w:numId w:val="57"/>
              </w:numPr>
              <w:spacing w:line="360" w:lineRule="auto"/>
              <w:ind w:left="746"/>
              <w:jc w:val="both"/>
              <w:rPr>
                <w:rFonts w:ascii="Bookman Old Style" w:hAnsi="Bookman Old Style" w:cstheme="minorHAnsi"/>
              </w:rPr>
            </w:pPr>
            <w:r w:rsidRPr="00303228">
              <w:rPr>
                <w:rFonts w:ascii="Bookman Old Style" w:hAnsi="Bookman Old Style" w:cstheme="minorHAnsi"/>
              </w:rPr>
              <w:t xml:space="preserve">perubahan komposisi saham; </w:t>
            </w:r>
          </w:p>
        </w:tc>
        <w:tc>
          <w:tcPr>
            <w:tcW w:w="5954" w:type="dxa"/>
          </w:tcPr>
          <w:p w14:paraId="58625FE1" w14:textId="77777777" w:rsidR="005A43E1" w:rsidRPr="00C9399F" w:rsidRDefault="005A43E1" w:rsidP="005A43E1">
            <w:pPr>
              <w:spacing w:line="360" w:lineRule="auto"/>
              <w:jc w:val="both"/>
              <w:rPr>
                <w:rFonts w:ascii="Bookman Old Style" w:hAnsi="Bookman Old Style" w:cstheme="minorHAnsi"/>
                <w:noProof/>
                <w:lang w:val="id-ID"/>
              </w:rPr>
            </w:pPr>
          </w:p>
        </w:tc>
        <w:tc>
          <w:tcPr>
            <w:tcW w:w="2410" w:type="dxa"/>
          </w:tcPr>
          <w:p w14:paraId="510532C6" w14:textId="77777777" w:rsidR="005A43E1" w:rsidRPr="00C9399F" w:rsidRDefault="005A43E1" w:rsidP="005A43E1">
            <w:pPr>
              <w:spacing w:line="360" w:lineRule="auto"/>
              <w:jc w:val="both"/>
              <w:rPr>
                <w:rFonts w:ascii="Bookman Old Style" w:hAnsi="Bookman Old Style" w:cstheme="minorHAnsi"/>
                <w:noProof/>
                <w:lang w:val="id-ID"/>
              </w:rPr>
            </w:pPr>
          </w:p>
        </w:tc>
      </w:tr>
      <w:tr w:rsidR="005A43E1" w:rsidRPr="00C9399F" w14:paraId="189E88C4" w14:textId="77777777" w:rsidTr="00CC1069">
        <w:tc>
          <w:tcPr>
            <w:tcW w:w="1413" w:type="dxa"/>
          </w:tcPr>
          <w:p w14:paraId="0A47AB05" w14:textId="77777777" w:rsidR="005A43E1" w:rsidRPr="00C9399F" w:rsidRDefault="005A43E1" w:rsidP="005A43E1">
            <w:pPr>
              <w:rPr>
                <w:rFonts w:ascii="Bookman Old Style" w:hAnsi="Bookman Old Style"/>
              </w:rPr>
            </w:pPr>
          </w:p>
        </w:tc>
        <w:tc>
          <w:tcPr>
            <w:tcW w:w="7660" w:type="dxa"/>
          </w:tcPr>
          <w:p w14:paraId="7A788434" w14:textId="4F84B87D" w:rsidR="005A43E1" w:rsidRPr="005A43E1" w:rsidRDefault="005A43E1">
            <w:pPr>
              <w:pStyle w:val="ListParagraph"/>
              <w:numPr>
                <w:ilvl w:val="0"/>
                <w:numId w:val="57"/>
              </w:numPr>
              <w:spacing w:line="360" w:lineRule="auto"/>
              <w:ind w:left="746"/>
              <w:jc w:val="both"/>
              <w:rPr>
                <w:rFonts w:ascii="Bookman Old Style" w:hAnsi="Bookman Old Style" w:cstheme="minorHAnsi"/>
              </w:rPr>
            </w:pPr>
            <w:r w:rsidRPr="00303228">
              <w:rPr>
                <w:rFonts w:ascii="Bookman Old Style" w:hAnsi="Bookman Old Style" w:cstheme="minorHAnsi"/>
              </w:rPr>
              <w:t xml:space="preserve">Pengambilalihan; dan/atau </w:t>
            </w:r>
          </w:p>
        </w:tc>
        <w:tc>
          <w:tcPr>
            <w:tcW w:w="5954" w:type="dxa"/>
          </w:tcPr>
          <w:p w14:paraId="7C74B13A" w14:textId="77777777" w:rsidR="005A43E1" w:rsidRPr="00C9399F" w:rsidRDefault="005A43E1" w:rsidP="005A43E1">
            <w:pPr>
              <w:spacing w:line="360" w:lineRule="auto"/>
              <w:jc w:val="both"/>
              <w:rPr>
                <w:rFonts w:ascii="Bookman Old Style" w:hAnsi="Bookman Old Style" w:cstheme="minorHAnsi"/>
                <w:noProof/>
                <w:lang w:val="id-ID"/>
              </w:rPr>
            </w:pPr>
          </w:p>
        </w:tc>
        <w:tc>
          <w:tcPr>
            <w:tcW w:w="2410" w:type="dxa"/>
          </w:tcPr>
          <w:p w14:paraId="23C00578" w14:textId="77777777" w:rsidR="005A43E1" w:rsidRPr="00C9399F" w:rsidRDefault="005A43E1" w:rsidP="005A43E1">
            <w:pPr>
              <w:spacing w:line="360" w:lineRule="auto"/>
              <w:jc w:val="both"/>
              <w:rPr>
                <w:rFonts w:ascii="Bookman Old Style" w:hAnsi="Bookman Old Style" w:cstheme="minorHAnsi"/>
                <w:noProof/>
                <w:lang w:val="id-ID"/>
              </w:rPr>
            </w:pPr>
          </w:p>
        </w:tc>
      </w:tr>
      <w:tr w:rsidR="005A43E1" w:rsidRPr="00C9399F" w14:paraId="0DB2B582" w14:textId="77777777" w:rsidTr="00CC1069">
        <w:tc>
          <w:tcPr>
            <w:tcW w:w="1413" w:type="dxa"/>
          </w:tcPr>
          <w:p w14:paraId="7AB80ED0" w14:textId="77777777" w:rsidR="005A43E1" w:rsidRPr="00C9399F" w:rsidRDefault="005A43E1" w:rsidP="005A43E1">
            <w:pPr>
              <w:rPr>
                <w:rFonts w:ascii="Bookman Old Style" w:hAnsi="Bookman Old Style"/>
              </w:rPr>
            </w:pPr>
          </w:p>
        </w:tc>
        <w:tc>
          <w:tcPr>
            <w:tcW w:w="7660" w:type="dxa"/>
          </w:tcPr>
          <w:p w14:paraId="021D3BED" w14:textId="15CDEE07" w:rsidR="005A43E1" w:rsidRPr="00C9399F" w:rsidRDefault="005A43E1">
            <w:pPr>
              <w:pStyle w:val="ListParagraph"/>
              <w:numPr>
                <w:ilvl w:val="0"/>
                <w:numId w:val="57"/>
              </w:numPr>
              <w:spacing w:line="360" w:lineRule="auto"/>
              <w:ind w:left="746"/>
              <w:jc w:val="both"/>
              <w:rPr>
                <w:rFonts w:ascii="Bookman Old Style" w:hAnsi="Bookman Old Style" w:cstheme="minorHAnsi"/>
                <w:kern w:val="24"/>
              </w:rPr>
            </w:pPr>
            <w:r w:rsidRPr="00303228">
              <w:rPr>
                <w:rFonts w:ascii="Bookman Old Style" w:hAnsi="Bookman Old Style" w:cstheme="minorHAnsi"/>
              </w:rPr>
              <w:t>penambahan</w:t>
            </w:r>
            <w:r w:rsidRPr="00303228">
              <w:rPr>
                <w:rFonts w:ascii="Bookman Old Style" w:hAnsi="Bookman Old Style"/>
              </w:rPr>
              <w:t xml:space="preserve"> pemegang saham baru</w:t>
            </w:r>
          </w:p>
        </w:tc>
        <w:tc>
          <w:tcPr>
            <w:tcW w:w="5954" w:type="dxa"/>
          </w:tcPr>
          <w:p w14:paraId="3690980A" w14:textId="77777777" w:rsidR="005A43E1" w:rsidRPr="00C9399F" w:rsidRDefault="005A43E1" w:rsidP="005A43E1">
            <w:pPr>
              <w:spacing w:line="360" w:lineRule="auto"/>
              <w:jc w:val="both"/>
              <w:rPr>
                <w:rFonts w:ascii="Bookman Old Style" w:hAnsi="Bookman Old Style" w:cstheme="minorHAnsi"/>
                <w:noProof/>
                <w:lang w:val="id-ID"/>
              </w:rPr>
            </w:pPr>
          </w:p>
        </w:tc>
        <w:tc>
          <w:tcPr>
            <w:tcW w:w="2410" w:type="dxa"/>
          </w:tcPr>
          <w:p w14:paraId="6425802A" w14:textId="77777777" w:rsidR="005A43E1" w:rsidRPr="00C9399F" w:rsidRDefault="005A43E1" w:rsidP="005A43E1">
            <w:pPr>
              <w:spacing w:line="360" w:lineRule="auto"/>
              <w:jc w:val="both"/>
              <w:rPr>
                <w:rFonts w:ascii="Bookman Old Style" w:hAnsi="Bookman Old Style" w:cstheme="minorHAnsi"/>
                <w:noProof/>
                <w:lang w:val="id-ID"/>
              </w:rPr>
            </w:pPr>
          </w:p>
        </w:tc>
      </w:tr>
      <w:tr w:rsidR="00C9399F" w:rsidRPr="00C9399F" w14:paraId="3C794588" w14:textId="77777777" w:rsidTr="00CC1069">
        <w:tc>
          <w:tcPr>
            <w:tcW w:w="1413" w:type="dxa"/>
          </w:tcPr>
          <w:p w14:paraId="1BEA056F" w14:textId="77777777" w:rsidR="00C9399F" w:rsidRPr="00C9399F" w:rsidRDefault="00C9399F" w:rsidP="00C0593B">
            <w:pPr>
              <w:rPr>
                <w:rFonts w:ascii="Bookman Old Style" w:hAnsi="Bookman Old Style"/>
              </w:rPr>
            </w:pPr>
          </w:p>
        </w:tc>
        <w:tc>
          <w:tcPr>
            <w:tcW w:w="7660" w:type="dxa"/>
          </w:tcPr>
          <w:p w14:paraId="7BDF388E" w14:textId="09A218DF" w:rsidR="00C9399F" w:rsidRPr="00C9399F" w:rsidRDefault="00CC43C5">
            <w:pPr>
              <w:pStyle w:val="ListParagraph"/>
              <w:numPr>
                <w:ilvl w:val="0"/>
                <w:numId w:val="113"/>
              </w:numPr>
              <w:spacing w:line="360" w:lineRule="auto"/>
              <w:ind w:left="321"/>
              <w:jc w:val="both"/>
              <w:rPr>
                <w:rFonts w:ascii="Bookman Old Style" w:hAnsi="Bookman Old Style" w:cstheme="minorHAnsi"/>
                <w:kern w:val="24"/>
              </w:rPr>
            </w:pPr>
            <w:r w:rsidRPr="00303228">
              <w:rPr>
                <w:rFonts w:ascii="Bookman Old Style" w:hAnsi="Bookman Old Style" w:cstheme="minorHAnsi"/>
              </w:rPr>
              <w:t xml:space="preserve">Pelaporan </w:t>
            </w:r>
            <w:r w:rsidRPr="00303228">
              <w:rPr>
                <w:rFonts w:ascii="Bookman Old Style" w:hAnsi="Bookman Old Style" w:cstheme="minorHAnsi"/>
                <w:lang w:val="id-ID"/>
              </w:rPr>
              <w:t xml:space="preserve">penambahan modal disetor sebagaimana dimaksud pada ayat (2) huruf </w:t>
            </w:r>
            <w:r>
              <w:rPr>
                <w:rFonts w:ascii="Bookman Old Style" w:hAnsi="Bookman Old Style" w:cstheme="minorHAnsi"/>
              </w:rPr>
              <w:t>d</w:t>
            </w:r>
            <w:r w:rsidRPr="00303228">
              <w:rPr>
                <w:rFonts w:ascii="Bookman Old Style" w:hAnsi="Bookman Old Style" w:cstheme="minorHAnsi"/>
              </w:rPr>
              <w:t xml:space="preserve"> </w:t>
            </w:r>
            <w:r w:rsidRPr="00303228">
              <w:rPr>
                <w:rFonts w:ascii="Bookman Old Style" w:hAnsi="Bookman Old Style" w:cstheme="minorHAnsi"/>
                <w:lang w:val="id-ID"/>
              </w:rPr>
              <w:t>hanya dapat dilakukan dalam bentuk:</w:t>
            </w:r>
          </w:p>
        </w:tc>
        <w:tc>
          <w:tcPr>
            <w:tcW w:w="5954" w:type="dxa"/>
          </w:tcPr>
          <w:p w14:paraId="3D89997F" w14:textId="47B9BBC9" w:rsidR="00C9399F" w:rsidRPr="00C9399F" w:rsidRDefault="002F46D8"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62D264FE" w14:textId="77777777" w:rsidR="00C9399F" w:rsidRPr="00C9399F" w:rsidRDefault="00C9399F" w:rsidP="00C0593B">
            <w:pPr>
              <w:spacing w:line="360" w:lineRule="auto"/>
              <w:jc w:val="both"/>
              <w:rPr>
                <w:rFonts w:ascii="Bookman Old Style" w:hAnsi="Bookman Old Style" w:cstheme="minorHAnsi"/>
                <w:noProof/>
                <w:lang w:val="id-ID"/>
              </w:rPr>
            </w:pPr>
          </w:p>
        </w:tc>
      </w:tr>
      <w:tr w:rsidR="00CC43C5" w:rsidRPr="00C9399F" w14:paraId="7779A196" w14:textId="77777777" w:rsidTr="00CC1069">
        <w:tc>
          <w:tcPr>
            <w:tcW w:w="1413" w:type="dxa"/>
          </w:tcPr>
          <w:p w14:paraId="136D4368" w14:textId="77777777" w:rsidR="00CC43C5" w:rsidRPr="00C9399F" w:rsidRDefault="00CC43C5" w:rsidP="00CC43C5">
            <w:pPr>
              <w:rPr>
                <w:rFonts w:ascii="Bookman Old Style" w:hAnsi="Bookman Old Style"/>
              </w:rPr>
            </w:pPr>
          </w:p>
        </w:tc>
        <w:tc>
          <w:tcPr>
            <w:tcW w:w="7660" w:type="dxa"/>
          </w:tcPr>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CC43C5" w:rsidRPr="00CE32AE" w14:paraId="760B7FA8" w14:textId="77777777" w:rsidTr="00CC43C5">
              <w:tc>
                <w:tcPr>
                  <w:tcW w:w="9322" w:type="dxa"/>
                </w:tcPr>
                <w:p w14:paraId="1309B257" w14:textId="77777777" w:rsidR="00CC43C5" w:rsidRPr="00CE32AE" w:rsidRDefault="00CC43C5">
                  <w:pPr>
                    <w:pStyle w:val="ListParagraph"/>
                    <w:numPr>
                      <w:ilvl w:val="0"/>
                      <w:numId w:val="56"/>
                    </w:numPr>
                    <w:spacing w:line="360" w:lineRule="auto"/>
                    <w:jc w:val="both"/>
                    <w:rPr>
                      <w:rFonts w:ascii="Bookman Old Style" w:hAnsi="Bookman Old Style" w:cstheme="minorHAnsi"/>
                    </w:rPr>
                  </w:pPr>
                  <w:r w:rsidRPr="00CE32AE">
                    <w:rPr>
                      <w:rFonts w:ascii="Bookman Old Style" w:hAnsi="Bookman Old Style" w:cstheme="minorHAnsi"/>
                    </w:rPr>
                    <w:t>setoran tunai;</w:t>
                  </w:r>
                </w:p>
              </w:tc>
            </w:tr>
          </w:tbl>
          <w:p w14:paraId="61BFADD1" w14:textId="77777777" w:rsidR="00CC43C5" w:rsidRPr="00C9399F" w:rsidRDefault="00CC43C5" w:rsidP="00CC43C5">
            <w:pPr>
              <w:pStyle w:val="ListParagraph"/>
              <w:spacing w:line="360" w:lineRule="auto"/>
              <w:ind w:left="746"/>
              <w:jc w:val="both"/>
              <w:rPr>
                <w:rFonts w:ascii="Bookman Old Style" w:hAnsi="Bookman Old Style" w:cstheme="minorHAnsi"/>
                <w:kern w:val="24"/>
              </w:rPr>
            </w:pPr>
          </w:p>
        </w:tc>
        <w:tc>
          <w:tcPr>
            <w:tcW w:w="5954" w:type="dxa"/>
          </w:tcPr>
          <w:p w14:paraId="117C1E3E" w14:textId="77777777" w:rsidR="00CC43C5" w:rsidRPr="00C9399F" w:rsidRDefault="00CC43C5" w:rsidP="00CC43C5">
            <w:pPr>
              <w:spacing w:line="360" w:lineRule="auto"/>
              <w:jc w:val="both"/>
              <w:rPr>
                <w:rFonts w:ascii="Bookman Old Style" w:hAnsi="Bookman Old Style" w:cstheme="minorHAnsi"/>
                <w:noProof/>
                <w:lang w:val="id-ID"/>
              </w:rPr>
            </w:pPr>
          </w:p>
        </w:tc>
        <w:tc>
          <w:tcPr>
            <w:tcW w:w="2410" w:type="dxa"/>
          </w:tcPr>
          <w:p w14:paraId="61A0F8E7" w14:textId="77777777" w:rsidR="00CC43C5" w:rsidRPr="00C9399F" w:rsidRDefault="00CC43C5" w:rsidP="00CC43C5">
            <w:pPr>
              <w:spacing w:line="360" w:lineRule="auto"/>
              <w:jc w:val="both"/>
              <w:rPr>
                <w:rFonts w:ascii="Bookman Old Style" w:hAnsi="Bookman Old Style" w:cstheme="minorHAnsi"/>
                <w:noProof/>
                <w:lang w:val="id-ID"/>
              </w:rPr>
            </w:pPr>
          </w:p>
        </w:tc>
      </w:tr>
      <w:tr w:rsidR="00CC43C5" w:rsidRPr="00C9399F" w14:paraId="056C7716" w14:textId="77777777" w:rsidTr="00CC1069">
        <w:tc>
          <w:tcPr>
            <w:tcW w:w="1413" w:type="dxa"/>
          </w:tcPr>
          <w:p w14:paraId="1038F85F" w14:textId="77777777" w:rsidR="00CC43C5" w:rsidRPr="00C9399F" w:rsidRDefault="00CC43C5" w:rsidP="00CC43C5">
            <w:pPr>
              <w:rPr>
                <w:rFonts w:ascii="Bookman Old Style" w:hAnsi="Bookman Old Style"/>
              </w:rPr>
            </w:pPr>
          </w:p>
        </w:tc>
        <w:tc>
          <w:tcPr>
            <w:tcW w:w="7660" w:type="dxa"/>
          </w:tcPr>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CC43C5" w:rsidRPr="00CE32AE" w14:paraId="3DDE932C" w14:textId="77777777" w:rsidTr="00CC43C5">
              <w:tc>
                <w:tcPr>
                  <w:tcW w:w="9322" w:type="dxa"/>
                </w:tcPr>
                <w:p w14:paraId="09488337" w14:textId="77777777" w:rsidR="00CC43C5" w:rsidRPr="00CE32AE" w:rsidRDefault="00CC43C5">
                  <w:pPr>
                    <w:pStyle w:val="ListParagraph"/>
                    <w:numPr>
                      <w:ilvl w:val="0"/>
                      <w:numId w:val="56"/>
                    </w:numPr>
                    <w:spacing w:line="360" w:lineRule="auto"/>
                    <w:jc w:val="both"/>
                    <w:rPr>
                      <w:rFonts w:ascii="Bookman Old Style" w:hAnsi="Bookman Old Style" w:cstheme="minorHAnsi"/>
                    </w:rPr>
                  </w:pPr>
                  <w:r w:rsidRPr="00CE32AE">
                    <w:rPr>
                      <w:rFonts w:ascii="Bookman Old Style" w:hAnsi="Bookman Old Style" w:cstheme="minorHAnsi"/>
                    </w:rPr>
                    <w:t>pengalihan saldo laba;</w:t>
                  </w:r>
                </w:p>
              </w:tc>
            </w:tr>
          </w:tbl>
          <w:p w14:paraId="749D182B" w14:textId="77777777" w:rsidR="00CC43C5" w:rsidRPr="00C9399F" w:rsidRDefault="00CC43C5" w:rsidP="00CC43C5">
            <w:pPr>
              <w:pStyle w:val="ListParagraph"/>
              <w:spacing w:line="360" w:lineRule="auto"/>
              <w:ind w:left="746"/>
              <w:jc w:val="both"/>
              <w:rPr>
                <w:rFonts w:ascii="Bookman Old Style" w:hAnsi="Bookman Old Style" w:cstheme="minorHAnsi"/>
                <w:kern w:val="24"/>
              </w:rPr>
            </w:pPr>
          </w:p>
        </w:tc>
        <w:tc>
          <w:tcPr>
            <w:tcW w:w="5954" w:type="dxa"/>
          </w:tcPr>
          <w:p w14:paraId="49B52AA6" w14:textId="77777777" w:rsidR="00CC43C5" w:rsidRPr="00C9399F" w:rsidRDefault="00CC43C5" w:rsidP="00CC43C5">
            <w:pPr>
              <w:spacing w:line="360" w:lineRule="auto"/>
              <w:jc w:val="both"/>
              <w:rPr>
                <w:rFonts w:ascii="Bookman Old Style" w:hAnsi="Bookman Old Style" w:cstheme="minorHAnsi"/>
                <w:noProof/>
                <w:lang w:val="id-ID"/>
              </w:rPr>
            </w:pPr>
          </w:p>
        </w:tc>
        <w:tc>
          <w:tcPr>
            <w:tcW w:w="2410" w:type="dxa"/>
          </w:tcPr>
          <w:p w14:paraId="4631F40D" w14:textId="77777777" w:rsidR="00CC43C5" w:rsidRPr="00C9399F" w:rsidRDefault="00CC43C5" w:rsidP="00CC43C5">
            <w:pPr>
              <w:spacing w:line="360" w:lineRule="auto"/>
              <w:jc w:val="both"/>
              <w:rPr>
                <w:rFonts w:ascii="Bookman Old Style" w:hAnsi="Bookman Old Style" w:cstheme="minorHAnsi"/>
                <w:noProof/>
                <w:lang w:val="id-ID"/>
              </w:rPr>
            </w:pPr>
          </w:p>
        </w:tc>
      </w:tr>
      <w:tr w:rsidR="00CC43C5" w:rsidRPr="00C9399F" w14:paraId="03DF5967" w14:textId="77777777" w:rsidTr="00CC1069">
        <w:tc>
          <w:tcPr>
            <w:tcW w:w="1413" w:type="dxa"/>
          </w:tcPr>
          <w:p w14:paraId="50B1671C" w14:textId="77777777" w:rsidR="00CC43C5" w:rsidRPr="00C9399F" w:rsidRDefault="00CC43C5" w:rsidP="00CC43C5">
            <w:pPr>
              <w:rPr>
                <w:rFonts w:ascii="Bookman Old Style" w:hAnsi="Bookman Old Style"/>
              </w:rPr>
            </w:pPr>
          </w:p>
        </w:tc>
        <w:tc>
          <w:tcPr>
            <w:tcW w:w="7660" w:type="dxa"/>
          </w:tcPr>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CC43C5" w:rsidRPr="00CE32AE" w14:paraId="069CC973" w14:textId="77777777" w:rsidTr="00CC43C5">
              <w:tc>
                <w:tcPr>
                  <w:tcW w:w="9322" w:type="dxa"/>
                </w:tcPr>
                <w:p w14:paraId="4E5AA5F0" w14:textId="77777777" w:rsidR="00CC43C5" w:rsidRPr="00CE32AE" w:rsidRDefault="00CC43C5">
                  <w:pPr>
                    <w:pStyle w:val="ListParagraph"/>
                    <w:numPr>
                      <w:ilvl w:val="0"/>
                      <w:numId w:val="56"/>
                    </w:numPr>
                    <w:spacing w:line="360" w:lineRule="auto"/>
                    <w:jc w:val="both"/>
                    <w:rPr>
                      <w:rFonts w:ascii="Bookman Old Style" w:hAnsi="Bookman Old Style" w:cstheme="minorHAnsi"/>
                    </w:rPr>
                  </w:pPr>
                  <w:r w:rsidRPr="00CE32AE">
                    <w:rPr>
                      <w:rFonts w:ascii="Bookman Old Style" w:hAnsi="Bookman Old Style" w:cstheme="minorHAnsi"/>
                    </w:rPr>
                    <w:t>pengalihan pinjaman; dan/atau</w:t>
                  </w:r>
                </w:p>
              </w:tc>
            </w:tr>
          </w:tbl>
          <w:p w14:paraId="40CD7F41" w14:textId="77777777" w:rsidR="00CC43C5" w:rsidRPr="00C9399F" w:rsidRDefault="00CC43C5" w:rsidP="00CC43C5">
            <w:pPr>
              <w:pStyle w:val="ListParagraph"/>
              <w:spacing w:line="360" w:lineRule="auto"/>
              <w:ind w:left="746"/>
              <w:jc w:val="both"/>
              <w:rPr>
                <w:rFonts w:ascii="Bookman Old Style" w:hAnsi="Bookman Old Style" w:cstheme="minorHAnsi"/>
                <w:kern w:val="24"/>
              </w:rPr>
            </w:pPr>
          </w:p>
        </w:tc>
        <w:tc>
          <w:tcPr>
            <w:tcW w:w="5954" w:type="dxa"/>
          </w:tcPr>
          <w:p w14:paraId="2697C88A" w14:textId="77777777" w:rsidR="00CC43C5" w:rsidRPr="00C9399F" w:rsidRDefault="00CC43C5" w:rsidP="00CC43C5">
            <w:pPr>
              <w:spacing w:line="360" w:lineRule="auto"/>
              <w:jc w:val="both"/>
              <w:rPr>
                <w:rFonts w:ascii="Bookman Old Style" w:hAnsi="Bookman Old Style" w:cstheme="minorHAnsi"/>
                <w:noProof/>
                <w:lang w:val="id-ID"/>
              </w:rPr>
            </w:pPr>
          </w:p>
        </w:tc>
        <w:tc>
          <w:tcPr>
            <w:tcW w:w="2410" w:type="dxa"/>
          </w:tcPr>
          <w:p w14:paraId="27F52D80" w14:textId="77777777" w:rsidR="00CC43C5" w:rsidRPr="00C9399F" w:rsidRDefault="00CC43C5" w:rsidP="00CC43C5">
            <w:pPr>
              <w:spacing w:line="360" w:lineRule="auto"/>
              <w:jc w:val="both"/>
              <w:rPr>
                <w:rFonts w:ascii="Bookman Old Style" w:hAnsi="Bookman Old Style" w:cstheme="minorHAnsi"/>
                <w:noProof/>
                <w:lang w:val="id-ID"/>
              </w:rPr>
            </w:pPr>
          </w:p>
        </w:tc>
      </w:tr>
      <w:tr w:rsidR="00CC43C5" w:rsidRPr="00C9399F" w14:paraId="44750235" w14:textId="77777777" w:rsidTr="00CC1069">
        <w:tc>
          <w:tcPr>
            <w:tcW w:w="1413" w:type="dxa"/>
          </w:tcPr>
          <w:p w14:paraId="2A7565FD" w14:textId="77777777" w:rsidR="00CC43C5" w:rsidRPr="00C9399F" w:rsidRDefault="00CC43C5" w:rsidP="00CC43C5">
            <w:pPr>
              <w:rPr>
                <w:rFonts w:ascii="Bookman Old Style" w:hAnsi="Bookman Old Style"/>
              </w:rPr>
            </w:pPr>
          </w:p>
        </w:tc>
        <w:tc>
          <w:tcPr>
            <w:tcW w:w="7660" w:type="dxa"/>
          </w:tcPr>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CC43C5" w:rsidRPr="00CE32AE" w14:paraId="4DEB7621" w14:textId="77777777" w:rsidTr="00CC43C5">
              <w:tc>
                <w:tcPr>
                  <w:tcW w:w="9322" w:type="dxa"/>
                </w:tcPr>
                <w:p w14:paraId="51ABFBE6" w14:textId="77777777" w:rsidR="00CC43C5" w:rsidRPr="00CE32AE" w:rsidRDefault="00CC43C5">
                  <w:pPr>
                    <w:pStyle w:val="ListParagraph"/>
                    <w:numPr>
                      <w:ilvl w:val="0"/>
                      <w:numId w:val="56"/>
                    </w:numPr>
                    <w:spacing w:line="360" w:lineRule="auto"/>
                    <w:jc w:val="both"/>
                    <w:rPr>
                      <w:rFonts w:ascii="Bookman Old Style" w:hAnsi="Bookman Old Style" w:cstheme="minorHAnsi"/>
                    </w:rPr>
                  </w:pPr>
                  <w:r w:rsidRPr="00CE32AE">
                    <w:rPr>
                      <w:rFonts w:ascii="Bookman Old Style" w:hAnsi="Bookman Old Style" w:cstheme="minorHAnsi"/>
                      <w:lang w:val="id-ID"/>
                    </w:rPr>
                    <w:t>saham</w:t>
                  </w:r>
                  <w:r w:rsidRPr="00CE32AE">
                    <w:rPr>
                      <w:rFonts w:ascii="Bookman Old Style" w:hAnsi="Bookman Old Style" w:cstheme="minorHAnsi"/>
                    </w:rPr>
                    <w:t xml:space="preserve"> bonus; </w:t>
                  </w:r>
                </w:p>
              </w:tc>
            </w:tr>
          </w:tbl>
          <w:p w14:paraId="74D65CC5" w14:textId="77777777" w:rsidR="00CC43C5" w:rsidRPr="00C9399F" w:rsidRDefault="00CC43C5" w:rsidP="00CC43C5">
            <w:pPr>
              <w:pStyle w:val="ListParagraph"/>
              <w:spacing w:line="360" w:lineRule="auto"/>
              <w:ind w:left="746"/>
              <w:jc w:val="both"/>
              <w:rPr>
                <w:rFonts w:ascii="Bookman Old Style" w:hAnsi="Bookman Old Style" w:cstheme="minorHAnsi"/>
                <w:kern w:val="24"/>
              </w:rPr>
            </w:pPr>
          </w:p>
        </w:tc>
        <w:tc>
          <w:tcPr>
            <w:tcW w:w="5954" w:type="dxa"/>
          </w:tcPr>
          <w:p w14:paraId="5EB1E4CE" w14:textId="77777777" w:rsidR="00CC43C5" w:rsidRPr="00C9399F" w:rsidRDefault="00CC43C5" w:rsidP="00CC43C5">
            <w:pPr>
              <w:spacing w:line="360" w:lineRule="auto"/>
              <w:jc w:val="both"/>
              <w:rPr>
                <w:rFonts w:ascii="Bookman Old Style" w:hAnsi="Bookman Old Style" w:cstheme="minorHAnsi"/>
                <w:noProof/>
                <w:lang w:val="id-ID"/>
              </w:rPr>
            </w:pPr>
          </w:p>
        </w:tc>
        <w:tc>
          <w:tcPr>
            <w:tcW w:w="2410" w:type="dxa"/>
          </w:tcPr>
          <w:p w14:paraId="69A39AC2" w14:textId="77777777" w:rsidR="00CC43C5" w:rsidRPr="00C9399F" w:rsidRDefault="00CC43C5" w:rsidP="00CC43C5">
            <w:pPr>
              <w:spacing w:line="360" w:lineRule="auto"/>
              <w:jc w:val="both"/>
              <w:rPr>
                <w:rFonts w:ascii="Bookman Old Style" w:hAnsi="Bookman Old Style" w:cstheme="minorHAnsi"/>
                <w:noProof/>
                <w:lang w:val="id-ID"/>
              </w:rPr>
            </w:pPr>
          </w:p>
        </w:tc>
      </w:tr>
      <w:tr w:rsidR="003E602B" w:rsidRPr="00C9399F" w14:paraId="40548708" w14:textId="77777777" w:rsidTr="00CC1069">
        <w:tc>
          <w:tcPr>
            <w:tcW w:w="1413" w:type="dxa"/>
          </w:tcPr>
          <w:p w14:paraId="214C2E76" w14:textId="77777777" w:rsidR="003E602B" w:rsidRPr="00C9399F" w:rsidRDefault="003E602B" w:rsidP="00C0593B">
            <w:pPr>
              <w:rPr>
                <w:rFonts w:ascii="Bookman Old Style" w:hAnsi="Bookman Old Style"/>
              </w:rPr>
            </w:pPr>
          </w:p>
        </w:tc>
        <w:tc>
          <w:tcPr>
            <w:tcW w:w="7660" w:type="dxa"/>
          </w:tcPr>
          <w:p w14:paraId="029F3C11" w14:textId="77777777" w:rsidR="003E602B" w:rsidRPr="00303228" w:rsidRDefault="003E602B" w:rsidP="00CC43C5">
            <w:pPr>
              <w:pStyle w:val="ListParagraph"/>
              <w:spacing w:line="360" w:lineRule="auto"/>
              <w:ind w:left="746"/>
              <w:rPr>
                <w:rFonts w:ascii="Bookman Old Style" w:hAnsi="Bookman Old Style" w:cstheme="minorHAnsi"/>
                <w:bCs/>
              </w:rPr>
            </w:pPr>
          </w:p>
        </w:tc>
        <w:tc>
          <w:tcPr>
            <w:tcW w:w="5954" w:type="dxa"/>
          </w:tcPr>
          <w:p w14:paraId="31D00D00" w14:textId="77777777" w:rsidR="003E602B" w:rsidRPr="00C9399F" w:rsidRDefault="003E602B" w:rsidP="00C0593B">
            <w:pPr>
              <w:spacing w:line="360" w:lineRule="auto"/>
              <w:jc w:val="both"/>
              <w:rPr>
                <w:rFonts w:ascii="Bookman Old Style" w:hAnsi="Bookman Old Style" w:cstheme="minorHAnsi"/>
                <w:noProof/>
                <w:lang w:val="id-ID"/>
              </w:rPr>
            </w:pPr>
          </w:p>
        </w:tc>
        <w:tc>
          <w:tcPr>
            <w:tcW w:w="2410" w:type="dxa"/>
          </w:tcPr>
          <w:p w14:paraId="158F9504" w14:textId="77777777" w:rsidR="003E602B" w:rsidRPr="00C9399F" w:rsidRDefault="003E602B" w:rsidP="00C0593B">
            <w:pPr>
              <w:spacing w:line="360" w:lineRule="auto"/>
              <w:jc w:val="both"/>
              <w:rPr>
                <w:rFonts w:ascii="Bookman Old Style" w:hAnsi="Bookman Old Style" w:cstheme="minorHAnsi"/>
                <w:noProof/>
                <w:lang w:val="id-ID"/>
              </w:rPr>
            </w:pPr>
          </w:p>
        </w:tc>
      </w:tr>
      <w:tr w:rsidR="004000D9" w:rsidRPr="00C9399F" w14:paraId="6CB7DD73" w14:textId="77777777" w:rsidTr="00CC1069">
        <w:tc>
          <w:tcPr>
            <w:tcW w:w="1413" w:type="dxa"/>
          </w:tcPr>
          <w:p w14:paraId="2665BE5F" w14:textId="77777777" w:rsidR="004000D9" w:rsidRPr="00C9399F" w:rsidRDefault="004000D9" w:rsidP="00C0593B">
            <w:pPr>
              <w:rPr>
                <w:rFonts w:ascii="Bookman Old Style" w:hAnsi="Bookman Old Style"/>
              </w:rPr>
            </w:pPr>
          </w:p>
        </w:tc>
        <w:tc>
          <w:tcPr>
            <w:tcW w:w="7660" w:type="dxa"/>
          </w:tcPr>
          <w:p w14:paraId="28451203" w14:textId="5D9AA8E3" w:rsidR="004000D9" w:rsidRPr="00C9399F" w:rsidRDefault="00CC43C5" w:rsidP="00CC43C5">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bCs/>
              </w:rPr>
              <w:t>Bagian Kedua</w:t>
            </w:r>
          </w:p>
        </w:tc>
        <w:tc>
          <w:tcPr>
            <w:tcW w:w="5954" w:type="dxa"/>
          </w:tcPr>
          <w:p w14:paraId="7CD0CC36" w14:textId="77777777" w:rsidR="004000D9" w:rsidRPr="00C9399F" w:rsidRDefault="004000D9" w:rsidP="00C0593B">
            <w:pPr>
              <w:spacing w:line="360" w:lineRule="auto"/>
              <w:jc w:val="both"/>
              <w:rPr>
                <w:rFonts w:ascii="Bookman Old Style" w:hAnsi="Bookman Old Style" w:cstheme="minorHAnsi"/>
                <w:noProof/>
                <w:lang w:val="id-ID"/>
              </w:rPr>
            </w:pPr>
          </w:p>
        </w:tc>
        <w:tc>
          <w:tcPr>
            <w:tcW w:w="2410" w:type="dxa"/>
          </w:tcPr>
          <w:p w14:paraId="71372CA0" w14:textId="77777777" w:rsidR="004000D9" w:rsidRPr="00C9399F" w:rsidRDefault="004000D9" w:rsidP="00C0593B">
            <w:pPr>
              <w:spacing w:line="360" w:lineRule="auto"/>
              <w:jc w:val="both"/>
              <w:rPr>
                <w:rFonts w:ascii="Bookman Old Style" w:hAnsi="Bookman Old Style" w:cstheme="minorHAnsi"/>
                <w:noProof/>
                <w:lang w:val="id-ID"/>
              </w:rPr>
            </w:pPr>
          </w:p>
        </w:tc>
      </w:tr>
      <w:tr w:rsidR="004000D9" w:rsidRPr="00C9399F" w14:paraId="02FCD326" w14:textId="77777777" w:rsidTr="00CC1069">
        <w:tc>
          <w:tcPr>
            <w:tcW w:w="1413" w:type="dxa"/>
          </w:tcPr>
          <w:p w14:paraId="64B77132" w14:textId="77777777" w:rsidR="004000D9" w:rsidRPr="00C9399F" w:rsidRDefault="004000D9" w:rsidP="00C0593B">
            <w:pPr>
              <w:rPr>
                <w:rFonts w:ascii="Bookman Old Style" w:hAnsi="Bookman Old Style"/>
              </w:rPr>
            </w:pPr>
          </w:p>
        </w:tc>
        <w:tc>
          <w:tcPr>
            <w:tcW w:w="7660" w:type="dxa"/>
          </w:tcPr>
          <w:p w14:paraId="6C7E8512" w14:textId="13546261" w:rsidR="004000D9" w:rsidRPr="00C9399F" w:rsidRDefault="00CC43C5" w:rsidP="00CC43C5">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bCs/>
              </w:rPr>
              <w:t>Pelaporan Perubahan Anggota Direksi</w:t>
            </w:r>
            <w:r>
              <w:rPr>
                <w:rFonts w:ascii="Bookman Old Style" w:hAnsi="Bookman Old Style" w:cstheme="minorHAnsi"/>
                <w:bCs/>
              </w:rPr>
              <w:t xml:space="preserve"> </w:t>
            </w:r>
            <w:r w:rsidRPr="00303228">
              <w:rPr>
                <w:rFonts w:ascii="Bookman Old Style" w:hAnsi="Bookman Old Style" w:cstheme="minorHAnsi"/>
                <w:bCs/>
              </w:rPr>
              <w:t>dan/atau Anggota Dewan Komisaris</w:t>
            </w:r>
          </w:p>
        </w:tc>
        <w:tc>
          <w:tcPr>
            <w:tcW w:w="5954" w:type="dxa"/>
          </w:tcPr>
          <w:p w14:paraId="4CC3F1AF" w14:textId="77777777" w:rsidR="004000D9" w:rsidRPr="00C9399F" w:rsidRDefault="004000D9" w:rsidP="00C0593B">
            <w:pPr>
              <w:spacing w:line="360" w:lineRule="auto"/>
              <w:jc w:val="both"/>
              <w:rPr>
                <w:rFonts w:ascii="Bookman Old Style" w:hAnsi="Bookman Old Style" w:cstheme="minorHAnsi"/>
                <w:noProof/>
                <w:lang w:val="id-ID"/>
              </w:rPr>
            </w:pPr>
          </w:p>
        </w:tc>
        <w:tc>
          <w:tcPr>
            <w:tcW w:w="2410" w:type="dxa"/>
          </w:tcPr>
          <w:p w14:paraId="141BA104" w14:textId="77777777" w:rsidR="004000D9" w:rsidRPr="00C9399F" w:rsidRDefault="004000D9" w:rsidP="00C0593B">
            <w:pPr>
              <w:spacing w:line="360" w:lineRule="auto"/>
              <w:jc w:val="both"/>
              <w:rPr>
                <w:rFonts w:ascii="Bookman Old Style" w:hAnsi="Bookman Old Style" w:cstheme="minorHAnsi"/>
                <w:noProof/>
                <w:lang w:val="id-ID"/>
              </w:rPr>
            </w:pPr>
          </w:p>
        </w:tc>
      </w:tr>
      <w:tr w:rsidR="004000D9" w:rsidRPr="00C9399F" w14:paraId="7B04D043" w14:textId="77777777" w:rsidTr="00CC1069">
        <w:tc>
          <w:tcPr>
            <w:tcW w:w="1413" w:type="dxa"/>
          </w:tcPr>
          <w:p w14:paraId="383D113A" w14:textId="77777777" w:rsidR="004000D9" w:rsidRPr="00C9399F" w:rsidRDefault="004000D9" w:rsidP="00C0593B">
            <w:pPr>
              <w:rPr>
                <w:rFonts w:ascii="Bookman Old Style" w:hAnsi="Bookman Old Style"/>
              </w:rPr>
            </w:pPr>
          </w:p>
        </w:tc>
        <w:tc>
          <w:tcPr>
            <w:tcW w:w="7660" w:type="dxa"/>
          </w:tcPr>
          <w:p w14:paraId="19CAAF4C" w14:textId="77777777" w:rsidR="004000D9" w:rsidRPr="00C9399F" w:rsidRDefault="004000D9" w:rsidP="003E602B">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0FB3BD32" w14:textId="3B65FC2A" w:rsidR="004000D9" w:rsidRPr="00C9399F" w:rsidRDefault="002F46D8"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D6DDEAF" w14:textId="77777777" w:rsidR="004000D9" w:rsidRPr="00C9399F" w:rsidRDefault="004000D9" w:rsidP="00C0593B">
            <w:pPr>
              <w:spacing w:line="360" w:lineRule="auto"/>
              <w:jc w:val="both"/>
              <w:rPr>
                <w:rFonts w:ascii="Bookman Old Style" w:hAnsi="Bookman Old Style" w:cstheme="minorHAnsi"/>
                <w:noProof/>
                <w:lang w:val="id-ID"/>
              </w:rPr>
            </w:pPr>
          </w:p>
        </w:tc>
      </w:tr>
      <w:tr w:rsidR="008F1ED8" w:rsidRPr="00C9399F" w14:paraId="7185F319" w14:textId="77777777" w:rsidTr="00CC1069">
        <w:tc>
          <w:tcPr>
            <w:tcW w:w="1413" w:type="dxa"/>
          </w:tcPr>
          <w:p w14:paraId="02B6A1BD" w14:textId="77777777" w:rsidR="008F1ED8" w:rsidRPr="00C9399F" w:rsidRDefault="008F1ED8" w:rsidP="008F1ED8">
            <w:pPr>
              <w:rPr>
                <w:rFonts w:ascii="Bookman Old Style" w:hAnsi="Bookman Old Style"/>
              </w:rPr>
            </w:pPr>
          </w:p>
        </w:tc>
        <w:tc>
          <w:tcPr>
            <w:tcW w:w="7660" w:type="dxa"/>
          </w:tcPr>
          <w:p w14:paraId="33678BD4" w14:textId="48A82305" w:rsidR="008F1ED8" w:rsidRPr="00C9399F" w:rsidRDefault="008F1ED8">
            <w:pPr>
              <w:pStyle w:val="ListParagraph"/>
              <w:numPr>
                <w:ilvl w:val="0"/>
                <w:numId w:val="114"/>
              </w:numPr>
              <w:spacing w:line="360" w:lineRule="auto"/>
              <w:ind w:left="462" w:hanging="501"/>
              <w:jc w:val="both"/>
              <w:rPr>
                <w:rFonts w:ascii="Bookman Old Style" w:hAnsi="Bookman Old Style" w:cstheme="minorHAnsi"/>
                <w:kern w:val="24"/>
              </w:rPr>
            </w:pPr>
            <w:r w:rsidRPr="00303228">
              <w:rPr>
                <w:rFonts w:ascii="Bookman Old Style" w:hAnsi="Bookman Old Style" w:cstheme="minorHAnsi"/>
              </w:rPr>
              <w:t xml:space="preserve">Perusahaan yang melakukan </w:t>
            </w:r>
            <w:r w:rsidRPr="00303228">
              <w:rPr>
                <w:rFonts w:ascii="Bookman Old Style" w:hAnsi="Bookman Old Style" w:cstheme="minorHAnsi"/>
                <w:lang w:val="id-ID"/>
              </w:rPr>
              <w:t>perubahan</w:t>
            </w:r>
            <w:r w:rsidRPr="00303228">
              <w:rPr>
                <w:rFonts w:ascii="Bookman Old Style" w:hAnsi="Bookman Old Style" w:cstheme="minorHAnsi"/>
              </w:rPr>
              <w:t xml:space="preserve"> </w:t>
            </w:r>
            <w:r w:rsidRPr="00303228">
              <w:rPr>
                <w:rFonts w:ascii="Bookman Old Style" w:hAnsi="Bookman Old Style" w:cstheme="minorHAnsi"/>
                <w:kern w:val="24"/>
              </w:rPr>
              <w:t>anggota Direksi</w:t>
            </w:r>
            <w:r>
              <w:rPr>
                <w:rFonts w:ascii="Bookman Old Style" w:hAnsi="Bookman Old Style" w:cstheme="minorHAnsi"/>
                <w:kern w:val="24"/>
              </w:rPr>
              <w:t xml:space="preserve"> </w:t>
            </w:r>
            <w:r w:rsidRPr="00303228">
              <w:rPr>
                <w:rFonts w:ascii="Bookman Old Style" w:hAnsi="Bookman Old Style" w:cstheme="minorHAnsi"/>
                <w:kern w:val="24"/>
              </w:rPr>
              <w:t xml:space="preserve">dan/atau anggota Dewan Komisaris, </w:t>
            </w:r>
            <w:r w:rsidRPr="00303228">
              <w:rPr>
                <w:rFonts w:ascii="Bookman Old Style" w:hAnsi="Bookman Old Style" w:cstheme="minorHAnsi"/>
                <w:lang w:val="id-ID"/>
              </w:rPr>
              <w:t xml:space="preserve">wajib </w:t>
            </w:r>
            <w:r w:rsidRPr="00303228">
              <w:rPr>
                <w:rFonts w:ascii="Bookman Old Style" w:hAnsi="Bookman Old Style" w:cstheme="minorHAnsi"/>
              </w:rPr>
              <w:t>melaporkan</w:t>
            </w:r>
            <w:r w:rsidRPr="00303228">
              <w:rPr>
                <w:rFonts w:ascii="Bookman Old Style" w:hAnsi="Bookman Old Style" w:cstheme="minorHAnsi"/>
                <w:lang w:val="id-ID"/>
              </w:rPr>
              <w:t xml:space="preserve"> kepada </w:t>
            </w:r>
            <w:r w:rsidRPr="00303228">
              <w:rPr>
                <w:rFonts w:ascii="Bookman Old Style" w:hAnsi="Bookman Old Style" w:cstheme="minorHAnsi"/>
              </w:rPr>
              <w:t>Otoritas Jasa Keuanga</w:t>
            </w:r>
            <w:r w:rsidRPr="00303228">
              <w:rPr>
                <w:rFonts w:ascii="Bookman Old Style" w:hAnsi="Bookman Old Style" w:cstheme="minorHAnsi"/>
                <w:lang w:val="id-ID"/>
              </w:rPr>
              <w:t xml:space="preserve">n </w:t>
            </w:r>
            <w:r w:rsidRPr="00303228">
              <w:rPr>
                <w:rFonts w:ascii="Bookman Old Style" w:hAnsi="Bookman Old Style" w:cstheme="minorHAnsi"/>
              </w:rPr>
              <w:t>paling lama</w:t>
            </w:r>
            <w:r w:rsidRPr="00303228">
              <w:rPr>
                <w:rFonts w:ascii="Bookman Old Style" w:hAnsi="Bookman Old Style" w:cstheme="minorHAnsi"/>
                <w:lang w:val="id-ID"/>
              </w:rPr>
              <w:t xml:space="preserve"> 15 (lima belas) hari kerja terhitung setelah perubahan dicatat oleh instansi yang berwenang</w:t>
            </w:r>
            <w:r w:rsidRPr="00303228">
              <w:rPr>
                <w:rFonts w:ascii="Bookman Old Style" w:hAnsi="Bookman Old Style" w:cstheme="minorHAnsi"/>
              </w:rPr>
              <w:t>.</w:t>
            </w:r>
            <w:r w:rsidRPr="00303228">
              <w:rPr>
                <w:rFonts w:ascii="Bookman Old Style" w:hAnsi="Bookman Old Style" w:cstheme="minorHAnsi"/>
                <w:strike/>
              </w:rPr>
              <w:t xml:space="preserve">  </w:t>
            </w:r>
          </w:p>
        </w:tc>
        <w:tc>
          <w:tcPr>
            <w:tcW w:w="5954" w:type="dxa"/>
          </w:tcPr>
          <w:p w14:paraId="266C1864" w14:textId="77777777" w:rsidR="008F1ED8" w:rsidRPr="00C9399F" w:rsidRDefault="008F1ED8" w:rsidP="008F1ED8">
            <w:pPr>
              <w:spacing w:line="360" w:lineRule="auto"/>
              <w:jc w:val="both"/>
              <w:rPr>
                <w:rFonts w:ascii="Bookman Old Style" w:hAnsi="Bookman Old Style" w:cstheme="minorHAnsi"/>
                <w:noProof/>
                <w:lang w:val="id-ID"/>
              </w:rPr>
            </w:pPr>
          </w:p>
        </w:tc>
        <w:tc>
          <w:tcPr>
            <w:tcW w:w="2410" w:type="dxa"/>
          </w:tcPr>
          <w:p w14:paraId="1BF06CAD" w14:textId="77777777" w:rsidR="008F1ED8" w:rsidRPr="00C9399F" w:rsidRDefault="008F1ED8" w:rsidP="008F1ED8">
            <w:pPr>
              <w:spacing w:line="360" w:lineRule="auto"/>
              <w:jc w:val="both"/>
              <w:rPr>
                <w:rFonts w:ascii="Bookman Old Style" w:hAnsi="Bookman Old Style" w:cstheme="minorHAnsi"/>
                <w:noProof/>
                <w:lang w:val="id-ID"/>
              </w:rPr>
            </w:pPr>
          </w:p>
        </w:tc>
      </w:tr>
      <w:tr w:rsidR="008F1ED8" w:rsidRPr="00C9399F" w14:paraId="1787F5D0" w14:textId="77777777" w:rsidTr="00CC1069">
        <w:tc>
          <w:tcPr>
            <w:tcW w:w="1413" w:type="dxa"/>
          </w:tcPr>
          <w:p w14:paraId="3ACC0683" w14:textId="77777777" w:rsidR="008F1ED8" w:rsidRPr="00C9399F" w:rsidRDefault="008F1ED8" w:rsidP="008F1ED8">
            <w:pPr>
              <w:rPr>
                <w:rFonts w:ascii="Bookman Old Style" w:hAnsi="Bookman Old Style"/>
              </w:rPr>
            </w:pPr>
          </w:p>
        </w:tc>
        <w:tc>
          <w:tcPr>
            <w:tcW w:w="7660" w:type="dxa"/>
          </w:tcPr>
          <w:p w14:paraId="40228FF4" w14:textId="75544FC1" w:rsidR="008F1ED8" w:rsidRPr="00C9399F" w:rsidRDefault="008F1ED8">
            <w:pPr>
              <w:pStyle w:val="ListParagraph"/>
              <w:numPr>
                <w:ilvl w:val="0"/>
                <w:numId w:val="114"/>
              </w:numPr>
              <w:spacing w:line="360" w:lineRule="auto"/>
              <w:ind w:left="462" w:hanging="501"/>
              <w:jc w:val="both"/>
              <w:rPr>
                <w:rFonts w:ascii="Bookman Old Style" w:hAnsi="Bookman Old Style" w:cstheme="minorHAnsi"/>
                <w:kern w:val="24"/>
              </w:rPr>
            </w:pPr>
            <w:r w:rsidRPr="00303228">
              <w:rPr>
                <w:rFonts w:ascii="Bookman Old Style" w:hAnsi="Bookman Old Style" w:cstheme="minorHAnsi"/>
              </w:rPr>
              <w:t>Pelaporan perubahan anggota Direksi</w:t>
            </w:r>
            <w:r>
              <w:rPr>
                <w:rFonts w:ascii="Bookman Old Style" w:hAnsi="Bookman Old Style" w:cstheme="minorHAnsi"/>
              </w:rPr>
              <w:t xml:space="preserve"> </w:t>
            </w:r>
            <w:r w:rsidRPr="00303228">
              <w:rPr>
                <w:rFonts w:ascii="Bookman Old Style" w:hAnsi="Bookman Old Style" w:cstheme="minorHAnsi"/>
                <w:kern w:val="24"/>
              </w:rPr>
              <w:t>dan/atau</w:t>
            </w:r>
            <w:r w:rsidRPr="00303228">
              <w:rPr>
                <w:rFonts w:ascii="Bookman Old Style" w:hAnsi="Bookman Old Style" w:cstheme="minorHAnsi"/>
              </w:rPr>
              <w:t xml:space="preserve"> anggota Dewan Komisaris, sebagaimana dimaksud pada ayat (1), harus</w:t>
            </w:r>
            <w:r>
              <w:rPr>
                <w:rFonts w:ascii="Bookman Old Style" w:hAnsi="Bookman Old Style" w:cstheme="minorHAnsi"/>
              </w:rPr>
              <w:t xml:space="preserve"> </w:t>
            </w:r>
            <w:r w:rsidRPr="00303228">
              <w:rPr>
                <w:rFonts w:ascii="Bookman Old Style" w:hAnsi="Bookman Old Style" w:cstheme="minorHAnsi"/>
              </w:rPr>
              <w:t>disampaikan oleh Direksi Perusahaan kepada Otoritas Jasa Keuangan bersama dengan daftar persyaratan dokumen sebagaimana tercantum dalam Lampiran yang merupakan bagian yang tidak terpisahkan dari Peraturan Otoritas Jasa Keuangan ini.</w:t>
            </w:r>
          </w:p>
        </w:tc>
        <w:tc>
          <w:tcPr>
            <w:tcW w:w="5954" w:type="dxa"/>
          </w:tcPr>
          <w:p w14:paraId="08F95E9B" w14:textId="77777777" w:rsidR="008F1ED8" w:rsidRPr="00C9399F" w:rsidRDefault="008F1ED8" w:rsidP="008F1ED8">
            <w:pPr>
              <w:spacing w:line="360" w:lineRule="auto"/>
              <w:jc w:val="both"/>
              <w:rPr>
                <w:rFonts w:ascii="Bookman Old Style" w:hAnsi="Bookman Old Style" w:cstheme="minorHAnsi"/>
                <w:noProof/>
                <w:lang w:val="id-ID"/>
              </w:rPr>
            </w:pPr>
          </w:p>
        </w:tc>
        <w:tc>
          <w:tcPr>
            <w:tcW w:w="2410" w:type="dxa"/>
          </w:tcPr>
          <w:p w14:paraId="61AF276A" w14:textId="77777777" w:rsidR="008F1ED8" w:rsidRPr="00C9399F" w:rsidRDefault="008F1ED8" w:rsidP="008F1ED8">
            <w:pPr>
              <w:spacing w:line="360" w:lineRule="auto"/>
              <w:jc w:val="both"/>
              <w:rPr>
                <w:rFonts w:ascii="Bookman Old Style" w:hAnsi="Bookman Old Style" w:cstheme="minorHAnsi"/>
                <w:noProof/>
                <w:lang w:val="id-ID"/>
              </w:rPr>
            </w:pPr>
          </w:p>
        </w:tc>
      </w:tr>
      <w:tr w:rsidR="004000D9" w:rsidRPr="00C9399F" w14:paraId="2D6B9B17" w14:textId="77777777" w:rsidTr="00CC1069">
        <w:tc>
          <w:tcPr>
            <w:tcW w:w="1413" w:type="dxa"/>
          </w:tcPr>
          <w:p w14:paraId="60A8EF57" w14:textId="77777777" w:rsidR="004000D9" w:rsidRPr="00C9399F" w:rsidRDefault="004000D9" w:rsidP="00C0593B">
            <w:pPr>
              <w:rPr>
                <w:rFonts w:ascii="Bookman Old Style" w:hAnsi="Bookman Old Style"/>
              </w:rPr>
            </w:pPr>
          </w:p>
        </w:tc>
        <w:tc>
          <w:tcPr>
            <w:tcW w:w="7660" w:type="dxa"/>
          </w:tcPr>
          <w:p w14:paraId="4BF2CDD2" w14:textId="77777777" w:rsidR="004000D9" w:rsidRPr="00C9399F" w:rsidRDefault="004000D9" w:rsidP="00C0593B">
            <w:pPr>
              <w:pStyle w:val="ListParagraph"/>
              <w:spacing w:line="360" w:lineRule="auto"/>
              <w:ind w:left="746"/>
              <w:jc w:val="both"/>
              <w:rPr>
                <w:rFonts w:ascii="Bookman Old Style" w:hAnsi="Bookman Old Style" w:cstheme="minorHAnsi"/>
                <w:kern w:val="24"/>
              </w:rPr>
            </w:pPr>
          </w:p>
        </w:tc>
        <w:tc>
          <w:tcPr>
            <w:tcW w:w="5954" w:type="dxa"/>
          </w:tcPr>
          <w:p w14:paraId="3CCEDCBD" w14:textId="77777777" w:rsidR="004000D9" w:rsidRPr="00C9399F" w:rsidRDefault="004000D9" w:rsidP="00C0593B">
            <w:pPr>
              <w:spacing w:line="360" w:lineRule="auto"/>
              <w:jc w:val="both"/>
              <w:rPr>
                <w:rFonts w:ascii="Bookman Old Style" w:hAnsi="Bookman Old Style" w:cstheme="minorHAnsi"/>
                <w:noProof/>
                <w:lang w:val="id-ID"/>
              </w:rPr>
            </w:pPr>
          </w:p>
        </w:tc>
        <w:tc>
          <w:tcPr>
            <w:tcW w:w="2410" w:type="dxa"/>
          </w:tcPr>
          <w:p w14:paraId="66F70444" w14:textId="77777777" w:rsidR="004000D9" w:rsidRPr="00C9399F" w:rsidRDefault="004000D9" w:rsidP="00C0593B">
            <w:pPr>
              <w:spacing w:line="360" w:lineRule="auto"/>
              <w:jc w:val="both"/>
              <w:rPr>
                <w:rFonts w:ascii="Bookman Old Style" w:hAnsi="Bookman Old Style" w:cstheme="minorHAnsi"/>
                <w:noProof/>
                <w:lang w:val="id-ID"/>
              </w:rPr>
            </w:pPr>
          </w:p>
        </w:tc>
      </w:tr>
      <w:tr w:rsidR="004000D9" w:rsidRPr="00C9399F" w14:paraId="6879C30A" w14:textId="77777777" w:rsidTr="00CC1069">
        <w:tc>
          <w:tcPr>
            <w:tcW w:w="1413" w:type="dxa"/>
          </w:tcPr>
          <w:p w14:paraId="14299AE6" w14:textId="77777777" w:rsidR="004000D9" w:rsidRPr="00C9399F" w:rsidRDefault="004000D9" w:rsidP="00C0593B">
            <w:pPr>
              <w:rPr>
                <w:rFonts w:ascii="Bookman Old Style" w:hAnsi="Bookman Old Style"/>
              </w:rPr>
            </w:pPr>
          </w:p>
        </w:tc>
        <w:tc>
          <w:tcPr>
            <w:tcW w:w="7660" w:type="dxa"/>
          </w:tcPr>
          <w:p w14:paraId="1B281F5B" w14:textId="4B624F6D" w:rsidR="004000D9" w:rsidRPr="00C9399F" w:rsidRDefault="00313505" w:rsidP="00313505">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bCs/>
              </w:rPr>
              <w:t>Bagian Ketiga</w:t>
            </w:r>
          </w:p>
        </w:tc>
        <w:tc>
          <w:tcPr>
            <w:tcW w:w="5954" w:type="dxa"/>
          </w:tcPr>
          <w:p w14:paraId="6D47A991" w14:textId="77777777" w:rsidR="004000D9" w:rsidRPr="00C9399F" w:rsidRDefault="004000D9" w:rsidP="00C0593B">
            <w:pPr>
              <w:spacing w:line="360" w:lineRule="auto"/>
              <w:jc w:val="both"/>
              <w:rPr>
                <w:rFonts w:ascii="Bookman Old Style" w:hAnsi="Bookman Old Style" w:cstheme="minorHAnsi"/>
                <w:noProof/>
                <w:lang w:val="id-ID"/>
              </w:rPr>
            </w:pPr>
          </w:p>
        </w:tc>
        <w:tc>
          <w:tcPr>
            <w:tcW w:w="2410" w:type="dxa"/>
          </w:tcPr>
          <w:p w14:paraId="714112C3" w14:textId="77777777" w:rsidR="004000D9" w:rsidRPr="00C9399F" w:rsidRDefault="004000D9" w:rsidP="00C0593B">
            <w:pPr>
              <w:spacing w:line="360" w:lineRule="auto"/>
              <w:jc w:val="both"/>
              <w:rPr>
                <w:rFonts w:ascii="Bookman Old Style" w:hAnsi="Bookman Old Style" w:cstheme="minorHAnsi"/>
                <w:noProof/>
                <w:lang w:val="id-ID"/>
              </w:rPr>
            </w:pPr>
          </w:p>
        </w:tc>
      </w:tr>
      <w:tr w:rsidR="004000D9" w:rsidRPr="00C9399F" w14:paraId="646F516D" w14:textId="77777777" w:rsidTr="00CC1069">
        <w:tc>
          <w:tcPr>
            <w:tcW w:w="1413" w:type="dxa"/>
          </w:tcPr>
          <w:p w14:paraId="223C4EBF" w14:textId="77777777" w:rsidR="004000D9" w:rsidRPr="00C9399F" w:rsidRDefault="004000D9" w:rsidP="00C0593B">
            <w:pPr>
              <w:rPr>
                <w:rFonts w:ascii="Bookman Old Style" w:hAnsi="Bookman Old Style"/>
              </w:rPr>
            </w:pPr>
          </w:p>
        </w:tc>
        <w:tc>
          <w:tcPr>
            <w:tcW w:w="7660" w:type="dxa"/>
          </w:tcPr>
          <w:p w14:paraId="7EA5AF61" w14:textId="35A10E69" w:rsidR="004000D9" w:rsidRPr="00C9399F" w:rsidRDefault="00313505" w:rsidP="00313505">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bCs/>
              </w:rPr>
              <w:t>Pelaporan Perubahan Alamat</w:t>
            </w:r>
          </w:p>
        </w:tc>
        <w:tc>
          <w:tcPr>
            <w:tcW w:w="5954" w:type="dxa"/>
          </w:tcPr>
          <w:p w14:paraId="35460CB5" w14:textId="77777777" w:rsidR="004000D9" w:rsidRPr="00C9399F" w:rsidRDefault="004000D9" w:rsidP="00C0593B">
            <w:pPr>
              <w:spacing w:line="360" w:lineRule="auto"/>
              <w:jc w:val="both"/>
              <w:rPr>
                <w:rFonts w:ascii="Bookman Old Style" w:hAnsi="Bookman Old Style" w:cstheme="minorHAnsi"/>
                <w:noProof/>
                <w:lang w:val="id-ID"/>
              </w:rPr>
            </w:pPr>
          </w:p>
        </w:tc>
        <w:tc>
          <w:tcPr>
            <w:tcW w:w="2410" w:type="dxa"/>
          </w:tcPr>
          <w:p w14:paraId="5B6247F4" w14:textId="77777777" w:rsidR="004000D9" w:rsidRPr="00C9399F" w:rsidRDefault="004000D9" w:rsidP="00C0593B">
            <w:pPr>
              <w:spacing w:line="360" w:lineRule="auto"/>
              <w:jc w:val="both"/>
              <w:rPr>
                <w:rFonts w:ascii="Bookman Old Style" w:hAnsi="Bookman Old Style" w:cstheme="minorHAnsi"/>
                <w:noProof/>
                <w:lang w:val="id-ID"/>
              </w:rPr>
            </w:pPr>
          </w:p>
        </w:tc>
      </w:tr>
      <w:tr w:rsidR="004000D9" w:rsidRPr="00C9399F" w14:paraId="153047FB" w14:textId="77777777" w:rsidTr="00CC1069">
        <w:tc>
          <w:tcPr>
            <w:tcW w:w="1413" w:type="dxa"/>
          </w:tcPr>
          <w:p w14:paraId="1D93B11F" w14:textId="77777777" w:rsidR="004000D9" w:rsidRPr="00C9399F" w:rsidRDefault="004000D9" w:rsidP="00C0593B">
            <w:pPr>
              <w:rPr>
                <w:rFonts w:ascii="Bookman Old Style" w:hAnsi="Bookman Old Style"/>
              </w:rPr>
            </w:pPr>
          </w:p>
        </w:tc>
        <w:tc>
          <w:tcPr>
            <w:tcW w:w="7660" w:type="dxa"/>
          </w:tcPr>
          <w:p w14:paraId="45FEA2AA" w14:textId="77777777" w:rsidR="004000D9" w:rsidRPr="00C9399F" w:rsidRDefault="004000D9" w:rsidP="00313505">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54B33AA2" w14:textId="5287B18C" w:rsidR="004000D9" w:rsidRPr="00C9399F" w:rsidRDefault="002F46D8"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ADD41BF" w14:textId="77777777" w:rsidR="004000D9" w:rsidRPr="00C9399F" w:rsidRDefault="004000D9" w:rsidP="00C0593B">
            <w:pPr>
              <w:spacing w:line="360" w:lineRule="auto"/>
              <w:jc w:val="both"/>
              <w:rPr>
                <w:rFonts w:ascii="Bookman Old Style" w:hAnsi="Bookman Old Style" w:cstheme="minorHAnsi"/>
                <w:noProof/>
                <w:lang w:val="id-ID"/>
              </w:rPr>
            </w:pPr>
          </w:p>
        </w:tc>
      </w:tr>
      <w:tr w:rsidR="00313505" w:rsidRPr="00C9399F" w14:paraId="4D0A55BA" w14:textId="77777777" w:rsidTr="00CC1069">
        <w:tc>
          <w:tcPr>
            <w:tcW w:w="1413" w:type="dxa"/>
          </w:tcPr>
          <w:p w14:paraId="78462AF1" w14:textId="77777777" w:rsidR="00313505" w:rsidRPr="00C9399F" w:rsidRDefault="00313505" w:rsidP="00313505">
            <w:pPr>
              <w:rPr>
                <w:rFonts w:ascii="Bookman Old Style" w:hAnsi="Bookman Old Style"/>
              </w:rPr>
            </w:pPr>
          </w:p>
        </w:tc>
        <w:tc>
          <w:tcPr>
            <w:tcW w:w="7660" w:type="dxa"/>
          </w:tcPr>
          <w:p w14:paraId="36EA59AF" w14:textId="5CA5A207" w:rsidR="00313505" w:rsidRPr="00C9399F" w:rsidRDefault="00313505">
            <w:pPr>
              <w:pStyle w:val="ListParagraph"/>
              <w:numPr>
                <w:ilvl w:val="0"/>
                <w:numId w:val="115"/>
              </w:numPr>
              <w:spacing w:line="360" w:lineRule="auto"/>
              <w:ind w:left="462" w:hanging="501"/>
              <w:jc w:val="both"/>
              <w:rPr>
                <w:rFonts w:ascii="Bookman Old Style" w:hAnsi="Bookman Old Style" w:cstheme="minorHAnsi"/>
                <w:kern w:val="24"/>
              </w:rPr>
            </w:pPr>
            <w:r w:rsidRPr="00303228">
              <w:rPr>
                <w:rFonts w:ascii="Bookman Old Style" w:hAnsi="Bookman Old Style" w:cstheme="minorHAnsi"/>
                <w:lang w:val="id-ID"/>
              </w:rPr>
              <w:t>Perusahaan</w:t>
            </w:r>
            <w:r w:rsidRPr="00303228">
              <w:rPr>
                <w:rFonts w:ascii="Bookman Old Style" w:hAnsi="Bookman Old Style" w:cstheme="minorHAnsi"/>
              </w:rPr>
              <w:t xml:space="preserve"> wajib melaporkan </w:t>
            </w:r>
            <w:r w:rsidRPr="00303228">
              <w:rPr>
                <w:rFonts w:ascii="Bookman Old Style" w:hAnsi="Bookman Old Style" w:cstheme="minorHAnsi"/>
                <w:lang w:val="id-ID"/>
              </w:rPr>
              <w:t>perubahan</w:t>
            </w:r>
            <w:r w:rsidRPr="00303228">
              <w:rPr>
                <w:rFonts w:ascii="Bookman Old Style" w:hAnsi="Bookman Old Style" w:cstheme="minorHAnsi"/>
              </w:rPr>
              <w:t xml:space="preserve"> alamat kantor pusat dan kantor di luar kantor pusat,</w:t>
            </w:r>
            <w:r w:rsidRPr="00303228">
              <w:rPr>
                <w:rFonts w:ascii="Bookman Old Style" w:hAnsi="Bookman Old Style" w:cstheme="minorHAnsi"/>
                <w:lang w:val="id-ID"/>
              </w:rPr>
              <w:t xml:space="preserve"> </w:t>
            </w:r>
            <w:r w:rsidRPr="00303228">
              <w:rPr>
                <w:rFonts w:ascii="Bookman Old Style" w:hAnsi="Bookman Old Style" w:cstheme="minorHAnsi"/>
              </w:rPr>
              <w:t xml:space="preserve">kepada Otoritas Jasa Keuangan paling lama </w:t>
            </w:r>
            <w:r w:rsidRPr="00303228">
              <w:rPr>
                <w:rFonts w:ascii="Bookman Old Style" w:hAnsi="Bookman Old Style" w:cstheme="minorHAnsi"/>
                <w:lang w:val="id-ID"/>
              </w:rPr>
              <w:t>15 (lima belas) hari kerja</w:t>
            </w:r>
            <w:r w:rsidRPr="00303228">
              <w:rPr>
                <w:rFonts w:ascii="Bookman Old Style" w:hAnsi="Bookman Old Style" w:cstheme="minorHAnsi"/>
              </w:rPr>
              <w:t xml:space="preserve"> terhitung sejak tanggal perubahan.</w:t>
            </w:r>
          </w:p>
        </w:tc>
        <w:tc>
          <w:tcPr>
            <w:tcW w:w="5954" w:type="dxa"/>
          </w:tcPr>
          <w:p w14:paraId="577F6B69" w14:textId="77777777" w:rsidR="00313505" w:rsidRPr="00C9399F" w:rsidRDefault="00313505" w:rsidP="00313505">
            <w:pPr>
              <w:spacing w:line="360" w:lineRule="auto"/>
              <w:jc w:val="both"/>
              <w:rPr>
                <w:rFonts w:ascii="Bookman Old Style" w:hAnsi="Bookman Old Style" w:cstheme="minorHAnsi"/>
                <w:noProof/>
                <w:lang w:val="id-ID"/>
              </w:rPr>
            </w:pPr>
          </w:p>
        </w:tc>
        <w:tc>
          <w:tcPr>
            <w:tcW w:w="2410" w:type="dxa"/>
          </w:tcPr>
          <w:p w14:paraId="4E487702" w14:textId="77777777" w:rsidR="00313505" w:rsidRPr="00C9399F" w:rsidRDefault="00313505" w:rsidP="00313505">
            <w:pPr>
              <w:spacing w:line="360" w:lineRule="auto"/>
              <w:jc w:val="both"/>
              <w:rPr>
                <w:rFonts w:ascii="Bookman Old Style" w:hAnsi="Bookman Old Style" w:cstheme="minorHAnsi"/>
                <w:noProof/>
                <w:lang w:val="id-ID"/>
              </w:rPr>
            </w:pPr>
          </w:p>
        </w:tc>
      </w:tr>
      <w:tr w:rsidR="00313505" w:rsidRPr="00C9399F" w14:paraId="3436722E" w14:textId="77777777" w:rsidTr="00CC1069">
        <w:tc>
          <w:tcPr>
            <w:tcW w:w="1413" w:type="dxa"/>
          </w:tcPr>
          <w:p w14:paraId="57E27D26" w14:textId="77777777" w:rsidR="00313505" w:rsidRPr="00C9399F" w:rsidRDefault="00313505" w:rsidP="00313505">
            <w:pPr>
              <w:rPr>
                <w:rFonts w:ascii="Bookman Old Style" w:hAnsi="Bookman Old Style"/>
              </w:rPr>
            </w:pPr>
          </w:p>
        </w:tc>
        <w:tc>
          <w:tcPr>
            <w:tcW w:w="7660" w:type="dxa"/>
          </w:tcPr>
          <w:p w14:paraId="26E8091A" w14:textId="5945CB78" w:rsidR="00313505" w:rsidRPr="00C9399F" w:rsidRDefault="00313505">
            <w:pPr>
              <w:pStyle w:val="ListParagraph"/>
              <w:numPr>
                <w:ilvl w:val="0"/>
                <w:numId w:val="115"/>
              </w:numPr>
              <w:spacing w:line="360" w:lineRule="auto"/>
              <w:ind w:left="462" w:hanging="501"/>
              <w:jc w:val="both"/>
              <w:rPr>
                <w:rFonts w:ascii="Bookman Old Style" w:hAnsi="Bookman Old Style" w:cstheme="minorHAnsi"/>
                <w:kern w:val="24"/>
              </w:rPr>
            </w:pPr>
            <w:r w:rsidRPr="00303228">
              <w:rPr>
                <w:rFonts w:ascii="Bookman Old Style" w:hAnsi="Bookman Old Style" w:cstheme="minorHAnsi"/>
              </w:rPr>
              <w:t xml:space="preserve">Pelaporan perubahan alamat kantor pusat dan kantor di luar kantor pusat sebagaimana dimaksud pada ayat (1), harus disampaikan oleh Direksi Perusahaan kepada Otoritas Jasa Keuangan bersama dengan daftar </w:t>
            </w:r>
            <w:r w:rsidRPr="00303228">
              <w:rPr>
                <w:rFonts w:ascii="Bookman Old Style" w:hAnsi="Bookman Old Style" w:cstheme="minorHAnsi"/>
              </w:rPr>
              <w:lastRenderedPageBreak/>
              <w:t>persyaratan dokumen sebagaimana tercantum dalam Lampiran yang merupakan bagian yang tidak terpisahkan dari Peraturan Otoritas Jasa Keuangan ini.</w:t>
            </w:r>
          </w:p>
        </w:tc>
        <w:tc>
          <w:tcPr>
            <w:tcW w:w="5954" w:type="dxa"/>
          </w:tcPr>
          <w:p w14:paraId="2EB1EC4F" w14:textId="77777777" w:rsidR="00313505" w:rsidRPr="00C9399F" w:rsidRDefault="00313505" w:rsidP="00313505">
            <w:pPr>
              <w:spacing w:line="360" w:lineRule="auto"/>
              <w:jc w:val="both"/>
              <w:rPr>
                <w:rFonts w:ascii="Bookman Old Style" w:hAnsi="Bookman Old Style" w:cstheme="minorHAnsi"/>
                <w:noProof/>
                <w:lang w:val="id-ID"/>
              </w:rPr>
            </w:pPr>
          </w:p>
        </w:tc>
        <w:tc>
          <w:tcPr>
            <w:tcW w:w="2410" w:type="dxa"/>
          </w:tcPr>
          <w:p w14:paraId="7AC35F93" w14:textId="77777777" w:rsidR="00313505" w:rsidRPr="00C9399F" w:rsidRDefault="00313505" w:rsidP="00313505">
            <w:pPr>
              <w:spacing w:line="360" w:lineRule="auto"/>
              <w:jc w:val="both"/>
              <w:rPr>
                <w:rFonts w:ascii="Bookman Old Style" w:hAnsi="Bookman Old Style" w:cstheme="minorHAnsi"/>
                <w:noProof/>
                <w:lang w:val="id-ID"/>
              </w:rPr>
            </w:pPr>
          </w:p>
        </w:tc>
      </w:tr>
      <w:tr w:rsidR="008F1ED8" w:rsidRPr="00C9399F" w14:paraId="5C924ECD" w14:textId="77777777" w:rsidTr="00CC1069">
        <w:tc>
          <w:tcPr>
            <w:tcW w:w="1413" w:type="dxa"/>
          </w:tcPr>
          <w:p w14:paraId="114768A7" w14:textId="77777777" w:rsidR="008F1ED8" w:rsidRPr="00C9399F" w:rsidRDefault="008F1ED8" w:rsidP="00C0593B">
            <w:pPr>
              <w:rPr>
                <w:rFonts w:ascii="Bookman Old Style" w:hAnsi="Bookman Old Style"/>
              </w:rPr>
            </w:pPr>
          </w:p>
        </w:tc>
        <w:tc>
          <w:tcPr>
            <w:tcW w:w="7660" w:type="dxa"/>
          </w:tcPr>
          <w:p w14:paraId="7B86824A" w14:textId="77777777" w:rsidR="008F1ED8" w:rsidRPr="00C9399F" w:rsidRDefault="008F1ED8" w:rsidP="00C0593B">
            <w:pPr>
              <w:pStyle w:val="ListParagraph"/>
              <w:spacing w:line="360" w:lineRule="auto"/>
              <w:ind w:left="746"/>
              <w:jc w:val="both"/>
              <w:rPr>
                <w:rFonts w:ascii="Bookman Old Style" w:hAnsi="Bookman Old Style" w:cstheme="minorHAnsi"/>
                <w:kern w:val="24"/>
              </w:rPr>
            </w:pPr>
          </w:p>
        </w:tc>
        <w:tc>
          <w:tcPr>
            <w:tcW w:w="5954" w:type="dxa"/>
          </w:tcPr>
          <w:p w14:paraId="724156DA" w14:textId="77777777" w:rsidR="008F1ED8" w:rsidRPr="00C9399F" w:rsidRDefault="008F1ED8" w:rsidP="00C0593B">
            <w:pPr>
              <w:spacing w:line="360" w:lineRule="auto"/>
              <w:jc w:val="both"/>
              <w:rPr>
                <w:rFonts w:ascii="Bookman Old Style" w:hAnsi="Bookman Old Style" w:cstheme="minorHAnsi"/>
                <w:noProof/>
                <w:lang w:val="id-ID"/>
              </w:rPr>
            </w:pPr>
          </w:p>
        </w:tc>
        <w:tc>
          <w:tcPr>
            <w:tcW w:w="2410" w:type="dxa"/>
          </w:tcPr>
          <w:p w14:paraId="4FADE0B5" w14:textId="77777777" w:rsidR="008F1ED8" w:rsidRPr="00C9399F" w:rsidRDefault="008F1ED8" w:rsidP="00C0593B">
            <w:pPr>
              <w:spacing w:line="360" w:lineRule="auto"/>
              <w:jc w:val="both"/>
              <w:rPr>
                <w:rFonts w:ascii="Bookman Old Style" w:hAnsi="Bookman Old Style" w:cstheme="minorHAnsi"/>
                <w:noProof/>
                <w:lang w:val="id-ID"/>
              </w:rPr>
            </w:pPr>
          </w:p>
        </w:tc>
      </w:tr>
      <w:tr w:rsidR="00313505" w:rsidRPr="00C9399F" w14:paraId="3CB54E16" w14:textId="77777777" w:rsidTr="00CC1069">
        <w:tc>
          <w:tcPr>
            <w:tcW w:w="1413" w:type="dxa"/>
          </w:tcPr>
          <w:p w14:paraId="73E60083" w14:textId="77777777" w:rsidR="00313505" w:rsidRPr="00C9399F" w:rsidRDefault="00313505" w:rsidP="00313505">
            <w:pPr>
              <w:rPr>
                <w:rFonts w:ascii="Bookman Old Style" w:hAnsi="Bookman Old Style"/>
              </w:rPr>
            </w:pPr>
          </w:p>
        </w:tc>
        <w:tc>
          <w:tcPr>
            <w:tcW w:w="7660" w:type="dxa"/>
          </w:tcPr>
          <w:p w14:paraId="59AE8CF6" w14:textId="72C5CBC8" w:rsidR="00313505" w:rsidRPr="00C9399F" w:rsidRDefault="00313505" w:rsidP="00313505">
            <w:pPr>
              <w:pStyle w:val="ListParagraph"/>
              <w:spacing w:line="360" w:lineRule="auto"/>
              <w:ind w:left="746"/>
              <w:rPr>
                <w:rFonts w:ascii="Bookman Old Style" w:hAnsi="Bookman Old Style" w:cstheme="minorHAnsi"/>
                <w:kern w:val="24"/>
              </w:rPr>
            </w:pPr>
            <w:r w:rsidRPr="004813A5">
              <w:rPr>
                <w:rFonts w:ascii="Bookman Old Style" w:hAnsi="Bookman Old Style" w:cstheme="minorHAnsi"/>
                <w:bCs/>
                <w:color w:val="FF0000"/>
              </w:rPr>
              <w:t>Bagian Keempat</w:t>
            </w:r>
          </w:p>
        </w:tc>
        <w:tc>
          <w:tcPr>
            <w:tcW w:w="5954" w:type="dxa"/>
          </w:tcPr>
          <w:p w14:paraId="18629E73" w14:textId="77777777" w:rsidR="00313505" w:rsidRPr="00C9399F" w:rsidRDefault="00313505" w:rsidP="00313505">
            <w:pPr>
              <w:spacing w:line="360" w:lineRule="auto"/>
              <w:jc w:val="both"/>
              <w:rPr>
                <w:rFonts w:ascii="Bookman Old Style" w:hAnsi="Bookman Old Style" w:cstheme="minorHAnsi"/>
                <w:noProof/>
                <w:lang w:val="id-ID"/>
              </w:rPr>
            </w:pPr>
          </w:p>
        </w:tc>
        <w:tc>
          <w:tcPr>
            <w:tcW w:w="2410" w:type="dxa"/>
          </w:tcPr>
          <w:p w14:paraId="1A655688" w14:textId="77777777" w:rsidR="00313505" w:rsidRPr="00C9399F" w:rsidRDefault="00313505" w:rsidP="00313505">
            <w:pPr>
              <w:spacing w:line="360" w:lineRule="auto"/>
              <w:jc w:val="both"/>
              <w:rPr>
                <w:rFonts w:ascii="Bookman Old Style" w:hAnsi="Bookman Old Style" w:cstheme="minorHAnsi"/>
                <w:noProof/>
                <w:lang w:val="id-ID"/>
              </w:rPr>
            </w:pPr>
          </w:p>
        </w:tc>
      </w:tr>
      <w:tr w:rsidR="00313505" w:rsidRPr="00C9399F" w14:paraId="5822EE38" w14:textId="77777777" w:rsidTr="00CC1069">
        <w:tc>
          <w:tcPr>
            <w:tcW w:w="1413" w:type="dxa"/>
          </w:tcPr>
          <w:p w14:paraId="1281820E" w14:textId="77777777" w:rsidR="00313505" w:rsidRPr="00C9399F" w:rsidRDefault="00313505" w:rsidP="00313505">
            <w:pPr>
              <w:rPr>
                <w:rFonts w:ascii="Bookman Old Style" w:hAnsi="Bookman Old Style"/>
              </w:rPr>
            </w:pPr>
          </w:p>
        </w:tc>
        <w:tc>
          <w:tcPr>
            <w:tcW w:w="7660" w:type="dxa"/>
          </w:tcPr>
          <w:p w14:paraId="0D670152" w14:textId="2927A654" w:rsidR="00313505" w:rsidRPr="00C9399F" w:rsidRDefault="00313505" w:rsidP="00313505">
            <w:pPr>
              <w:pStyle w:val="ListParagraph"/>
              <w:spacing w:line="360" w:lineRule="auto"/>
              <w:ind w:left="746"/>
              <w:rPr>
                <w:rFonts w:ascii="Bookman Old Style" w:hAnsi="Bookman Old Style" w:cstheme="minorHAnsi"/>
                <w:kern w:val="24"/>
              </w:rPr>
            </w:pPr>
            <w:r w:rsidRPr="004813A5">
              <w:rPr>
                <w:rFonts w:ascii="Bookman Old Style" w:hAnsi="Bookman Old Style" w:cstheme="minorHAnsi"/>
                <w:bCs/>
                <w:color w:val="FF0000"/>
              </w:rPr>
              <w:t>Sanksi Administratif</w:t>
            </w:r>
          </w:p>
        </w:tc>
        <w:tc>
          <w:tcPr>
            <w:tcW w:w="5954" w:type="dxa"/>
          </w:tcPr>
          <w:p w14:paraId="43AA5D0A" w14:textId="77777777" w:rsidR="00313505" w:rsidRPr="00C9399F" w:rsidRDefault="00313505" w:rsidP="00313505">
            <w:pPr>
              <w:spacing w:line="360" w:lineRule="auto"/>
              <w:jc w:val="both"/>
              <w:rPr>
                <w:rFonts w:ascii="Bookman Old Style" w:hAnsi="Bookman Old Style" w:cstheme="minorHAnsi"/>
                <w:noProof/>
                <w:lang w:val="id-ID"/>
              </w:rPr>
            </w:pPr>
          </w:p>
        </w:tc>
        <w:tc>
          <w:tcPr>
            <w:tcW w:w="2410" w:type="dxa"/>
          </w:tcPr>
          <w:p w14:paraId="79C00F96" w14:textId="77777777" w:rsidR="00313505" w:rsidRPr="00C9399F" w:rsidRDefault="00313505" w:rsidP="00313505">
            <w:pPr>
              <w:spacing w:line="360" w:lineRule="auto"/>
              <w:jc w:val="both"/>
              <w:rPr>
                <w:rFonts w:ascii="Bookman Old Style" w:hAnsi="Bookman Old Style" w:cstheme="minorHAnsi"/>
                <w:noProof/>
                <w:lang w:val="id-ID"/>
              </w:rPr>
            </w:pPr>
          </w:p>
        </w:tc>
      </w:tr>
      <w:tr w:rsidR="008F1ED8" w:rsidRPr="00C9399F" w14:paraId="654A3DE0" w14:textId="77777777" w:rsidTr="00CC1069">
        <w:tc>
          <w:tcPr>
            <w:tcW w:w="1413" w:type="dxa"/>
          </w:tcPr>
          <w:p w14:paraId="4F19B694" w14:textId="77777777" w:rsidR="008F1ED8" w:rsidRPr="00C9399F" w:rsidRDefault="008F1ED8" w:rsidP="00C0593B">
            <w:pPr>
              <w:rPr>
                <w:rFonts w:ascii="Bookman Old Style" w:hAnsi="Bookman Old Style"/>
              </w:rPr>
            </w:pPr>
          </w:p>
        </w:tc>
        <w:tc>
          <w:tcPr>
            <w:tcW w:w="7660" w:type="dxa"/>
          </w:tcPr>
          <w:p w14:paraId="287E3C9C" w14:textId="77777777" w:rsidR="008F1ED8" w:rsidRPr="00C9399F" w:rsidRDefault="008F1ED8" w:rsidP="00313505">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0DE7F548" w14:textId="3AB31CFB" w:rsidR="008F1ED8" w:rsidRPr="00C9399F" w:rsidRDefault="002F46D8"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16B97F02" w14:textId="77777777" w:rsidR="008F1ED8" w:rsidRPr="00C9399F" w:rsidRDefault="008F1ED8" w:rsidP="00C0593B">
            <w:pPr>
              <w:spacing w:line="360" w:lineRule="auto"/>
              <w:jc w:val="both"/>
              <w:rPr>
                <w:rFonts w:ascii="Bookman Old Style" w:hAnsi="Bookman Old Style" w:cstheme="minorHAnsi"/>
                <w:noProof/>
                <w:lang w:val="id-ID"/>
              </w:rPr>
            </w:pPr>
          </w:p>
        </w:tc>
      </w:tr>
      <w:tr w:rsidR="00313505" w:rsidRPr="00C9399F" w14:paraId="52AC30BA" w14:textId="77777777" w:rsidTr="00CC1069">
        <w:tc>
          <w:tcPr>
            <w:tcW w:w="1413" w:type="dxa"/>
          </w:tcPr>
          <w:p w14:paraId="6C34A585" w14:textId="77777777" w:rsidR="00313505" w:rsidRPr="00C9399F" w:rsidRDefault="00313505" w:rsidP="00313505">
            <w:pPr>
              <w:rPr>
                <w:rFonts w:ascii="Bookman Old Style" w:hAnsi="Bookman Old Style"/>
              </w:rPr>
            </w:pPr>
          </w:p>
        </w:tc>
        <w:tc>
          <w:tcPr>
            <w:tcW w:w="7660" w:type="dxa"/>
          </w:tcPr>
          <w:p w14:paraId="3ABED5C7" w14:textId="6465B052" w:rsidR="00313505" w:rsidRPr="00C9399F" w:rsidRDefault="00CD76EA">
            <w:pPr>
              <w:pStyle w:val="ListParagraph"/>
              <w:numPr>
                <w:ilvl w:val="0"/>
                <w:numId w:val="116"/>
              </w:numPr>
              <w:spacing w:line="360" w:lineRule="auto"/>
              <w:ind w:left="462" w:hanging="501"/>
              <w:jc w:val="both"/>
              <w:rPr>
                <w:rFonts w:ascii="Bookman Old Style" w:hAnsi="Bookman Old Style" w:cstheme="minorHAnsi"/>
                <w:kern w:val="24"/>
              </w:rPr>
            </w:pPr>
            <w:r w:rsidRPr="004813A5">
              <w:rPr>
                <w:rFonts w:ascii="Bookman Old Style" w:hAnsi="Bookman Old Style" w:cstheme="minorHAnsi"/>
                <w:bCs/>
                <w:color w:val="FF0000"/>
              </w:rPr>
              <w:t xml:space="preserve">Perusahaan yang melanggar ketentuan sebagaimana dimaksud dalam Pasal </w:t>
            </w:r>
            <w:r>
              <w:rPr>
                <w:rFonts w:ascii="Bookman Old Style" w:hAnsi="Bookman Old Style" w:cstheme="minorHAnsi"/>
                <w:bCs/>
                <w:color w:val="FF0000"/>
              </w:rPr>
              <w:t>78</w:t>
            </w:r>
            <w:r w:rsidRPr="004813A5">
              <w:rPr>
                <w:rFonts w:ascii="Bookman Old Style" w:hAnsi="Bookman Old Style" w:cstheme="minorHAnsi"/>
                <w:bCs/>
                <w:color w:val="FF0000"/>
              </w:rPr>
              <w:t xml:space="preserve"> ayat (1), Pasal </w:t>
            </w:r>
            <w:r>
              <w:rPr>
                <w:rFonts w:ascii="Bookman Old Style" w:hAnsi="Bookman Old Style" w:cstheme="minorHAnsi"/>
                <w:bCs/>
                <w:color w:val="FF0000"/>
              </w:rPr>
              <w:t xml:space="preserve">79 </w:t>
            </w:r>
            <w:r w:rsidRPr="004813A5">
              <w:rPr>
                <w:rFonts w:ascii="Bookman Old Style" w:hAnsi="Bookman Old Style" w:cstheme="minorHAnsi"/>
                <w:bCs/>
                <w:color w:val="FF0000"/>
              </w:rPr>
              <w:t xml:space="preserve">ayat (1), dan Pasal </w:t>
            </w:r>
            <w:r>
              <w:rPr>
                <w:rFonts w:ascii="Bookman Old Style" w:hAnsi="Bookman Old Style" w:cstheme="minorHAnsi"/>
                <w:bCs/>
                <w:color w:val="FF0000"/>
              </w:rPr>
              <w:t>80</w:t>
            </w:r>
            <w:r w:rsidRPr="004813A5">
              <w:rPr>
                <w:rFonts w:ascii="Bookman Old Style" w:hAnsi="Bookman Old Style" w:cstheme="minorHAnsi"/>
                <w:bCs/>
                <w:color w:val="FF0000"/>
              </w:rPr>
              <w:t xml:space="preserve"> ayat (1), dikenai sanksi administratif berupa peringatan tertulis.</w:t>
            </w:r>
          </w:p>
        </w:tc>
        <w:tc>
          <w:tcPr>
            <w:tcW w:w="5954" w:type="dxa"/>
          </w:tcPr>
          <w:p w14:paraId="461C13E0" w14:textId="77777777" w:rsidR="00313505" w:rsidRPr="00C9399F" w:rsidRDefault="00313505" w:rsidP="00313505">
            <w:pPr>
              <w:spacing w:line="360" w:lineRule="auto"/>
              <w:jc w:val="both"/>
              <w:rPr>
                <w:rFonts w:ascii="Bookman Old Style" w:hAnsi="Bookman Old Style" w:cstheme="minorHAnsi"/>
                <w:noProof/>
                <w:lang w:val="id-ID"/>
              </w:rPr>
            </w:pPr>
          </w:p>
        </w:tc>
        <w:tc>
          <w:tcPr>
            <w:tcW w:w="2410" w:type="dxa"/>
          </w:tcPr>
          <w:p w14:paraId="3E335762" w14:textId="77777777" w:rsidR="00313505" w:rsidRPr="00C9399F" w:rsidRDefault="00313505" w:rsidP="00313505">
            <w:pPr>
              <w:spacing w:line="360" w:lineRule="auto"/>
              <w:jc w:val="both"/>
              <w:rPr>
                <w:rFonts w:ascii="Bookman Old Style" w:hAnsi="Bookman Old Style" w:cstheme="minorHAnsi"/>
                <w:noProof/>
                <w:lang w:val="id-ID"/>
              </w:rPr>
            </w:pPr>
          </w:p>
        </w:tc>
      </w:tr>
      <w:tr w:rsidR="00313505" w:rsidRPr="00C9399F" w14:paraId="28CD8A47" w14:textId="77777777" w:rsidTr="00CC1069">
        <w:tc>
          <w:tcPr>
            <w:tcW w:w="1413" w:type="dxa"/>
          </w:tcPr>
          <w:p w14:paraId="32D63F84" w14:textId="77777777" w:rsidR="00313505" w:rsidRPr="00C9399F" w:rsidRDefault="00313505" w:rsidP="00313505">
            <w:pPr>
              <w:rPr>
                <w:rFonts w:ascii="Bookman Old Style" w:hAnsi="Bookman Old Style"/>
              </w:rPr>
            </w:pPr>
          </w:p>
        </w:tc>
        <w:tc>
          <w:tcPr>
            <w:tcW w:w="7660" w:type="dxa"/>
          </w:tcPr>
          <w:p w14:paraId="604F6CAA" w14:textId="1F1046A8" w:rsidR="00313505" w:rsidRPr="00C9399F" w:rsidRDefault="00313505">
            <w:pPr>
              <w:pStyle w:val="ListParagraph"/>
              <w:numPr>
                <w:ilvl w:val="0"/>
                <w:numId w:val="116"/>
              </w:numPr>
              <w:spacing w:line="360" w:lineRule="auto"/>
              <w:ind w:left="462" w:hanging="501"/>
              <w:jc w:val="both"/>
              <w:rPr>
                <w:rFonts w:ascii="Bookman Old Style" w:hAnsi="Bookman Old Style" w:cstheme="minorHAnsi"/>
                <w:kern w:val="24"/>
              </w:rPr>
            </w:pPr>
            <w:r w:rsidRPr="004813A5">
              <w:rPr>
                <w:rFonts w:ascii="Bookman Old Style" w:hAnsi="Bookman Old Style" w:cstheme="minorHAnsi"/>
                <w:bCs/>
                <w:color w:val="FF0000"/>
              </w:rPr>
              <w:t>Dalam hal Perusahaan melanggar ketentuan sebagaimana dimaksud pada ayat (1) namun pelanggaran telah diperbaiki, Perusahaan dikenai sanksi peringatan tertulis yang berakhir dengan sendirinya.</w:t>
            </w:r>
          </w:p>
        </w:tc>
        <w:tc>
          <w:tcPr>
            <w:tcW w:w="5954" w:type="dxa"/>
          </w:tcPr>
          <w:p w14:paraId="62089B0F" w14:textId="77777777" w:rsidR="00313505" w:rsidRPr="00C9399F" w:rsidRDefault="00313505" w:rsidP="00313505">
            <w:pPr>
              <w:spacing w:line="360" w:lineRule="auto"/>
              <w:jc w:val="both"/>
              <w:rPr>
                <w:rFonts w:ascii="Bookman Old Style" w:hAnsi="Bookman Old Style" w:cstheme="minorHAnsi"/>
                <w:noProof/>
                <w:lang w:val="id-ID"/>
              </w:rPr>
            </w:pPr>
          </w:p>
        </w:tc>
        <w:tc>
          <w:tcPr>
            <w:tcW w:w="2410" w:type="dxa"/>
          </w:tcPr>
          <w:p w14:paraId="7F317E77" w14:textId="77777777" w:rsidR="00313505" w:rsidRPr="00C9399F" w:rsidRDefault="00313505" w:rsidP="00313505">
            <w:pPr>
              <w:spacing w:line="360" w:lineRule="auto"/>
              <w:jc w:val="both"/>
              <w:rPr>
                <w:rFonts w:ascii="Bookman Old Style" w:hAnsi="Bookman Old Style" w:cstheme="minorHAnsi"/>
                <w:noProof/>
                <w:lang w:val="id-ID"/>
              </w:rPr>
            </w:pPr>
          </w:p>
        </w:tc>
      </w:tr>
      <w:tr w:rsidR="00313505" w:rsidRPr="00C9399F" w14:paraId="491FDCF5" w14:textId="77777777" w:rsidTr="00CC1069">
        <w:tc>
          <w:tcPr>
            <w:tcW w:w="1413" w:type="dxa"/>
          </w:tcPr>
          <w:p w14:paraId="5A674347" w14:textId="77777777" w:rsidR="00313505" w:rsidRPr="00C9399F" w:rsidRDefault="00313505" w:rsidP="00313505">
            <w:pPr>
              <w:rPr>
                <w:rFonts w:ascii="Bookman Old Style" w:hAnsi="Bookman Old Style"/>
              </w:rPr>
            </w:pPr>
          </w:p>
        </w:tc>
        <w:tc>
          <w:tcPr>
            <w:tcW w:w="7660" w:type="dxa"/>
          </w:tcPr>
          <w:p w14:paraId="468CEA23" w14:textId="4E73601D" w:rsidR="00313505" w:rsidRPr="00C9399F" w:rsidRDefault="00313505">
            <w:pPr>
              <w:pStyle w:val="ListParagraph"/>
              <w:numPr>
                <w:ilvl w:val="0"/>
                <w:numId w:val="116"/>
              </w:numPr>
              <w:spacing w:line="360" w:lineRule="auto"/>
              <w:ind w:left="462" w:hanging="501"/>
              <w:jc w:val="both"/>
              <w:rPr>
                <w:rFonts w:ascii="Bookman Old Style" w:hAnsi="Bookman Old Style" w:cstheme="minorHAnsi"/>
                <w:kern w:val="24"/>
              </w:rPr>
            </w:pPr>
            <w:r w:rsidRPr="004813A5">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26FF1769" w14:textId="77777777" w:rsidR="00313505" w:rsidRPr="00C9399F" w:rsidRDefault="00313505" w:rsidP="00313505">
            <w:pPr>
              <w:spacing w:line="360" w:lineRule="auto"/>
              <w:jc w:val="both"/>
              <w:rPr>
                <w:rFonts w:ascii="Bookman Old Style" w:hAnsi="Bookman Old Style" w:cstheme="minorHAnsi"/>
                <w:noProof/>
                <w:lang w:val="id-ID"/>
              </w:rPr>
            </w:pPr>
          </w:p>
        </w:tc>
        <w:tc>
          <w:tcPr>
            <w:tcW w:w="2410" w:type="dxa"/>
          </w:tcPr>
          <w:p w14:paraId="2331D0B1" w14:textId="77777777" w:rsidR="00313505" w:rsidRPr="00C9399F" w:rsidRDefault="00313505" w:rsidP="00313505">
            <w:pPr>
              <w:spacing w:line="360" w:lineRule="auto"/>
              <w:jc w:val="both"/>
              <w:rPr>
                <w:rFonts w:ascii="Bookman Old Style" w:hAnsi="Bookman Old Style" w:cstheme="minorHAnsi"/>
                <w:noProof/>
                <w:lang w:val="id-ID"/>
              </w:rPr>
            </w:pPr>
          </w:p>
        </w:tc>
      </w:tr>
      <w:tr w:rsidR="00313505" w:rsidRPr="00C9399F" w14:paraId="7A7CCE48" w14:textId="77777777" w:rsidTr="00CC1069">
        <w:tc>
          <w:tcPr>
            <w:tcW w:w="1413" w:type="dxa"/>
          </w:tcPr>
          <w:p w14:paraId="666C87DB" w14:textId="77777777" w:rsidR="00313505" w:rsidRPr="00C9399F" w:rsidRDefault="00313505" w:rsidP="00C0593B">
            <w:pPr>
              <w:rPr>
                <w:rFonts w:ascii="Bookman Old Style" w:hAnsi="Bookman Old Style"/>
              </w:rPr>
            </w:pPr>
          </w:p>
        </w:tc>
        <w:tc>
          <w:tcPr>
            <w:tcW w:w="7660" w:type="dxa"/>
          </w:tcPr>
          <w:p w14:paraId="6CA4C921" w14:textId="77777777" w:rsidR="00313505" w:rsidRPr="00C9399F" w:rsidRDefault="00313505" w:rsidP="00C0593B">
            <w:pPr>
              <w:pStyle w:val="ListParagraph"/>
              <w:spacing w:line="360" w:lineRule="auto"/>
              <w:ind w:left="746"/>
              <w:jc w:val="both"/>
              <w:rPr>
                <w:rFonts w:ascii="Bookman Old Style" w:hAnsi="Bookman Old Style" w:cstheme="minorHAnsi"/>
                <w:kern w:val="24"/>
              </w:rPr>
            </w:pPr>
          </w:p>
        </w:tc>
        <w:tc>
          <w:tcPr>
            <w:tcW w:w="5954" w:type="dxa"/>
          </w:tcPr>
          <w:p w14:paraId="08C4D866" w14:textId="77777777" w:rsidR="00313505" w:rsidRPr="00C9399F" w:rsidRDefault="00313505" w:rsidP="00C0593B">
            <w:pPr>
              <w:spacing w:line="360" w:lineRule="auto"/>
              <w:jc w:val="both"/>
              <w:rPr>
                <w:rFonts w:ascii="Bookman Old Style" w:hAnsi="Bookman Old Style" w:cstheme="minorHAnsi"/>
                <w:noProof/>
                <w:lang w:val="id-ID"/>
              </w:rPr>
            </w:pPr>
          </w:p>
        </w:tc>
        <w:tc>
          <w:tcPr>
            <w:tcW w:w="2410" w:type="dxa"/>
          </w:tcPr>
          <w:p w14:paraId="02AE79A1" w14:textId="77777777" w:rsidR="00313505" w:rsidRPr="00C9399F" w:rsidRDefault="00313505" w:rsidP="00C0593B">
            <w:pPr>
              <w:spacing w:line="360" w:lineRule="auto"/>
              <w:jc w:val="both"/>
              <w:rPr>
                <w:rFonts w:ascii="Bookman Old Style" w:hAnsi="Bookman Old Style" w:cstheme="minorHAnsi"/>
                <w:noProof/>
                <w:lang w:val="id-ID"/>
              </w:rPr>
            </w:pPr>
          </w:p>
        </w:tc>
      </w:tr>
      <w:tr w:rsidR="004B3CE9" w:rsidRPr="00C9399F" w14:paraId="3E3FE205" w14:textId="77777777" w:rsidTr="00CC1069">
        <w:tc>
          <w:tcPr>
            <w:tcW w:w="1413" w:type="dxa"/>
          </w:tcPr>
          <w:p w14:paraId="2102943A" w14:textId="77777777" w:rsidR="004B3CE9" w:rsidRPr="00C9399F" w:rsidRDefault="004B3CE9" w:rsidP="004B3CE9">
            <w:pPr>
              <w:rPr>
                <w:rFonts w:ascii="Bookman Old Style" w:hAnsi="Bookman Old Style"/>
              </w:rPr>
            </w:pPr>
          </w:p>
        </w:tc>
        <w:tc>
          <w:tcPr>
            <w:tcW w:w="7660" w:type="dxa"/>
          </w:tcPr>
          <w:p w14:paraId="7AFD270B" w14:textId="657B94F7" w:rsidR="004B3CE9" w:rsidRPr="00C9399F" w:rsidRDefault="004B3CE9" w:rsidP="004B3CE9">
            <w:pPr>
              <w:pStyle w:val="ListParagraph"/>
              <w:spacing w:line="360" w:lineRule="auto"/>
              <w:ind w:left="746"/>
              <w:rPr>
                <w:rFonts w:ascii="Bookman Old Style" w:hAnsi="Bookman Old Style" w:cstheme="minorHAnsi"/>
                <w:kern w:val="24"/>
              </w:rPr>
            </w:pPr>
            <w:r w:rsidRPr="004813A5">
              <w:rPr>
                <w:rFonts w:ascii="Bookman Old Style" w:hAnsi="Bookman Old Style" w:cstheme="minorHAnsi"/>
                <w:bCs/>
                <w:color w:val="FF0000"/>
              </w:rPr>
              <w:t>Bagian Kelima</w:t>
            </w:r>
          </w:p>
        </w:tc>
        <w:tc>
          <w:tcPr>
            <w:tcW w:w="5954" w:type="dxa"/>
          </w:tcPr>
          <w:p w14:paraId="5CCFD71E" w14:textId="77777777" w:rsidR="004B3CE9" w:rsidRPr="00C9399F" w:rsidRDefault="004B3CE9" w:rsidP="004B3CE9">
            <w:pPr>
              <w:spacing w:line="360" w:lineRule="auto"/>
              <w:jc w:val="both"/>
              <w:rPr>
                <w:rFonts w:ascii="Bookman Old Style" w:hAnsi="Bookman Old Style" w:cstheme="minorHAnsi"/>
                <w:noProof/>
                <w:lang w:val="id-ID"/>
              </w:rPr>
            </w:pPr>
          </w:p>
        </w:tc>
        <w:tc>
          <w:tcPr>
            <w:tcW w:w="2410" w:type="dxa"/>
          </w:tcPr>
          <w:p w14:paraId="2C7C7922" w14:textId="77777777" w:rsidR="004B3CE9" w:rsidRPr="00C9399F" w:rsidRDefault="004B3CE9" w:rsidP="004B3CE9">
            <w:pPr>
              <w:spacing w:line="360" w:lineRule="auto"/>
              <w:jc w:val="both"/>
              <w:rPr>
                <w:rFonts w:ascii="Bookman Old Style" w:hAnsi="Bookman Old Style" w:cstheme="minorHAnsi"/>
                <w:noProof/>
                <w:lang w:val="id-ID"/>
              </w:rPr>
            </w:pPr>
          </w:p>
        </w:tc>
      </w:tr>
      <w:tr w:rsidR="004B3CE9" w:rsidRPr="00C9399F" w14:paraId="7D0AF0F8" w14:textId="77777777" w:rsidTr="00CC1069">
        <w:tc>
          <w:tcPr>
            <w:tcW w:w="1413" w:type="dxa"/>
          </w:tcPr>
          <w:p w14:paraId="33CEBD66" w14:textId="77777777" w:rsidR="004B3CE9" w:rsidRPr="00C9399F" w:rsidRDefault="004B3CE9" w:rsidP="004B3CE9">
            <w:pPr>
              <w:rPr>
                <w:rFonts w:ascii="Bookman Old Style" w:hAnsi="Bookman Old Style"/>
              </w:rPr>
            </w:pPr>
          </w:p>
        </w:tc>
        <w:tc>
          <w:tcPr>
            <w:tcW w:w="7660" w:type="dxa"/>
          </w:tcPr>
          <w:p w14:paraId="1D44B4E5" w14:textId="510EB5F3" w:rsidR="004B3CE9" w:rsidRPr="00C9399F" w:rsidRDefault="004B3CE9" w:rsidP="004B3CE9">
            <w:pPr>
              <w:pStyle w:val="ListParagraph"/>
              <w:spacing w:line="360" w:lineRule="auto"/>
              <w:ind w:left="746"/>
              <w:rPr>
                <w:rFonts w:ascii="Bookman Old Style" w:hAnsi="Bookman Old Style" w:cstheme="minorHAnsi"/>
                <w:kern w:val="24"/>
              </w:rPr>
            </w:pPr>
            <w:r w:rsidRPr="004813A5">
              <w:rPr>
                <w:rFonts w:ascii="Bookman Old Style" w:hAnsi="Bookman Old Style" w:cstheme="minorHAnsi"/>
                <w:bCs/>
                <w:color w:val="FF0000"/>
              </w:rPr>
              <w:t>Penurunan Hasil Penilaian Tingkat Kesehatan dan Penilaian Kembali terhadap Pihak Utama</w:t>
            </w:r>
          </w:p>
        </w:tc>
        <w:tc>
          <w:tcPr>
            <w:tcW w:w="5954" w:type="dxa"/>
          </w:tcPr>
          <w:p w14:paraId="6FDC6990" w14:textId="77777777" w:rsidR="004B3CE9" w:rsidRPr="00C9399F" w:rsidRDefault="004B3CE9" w:rsidP="004B3CE9">
            <w:pPr>
              <w:spacing w:line="360" w:lineRule="auto"/>
              <w:jc w:val="both"/>
              <w:rPr>
                <w:rFonts w:ascii="Bookman Old Style" w:hAnsi="Bookman Old Style" w:cstheme="minorHAnsi"/>
                <w:noProof/>
                <w:lang w:val="id-ID"/>
              </w:rPr>
            </w:pPr>
          </w:p>
        </w:tc>
        <w:tc>
          <w:tcPr>
            <w:tcW w:w="2410" w:type="dxa"/>
          </w:tcPr>
          <w:p w14:paraId="75CAB83D" w14:textId="77777777" w:rsidR="004B3CE9" w:rsidRPr="00C9399F" w:rsidRDefault="004B3CE9" w:rsidP="004B3CE9">
            <w:pPr>
              <w:spacing w:line="360" w:lineRule="auto"/>
              <w:jc w:val="both"/>
              <w:rPr>
                <w:rFonts w:ascii="Bookman Old Style" w:hAnsi="Bookman Old Style" w:cstheme="minorHAnsi"/>
                <w:noProof/>
                <w:lang w:val="id-ID"/>
              </w:rPr>
            </w:pPr>
          </w:p>
        </w:tc>
      </w:tr>
      <w:tr w:rsidR="00313505" w:rsidRPr="00C9399F" w14:paraId="634750E5" w14:textId="77777777" w:rsidTr="00CC1069">
        <w:tc>
          <w:tcPr>
            <w:tcW w:w="1413" w:type="dxa"/>
          </w:tcPr>
          <w:p w14:paraId="27CB6131" w14:textId="77777777" w:rsidR="00313505" w:rsidRPr="00C9399F" w:rsidRDefault="00313505" w:rsidP="00C0593B">
            <w:pPr>
              <w:rPr>
                <w:rFonts w:ascii="Bookman Old Style" w:hAnsi="Bookman Old Style"/>
              </w:rPr>
            </w:pPr>
          </w:p>
        </w:tc>
        <w:tc>
          <w:tcPr>
            <w:tcW w:w="7660" w:type="dxa"/>
          </w:tcPr>
          <w:p w14:paraId="405C5B75" w14:textId="77777777" w:rsidR="00313505" w:rsidRPr="00C9399F" w:rsidRDefault="00313505" w:rsidP="004B3CE9">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322D7C5C" w14:textId="046B89DA" w:rsidR="00313505" w:rsidRPr="00C9399F" w:rsidRDefault="002F46D8"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16089BA2" w14:textId="77777777" w:rsidR="00313505" w:rsidRPr="00C9399F" w:rsidRDefault="00313505" w:rsidP="00C0593B">
            <w:pPr>
              <w:spacing w:line="360" w:lineRule="auto"/>
              <w:jc w:val="both"/>
              <w:rPr>
                <w:rFonts w:ascii="Bookman Old Style" w:hAnsi="Bookman Old Style" w:cstheme="minorHAnsi"/>
                <w:noProof/>
                <w:lang w:val="id-ID"/>
              </w:rPr>
            </w:pPr>
          </w:p>
        </w:tc>
      </w:tr>
      <w:tr w:rsidR="00313505" w:rsidRPr="00C9399F" w14:paraId="5BA4ED52" w14:textId="77777777" w:rsidTr="00CC1069">
        <w:tc>
          <w:tcPr>
            <w:tcW w:w="1413" w:type="dxa"/>
          </w:tcPr>
          <w:p w14:paraId="41F74020" w14:textId="77777777" w:rsidR="00313505" w:rsidRPr="00C9399F" w:rsidRDefault="00313505" w:rsidP="00C0593B">
            <w:pPr>
              <w:rPr>
                <w:rFonts w:ascii="Bookman Old Style" w:hAnsi="Bookman Old Style"/>
              </w:rPr>
            </w:pPr>
          </w:p>
        </w:tc>
        <w:tc>
          <w:tcPr>
            <w:tcW w:w="7660" w:type="dxa"/>
          </w:tcPr>
          <w:p w14:paraId="4563EAC9" w14:textId="5159F9CA" w:rsidR="00313505" w:rsidRPr="004B3CE9" w:rsidRDefault="004B3CE9" w:rsidP="004B3CE9">
            <w:pPr>
              <w:spacing w:line="360" w:lineRule="auto"/>
              <w:jc w:val="both"/>
              <w:rPr>
                <w:rFonts w:ascii="Bookman Old Style" w:hAnsi="Bookman Old Style" w:cstheme="minorHAnsi"/>
                <w:kern w:val="24"/>
              </w:rPr>
            </w:pPr>
            <w:r w:rsidRPr="004B3CE9">
              <w:rPr>
                <w:rFonts w:ascii="Bookman Old Style" w:hAnsi="Bookman Old Style" w:cstheme="minorHAnsi"/>
                <w:color w:val="FF0000"/>
                <w:kern w:val="24"/>
                <w:lang w:val="id-ID"/>
              </w:rPr>
              <w:t xml:space="preserve">Dalam hal Otoritas Jasa Keuangan telah mengenai sanksi administratif sebagaimana dimaksud dalam Pasal </w:t>
            </w:r>
            <w:r w:rsidRPr="004B3CE9">
              <w:rPr>
                <w:rFonts w:ascii="Bookman Old Style" w:hAnsi="Bookman Old Style" w:cstheme="minorHAnsi"/>
                <w:color w:val="FF0000"/>
                <w:kern w:val="24"/>
              </w:rPr>
              <w:t>8</w:t>
            </w:r>
            <w:r w:rsidR="00CD76EA">
              <w:rPr>
                <w:rFonts w:ascii="Bookman Old Style" w:hAnsi="Bookman Old Style" w:cstheme="minorHAnsi"/>
                <w:color w:val="FF0000"/>
                <w:kern w:val="24"/>
              </w:rPr>
              <w:t>1</w:t>
            </w:r>
            <w:r w:rsidRPr="004B3CE9">
              <w:rPr>
                <w:rFonts w:ascii="Bookman Old Style" w:hAnsi="Bookman Old Style" w:cstheme="minorHAnsi"/>
                <w:color w:val="FF0000"/>
                <w:kern w:val="24"/>
                <w:lang w:val="id-ID"/>
              </w:rPr>
              <w:t xml:space="preserve"> ayat (1) dan </w:t>
            </w:r>
            <w:r w:rsidRPr="004B3CE9">
              <w:rPr>
                <w:rFonts w:ascii="Bookman Old Style" w:hAnsi="Bookman Old Style" w:cstheme="minorHAnsi"/>
                <w:color w:val="FF0000"/>
                <w:kern w:val="24"/>
                <w:lang w:val="en-ID"/>
              </w:rPr>
              <w:t>Perusahaan</w:t>
            </w:r>
            <w:r w:rsidRPr="004B3CE9">
              <w:rPr>
                <w:rFonts w:ascii="Bookman Old Style" w:hAnsi="Bookman Old Style" w:cstheme="minorHAnsi"/>
                <w:color w:val="FF0000"/>
                <w:kern w:val="24"/>
                <w:lang w:val="id-ID"/>
              </w:rPr>
              <w:t xml:space="preserve"> tidak memenuhi ketentuan yang menyebabkan dikenakannya sanksi administratif, Otoritas Jasa Keuangan</w:t>
            </w:r>
            <w:r w:rsidRPr="004B3CE9">
              <w:rPr>
                <w:rFonts w:ascii="Bookman Old Style" w:hAnsi="Bookman Old Style" w:cstheme="minorHAnsi"/>
                <w:color w:val="FF0000"/>
                <w:kern w:val="24"/>
                <w:lang w:val="en-ID"/>
              </w:rPr>
              <w:t xml:space="preserve"> </w:t>
            </w:r>
            <w:r w:rsidRPr="004B3CE9">
              <w:rPr>
                <w:rFonts w:ascii="Bookman Old Style" w:hAnsi="Bookman Old Style" w:cstheme="minorHAnsi"/>
                <w:color w:val="FF0000"/>
                <w:kern w:val="24"/>
                <w:lang w:val="id-ID"/>
              </w:rPr>
              <w:t>dapat</w:t>
            </w:r>
            <w:r w:rsidRPr="004B3CE9">
              <w:rPr>
                <w:rFonts w:ascii="Bookman Old Style" w:hAnsi="Bookman Old Style" w:cstheme="minorHAnsi"/>
                <w:color w:val="FF0000"/>
                <w:kern w:val="24"/>
              </w:rPr>
              <w:t xml:space="preserve"> </w:t>
            </w:r>
            <w:r w:rsidRPr="004B3CE9">
              <w:rPr>
                <w:rFonts w:ascii="Bookman Old Style" w:hAnsi="Bookman Old Style" w:cstheme="minorHAnsi"/>
                <w:color w:val="FF0000"/>
                <w:kern w:val="24"/>
                <w:lang w:val="id-ID"/>
              </w:rPr>
              <w:t>melakukan penilaian kembali terhadap pihak utama</w:t>
            </w:r>
            <w:r w:rsidRPr="004B3CE9">
              <w:rPr>
                <w:rFonts w:ascii="Bookman Old Style" w:hAnsi="Bookman Old Style" w:cstheme="minorHAnsi"/>
                <w:color w:val="FF0000"/>
                <w:kern w:val="24"/>
              </w:rPr>
              <w:t xml:space="preserve"> Perusahaan</w:t>
            </w:r>
            <w:r w:rsidRPr="004B3CE9">
              <w:rPr>
                <w:rFonts w:ascii="Bookman Old Style" w:hAnsi="Bookman Old Style" w:cstheme="minorHAnsi"/>
                <w:color w:val="FF0000"/>
                <w:kern w:val="24"/>
                <w:lang w:val="en-ID"/>
              </w:rPr>
              <w:t>.</w:t>
            </w:r>
          </w:p>
        </w:tc>
        <w:tc>
          <w:tcPr>
            <w:tcW w:w="5954" w:type="dxa"/>
          </w:tcPr>
          <w:p w14:paraId="2532EEB9" w14:textId="77777777" w:rsidR="00313505" w:rsidRPr="00C9399F" w:rsidRDefault="00313505" w:rsidP="00C0593B">
            <w:pPr>
              <w:spacing w:line="360" w:lineRule="auto"/>
              <w:jc w:val="both"/>
              <w:rPr>
                <w:rFonts w:ascii="Bookman Old Style" w:hAnsi="Bookman Old Style" w:cstheme="minorHAnsi"/>
                <w:noProof/>
                <w:lang w:val="id-ID"/>
              </w:rPr>
            </w:pPr>
          </w:p>
        </w:tc>
        <w:tc>
          <w:tcPr>
            <w:tcW w:w="2410" w:type="dxa"/>
          </w:tcPr>
          <w:p w14:paraId="2DFCF08C" w14:textId="77777777" w:rsidR="00313505" w:rsidRPr="00C9399F" w:rsidRDefault="00313505" w:rsidP="00C0593B">
            <w:pPr>
              <w:spacing w:line="360" w:lineRule="auto"/>
              <w:jc w:val="both"/>
              <w:rPr>
                <w:rFonts w:ascii="Bookman Old Style" w:hAnsi="Bookman Old Style" w:cstheme="minorHAnsi"/>
                <w:noProof/>
                <w:lang w:val="id-ID"/>
              </w:rPr>
            </w:pPr>
          </w:p>
        </w:tc>
      </w:tr>
      <w:tr w:rsidR="00313505" w:rsidRPr="00C9399F" w14:paraId="50245428" w14:textId="77777777" w:rsidTr="00CC1069">
        <w:tc>
          <w:tcPr>
            <w:tcW w:w="1413" w:type="dxa"/>
          </w:tcPr>
          <w:p w14:paraId="4C9D37E9" w14:textId="77777777" w:rsidR="00313505" w:rsidRPr="00C9399F" w:rsidRDefault="00313505" w:rsidP="00C0593B">
            <w:pPr>
              <w:rPr>
                <w:rFonts w:ascii="Bookman Old Style" w:hAnsi="Bookman Old Style"/>
              </w:rPr>
            </w:pPr>
          </w:p>
        </w:tc>
        <w:tc>
          <w:tcPr>
            <w:tcW w:w="7660" w:type="dxa"/>
          </w:tcPr>
          <w:p w14:paraId="4676BDAF" w14:textId="77777777" w:rsidR="00313505" w:rsidRPr="00C9399F" w:rsidRDefault="00313505" w:rsidP="00C0593B">
            <w:pPr>
              <w:pStyle w:val="ListParagraph"/>
              <w:spacing w:line="360" w:lineRule="auto"/>
              <w:ind w:left="746"/>
              <w:jc w:val="both"/>
              <w:rPr>
                <w:rFonts w:ascii="Bookman Old Style" w:hAnsi="Bookman Old Style" w:cstheme="minorHAnsi"/>
                <w:kern w:val="24"/>
              </w:rPr>
            </w:pPr>
          </w:p>
        </w:tc>
        <w:tc>
          <w:tcPr>
            <w:tcW w:w="5954" w:type="dxa"/>
          </w:tcPr>
          <w:p w14:paraId="5457CCD2" w14:textId="77777777" w:rsidR="00313505" w:rsidRPr="00C9399F" w:rsidRDefault="00313505" w:rsidP="00C0593B">
            <w:pPr>
              <w:spacing w:line="360" w:lineRule="auto"/>
              <w:jc w:val="both"/>
              <w:rPr>
                <w:rFonts w:ascii="Bookman Old Style" w:hAnsi="Bookman Old Style" w:cstheme="minorHAnsi"/>
                <w:noProof/>
                <w:lang w:val="id-ID"/>
              </w:rPr>
            </w:pPr>
          </w:p>
        </w:tc>
        <w:tc>
          <w:tcPr>
            <w:tcW w:w="2410" w:type="dxa"/>
          </w:tcPr>
          <w:p w14:paraId="475983DB" w14:textId="77777777" w:rsidR="00313505" w:rsidRPr="00C9399F" w:rsidRDefault="00313505" w:rsidP="00C0593B">
            <w:pPr>
              <w:spacing w:line="360" w:lineRule="auto"/>
              <w:jc w:val="both"/>
              <w:rPr>
                <w:rFonts w:ascii="Bookman Old Style" w:hAnsi="Bookman Old Style" w:cstheme="minorHAnsi"/>
                <w:noProof/>
                <w:lang w:val="id-ID"/>
              </w:rPr>
            </w:pPr>
          </w:p>
        </w:tc>
      </w:tr>
      <w:tr w:rsidR="004B3CE9" w:rsidRPr="00C9399F" w14:paraId="3DB04643" w14:textId="77777777" w:rsidTr="00CC1069">
        <w:tc>
          <w:tcPr>
            <w:tcW w:w="1413" w:type="dxa"/>
          </w:tcPr>
          <w:p w14:paraId="1CBD5614" w14:textId="77777777" w:rsidR="004B3CE9" w:rsidRPr="00C9399F" w:rsidRDefault="004B3CE9" w:rsidP="004B3CE9">
            <w:pPr>
              <w:rPr>
                <w:rFonts w:ascii="Bookman Old Style" w:hAnsi="Bookman Old Style"/>
              </w:rPr>
            </w:pPr>
          </w:p>
        </w:tc>
        <w:tc>
          <w:tcPr>
            <w:tcW w:w="7660" w:type="dxa"/>
          </w:tcPr>
          <w:p w14:paraId="269C050C" w14:textId="75966C58" w:rsidR="004B3CE9" w:rsidRPr="00C9399F" w:rsidRDefault="004B3CE9" w:rsidP="004B3CE9">
            <w:pPr>
              <w:pStyle w:val="ListParagraph"/>
              <w:spacing w:line="360" w:lineRule="auto"/>
              <w:ind w:left="746"/>
              <w:rPr>
                <w:rFonts w:ascii="Bookman Old Style" w:hAnsi="Bookman Old Style" w:cstheme="minorHAnsi"/>
                <w:kern w:val="24"/>
              </w:rPr>
            </w:pPr>
            <w:r w:rsidRPr="00F40C7D">
              <w:rPr>
                <w:rFonts w:ascii="Bookman Old Style" w:hAnsi="Bookman Old Style" w:cstheme="minorHAnsi"/>
                <w:color w:val="FF0000"/>
              </w:rPr>
              <w:t>BAB X</w:t>
            </w:r>
            <w:r>
              <w:rPr>
                <w:rFonts w:ascii="Bookman Old Style" w:hAnsi="Bookman Old Style" w:cstheme="minorHAnsi"/>
                <w:color w:val="FF0000"/>
              </w:rPr>
              <w:t>I</w:t>
            </w:r>
            <w:r w:rsidRPr="00F40C7D">
              <w:rPr>
                <w:rFonts w:ascii="Bookman Old Style" w:hAnsi="Bookman Old Style" w:cstheme="minorHAnsi"/>
                <w:color w:val="FF0000"/>
              </w:rPr>
              <w:t>I</w:t>
            </w:r>
            <w:r>
              <w:rPr>
                <w:rFonts w:ascii="Bookman Old Style" w:hAnsi="Bookman Old Style" w:cstheme="minorHAnsi"/>
                <w:color w:val="FF0000"/>
              </w:rPr>
              <w:t>I</w:t>
            </w:r>
          </w:p>
        </w:tc>
        <w:tc>
          <w:tcPr>
            <w:tcW w:w="5954" w:type="dxa"/>
          </w:tcPr>
          <w:p w14:paraId="4A7A77A6" w14:textId="77777777" w:rsidR="004B3CE9" w:rsidRPr="00C9399F" w:rsidRDefault="004B3CE9" w:rsidP="004B3CE9">
            <w:pPr>
              <w:spacing w:line="360" w:lineRule="auto"/>
              <w:jc w:val="both"/>
              <w:rPr>
                <w:rFonts w:ascii="Bookman Old Style" w:hAnsi="Bookman Old Style" w:cstheme="minorHAnsi"/>
                <w:noProof/>
                <w:lang w:val="id-ID"/>
              </w:rPr>
            </w:pPr>
          </w:p>
        </w:tc>
        <w:tc>
          <w:tcPr>
            <w:tcW w:w="2410" w:type="dxa"/>
          </w:tcPr>
          <w:p w14:paraId="574CF06C" w14:textId="77777777" w:rsidR="004B3CE9" w:rsidRPr="00C9399F" w:rsidRDefault="004B3CE9" w:rsidP="004B3CE9">
            <w:pPr>
              <w:spacing w:line="360" w:lineRule="auto"/>
              <w:jc w:val="both"/>
              <w:rPr>
                <w:rFonts w:ascii="Bookman Old Style" w:hAnsi="Bookman Old Style" w:cstheme="minorHAnsi"/>
                <w:noProof/>
                <w:lang w:val="id-ID"/>
              </w:rPr>
            </w:pPr>
          </w:p>
        </w:tc>
      </w:tr>
      <w:tr w:rsidR="004B3CE9" w:rsidRPr="00C9399F" w14:paraId="47A2BF21" w14:textId="77777777" w:rsidTr="00CC1069">
        <w:tc>
          <w:tcPr>
            <w:tcW w:w="1413" w:type="dxa"/>
          </w:tcPr>
          <w:p w14:paraId="2E8448D0" w14:textId="77777777" w:rsidR="004B3CE9" w:rsidRPr="00C9399F" w:rsidRDefault="004B3CE9" w:rsidP="004B3CE9">
            <w:pPr>
              <w:rPr>
                <w:rFonts w:ascii="Bookman Old Style" w:hAnsi="Bookman Old Style"/>
              </w:rPr>
            </w:pPr>
          </w:p>
        </w:tc>
        <w:tc>
          <w:tcPr>
            <w:tcW w:w="7660" w:type="dxa"/>
          </w:tcPr>
          <w:p w14:paraId="23EA308D" w14:textId="26C755FF" w:rsidR="004B3CE9" w:rsidRPr="00C9399F" w:rsidRDefault="004B3CE9" w:rsidP="004B3CE9">
            <w:pPr>
              <w:pStyle w:val="ListParagraph"/>
              <w:spacing w:line="360" w:lineRule="auto"/>
              <w:ind w:left="746"/>
              <w:rPr>
                <w:rFonts w:ascii="Bookman Old Style" w:hAnsi="Bookman Old Style" w:cstheme="minorHAnsi"/>
                <w:kern w:val="24"/>
              </w:rPr>
            </w:pPr>
            <w:r w:rsidRPr="00F40C7D">
              <w:rPr>
                <w:rFonts w:ascii="Bookman Old Style" w:hAnsi="Bookman Old Style" w:cstheme="minorHAnsi"/>
                <w:color w:val="FF0000"/>
              </w:rPr>
              <w:t>PENGGABUNGAN DAN PELEBURAN</w:t>
            </w:r>
          </w:p>
        </w:tc>
        <w:tc>
          <w:tcPr>
            <w:tcW w:w="5954" w:type="dxa"/>
          </w:tcPr>
          <w:p w14:paraId="6A5554A8" w14:textId="77777777" w:rsidR="004B3CE9" w:rsidRPr="00C9399F" w:rsidRDefault="004B3CE9" w:rsidP="004B3CE9">
            <w:pPr>
              <w:spacing w:line="360" w:lineRule="auto"/>
              <w:jc w:val="both"/>
              <w:rPr>
                <w:rFonts w:ascii="Bookman Old Style" w:hAnsi="Bookman Old Style" w:cstheme="minorHAnsi"/>
                <w:noProof/>
                <w:lang w:val="id-ID"/>
              </w:rPr>
            </w:pPr>
          </w:p>
        </w:tc>
        <w:tc>
          <w:tcPr>
            <w:tcW w:w="2410" w:type="dxa"/>
          </w:tcPr>
          <w:p w14:paraId="669D9D27" w14:textId="77777777" w:rsidR="004B3CE9" w:rsidRPr="00C9399F" w:rsidRDefault="004B3CE9" w:rsidP="004B3CE9">
            <w:pPr>
              <w:spacing w:line="360" w:lineRule="auto"/>
              <w:jc w:val="both"/>
              <w:rPr>
                <w:rFonts w:ascii="Bookman Old Style" w:hAnsi="Bookman Old Style" w:cstheme="minorHAnsi"/>
                <w:noProof/>
                <w:lang w:val="id-ID"/>
              </w:rPr>
            </w:pPr>
          </w:p>
        </w:tc>
      </w:tr>
      <w:tr w:rsidR="00313505" w:rsidRPr="00C9399F" w14:paraId="5BAFCD94" w14:textId="77777777" w:rsidTr="00CC1069">
        <w:tc>
          <w:tcPr>
            <w:tcW w:w="1413" w:type="dxa"/>
          </w:tcPr>
          <w:p w14:paraId="498B2649" w14:textId="77777777" w:rsidR="00313505" w:rsidRPr="00C9399F" w:rsidRDefault="00313505" w:rsidP="00C0593B">
            <w:pPr>
              <w:rPr>
                <w:rFonts w:ascii="Bookman Old Style" w:hAnsi="Bookman Old Style"/>
              </w:rPr>
            </w:pPr>
          </w:p>
        </w:tc>
        <w:tc>
          <w:tcPr>
            <w:tcW w:w="7660" w:type="dxa"/>
          </w:tcPr>
          <w:p w14:paraId="7A489B6D" w14:textId="77777777" w:rsidR="00313505" w:rsidRPr="00C9399F" w:rsidRDefault="00313505" w:rsidP="004B3CE9">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4E7FADCA" w14:textId="0C76D0BF" w:rsidR="00313505" w:rsidRPr="00C9399F" w:rsidRDefault="00E9102F"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133B0EB4" w14:textId="77777777" w:rsidR="00313505" w:rsidRPr="00C9399F" w:rsidRDefault="00313505" w:rsidP="00C0593B">
            <w:pPr>
              <w:spacing w:line="360" w:lineRule="auto"/>
              <w:jc w:val="both"/>
              <w:rPr>
                <w:rFonts w:ascii="Bookman Old Style" w:hAnsi="Bookman Old Style" w:cstheme="minorHAnsi"/>
                <w:noProof/>
                <w:lang w:val="id-ID"/>
              </w:rPr>
            </w:pPr>
          </w:p>
        </w:tc>
      </w:tr>
      <w:tr w:rsidR="004B3CE9" w:rsidRPr="00C9399F" w14:paraId="17A43C73" w14:textId="77777777" w:rsidTr="00CC1069">
        <w:tc>
          <w:tcPr>
            <w:tcW w:w="1413" w:type="dxa"/>
          </w:tcPr>
          <w:p w14:paraId="026E9DD5" w14:textId="77777777" w:rsidR="004B3CE9" w:rsidRPr="00C9399F" w:rsidRDefault="004B3CE9" w:rsidP="004B3CE9">
            <w:pPr>
              <w:rPr>
                <w:rFonts w:ascii="Bookman Old Style" w:hAnsi="Bookman Old Style"/>
              </w:rPr>
            </w:pPr>
          </w:p>
        </w:tc>
        <w:tc>
          <w:tcPr>
            <w:tcW w:w="7660" w:type="dxa"/>
          </w:tcPr>
          <w:p w14:paraId="68A9998B" w14:textId="057B6C93" w:rsidR="004B3CE9" w:rsidRPr="00C9399F" w:rsidRDefault="004B3CE9">
            <w:pPr>
              <w:pStyle w:val="ListParagraph"/>
              <w:numPr>
                <w:ilvl w:val="0"/>
                <w:numId w:val="118"/>
              </w:numPr>
              <w:spacing w:line="360" w:lineRule="auto"/>
              <w:ind w:left="462" w:hanging="501"/>
              <w:jc w:val="both"/>
              <w:rPr>
                <w:rFonts w:ascii="Bookman Old Style" w:hAnsi="Bookman Old Style" w:cstheme="minorHAnsi"/>
                <w:kern w:val="24"/>
              </w:rPr>
            </w:pPr>
            <w:r w:rsidRPr="004B3CE9">
              <w:rPr>
                <w:rFonts w:ascii="Bookman Old Style" w:hAnsi="Bookman Old Style" w:cstheme="minorHAnsi"/>
                <w:color w:val="FF0000"/>
              </w:rPr>
              <w:t>Perusahaan</w:t>
            </w:r>
            <w:r w:rsidRPr="00F40C7D">
              <w:rPr>
                <w:rFonts w:ascii="Bookman Old Style" w:hAnsi="Bookman Old Style" w:cstheme="minorHAnsi"/>
                <w:color w:val="FF0000"/>
              </w:rPr>
              <w:t xml:space="preserve"> </w:t>
            </w:r>
            <w:r w:rsidRPr="00F40C7D">
              <w:rPr>
                <w:rFonts w:ascii="Bookman Old Style" w:hAnsi="Bookman Old Style" w:cstheme="minorHAnsi"/>
                <w:noProof/>
                <w:color w:val="FF0000"/>
                <w:kern w:val="24"/>
                <w:lang w:val="id-ID"/>
              </w:rPr>
              <w:t>dapat melakukan</w:t>
            </w:r>
            <w:r w:rsidRPr="00F40C7D">
              <w:rPr>
                <w:rFonts w:ascii="Bookman Old Style" w:hAnsi="Bookman Old Style" w:cstheme="minorHAnsi"/>
                <w:noProof/>
                <w:color w:val="FF0000"/>
                <w:kern w:val="24"/>
              </w:rPr>
              <w:t>:</w:t>
            </w:r>
          </w:p>
        </w:tc>
        <w:tc>
          <w:tcPr>
            <w:tcW w:w="5954" w:type="dxa"/>
          </w:tcPr>
          <w:p w14:paraId="4D7446EF" w14:textId="77777777" w:rsidR="004B3CE9" w:rsidRPr="00C9399F" w:rsidRDefault="004B3CE9" w:rsidP="004B3CE9">
            <w:pPr>
              <w:spacing w:line="360" w:lineRule="auto"/>
              <w:jc w:val="both"/>
              <w:rPr>
                <w:rFonts w:ascii="Bookman Old Style" w:hAnsi="Bookman Old Style" w:cstheme="minorHAnsi"/>
                <w:noProof/>
                <w:lang w:val="id-ID"/>
              </w:rPr>
            </w:pPr>
          </w:p>
        </w:tc>
        <w:tc>
          <w:tcPr>
            <w:tcW w:w="2410" w:type="dxa"/>
          </w:tcPr>
          <w:p w14:paraId="00D21CB7" w14:textId="77777777" w:rsidR="004B3CE9" w:rsidRPr="00C9399F" w:rsidRDefault="004B3CE9" w:rsidP="004B3CE9">
            <w:pPr>
              <w:spacing w:line="360" w:lineRule="auto"/>
              <w:jc w:val="both"/>
              <w:rPr>
                <w:rFonts w:ascii="Bookman Old Style" w:hAnsi="Bookman Old Style" w:cstheme="minorHAnsi"/>
                <w:noProof/>
                <w:lang w:val="id-ID"/>
              </w:rPr>
            </w:pPr>
          </w:p>
        </w:tc>
      </w:tr>
      <w:tr w:rsidR="004B3CE9" w:rsidRPr="00C9399F" w14:paraId="6D5A801E" w14:textId="77777777" w:rsidTr="00CC1069">
        <w:tc>
          <w:tcPr>
            <w:tcW w:w="1413" w:type="dxa"/>
          </w:tcPr>
          <w:p w14:paraId="12AFC273" w14:textId="77777777" w:rsidR="004B3CE9" w:rsidRPr="00C9399F" w:rsidRDefault="004B3CE9" w:rsidP="004B3CE9">
            <w:pPr>
              <w:rPr>
                <w:rFonts w:ascii="Bookman Old Style" w:hAnsi="Bookman Old Style"/>
              </w:rPr>
            </w:pPr>
          </w:p>
        </w:tc>
        <w:tc>
          <w:tcPr>
            <w:tcW w:w="7660" w:type="dxa"/>
          </w:tcPr>
          <w:p w14:paraId="7BC37D5E" w14:textId="6B00F3BB" w:rsidR="004B3CE9" w:rsidRPr="00C9399F" w:rsidRDefault="004B3CE9">
            <w:pPr>
              <w:pStyle w:val="ListParagraph"/>
              <w:numPr>
                <w:ilvl w:val="0"/>
                <w:numId w:val="117"/>
              </w:numPr>
              <w:spacing w:line="360" w:lineRule="auto"/>
              <w:ind w:left="888"/>
              <w:jc w:val="both"/>
              <w:rPr>
                <w:rFonts w:ascii="Bookman Old Style" w:hAnsi="Bookman Old Style" w:cstheme="minorHAnsi"/>
                <w:kern w:val="24"/>
              </w:rPr>
            </w:pPr>
            <w:r w:rsidRPr="00F40C7D">
              <w:rPr>
                <w:rFonts w:ascii="Bookman Old Style" w:hAnsi="Bookman Old Style" w:cstheme="minorHAnsi"/>
                <w:noProof/>
                <w:color w:val="FF0000"/>
                <w:kern w:val="24"/>
                <w:lang w:val="id-ID"/>
              </w:rPr>
              <w:t>Penggabungan</w:t>
            </w:r>
            <w:r w:rsidRPr="00F40C7D">
              <w:rPr>
                <w:rFonts w:ascii="Bookman Old Style" w:hAnsi="Bookman Old Style" w:cstheme="minorHAnsi"/>
                <w:noProof/>
                <w:color w:val="FF0000"/>
                <w:kern w:val="24"/>
              </w:rPr>
              <w:t>; atau</w:t>
            </w:r>
          </w:p>
        </w:tc>
        <w:tc>
          <w:tcPr>
            <w:tcW w:w="5954" w:type="dxa"/>
          </w:tcPr>
          <w:p w14:paraId="15AD8190" w14:textId="77777777" w:rsidR="004B3CE9" w:rsidRPr="00C9399F" w:rsidRDefault="004B3CE9" w:rsidP="004B3CE9">
            <w:pPr>
              <w:spacing w:line="360" w:lineRule="auto"/>
              <w:jc w:val="both"/>
              <w:rPr>
                <w:rFonts w:ascii="Bookman Old Style" w:hAnsi="Bookman Old Style" w:cstheme="minorHAnsi"/>
                <w:noProof/>
                <w:lang w:val="id-ID"/>
              </w:rPr>
            </w:pPr>
          </w:p>
        </w:tc>
        <w:tc>
          <w:tcPr>
            <w:tcW w:w="2410" w:type="dxa"/>
          </w:tcPr>
          <w:p w14:paraId="3C503DAA" w14:textId="77777777" w:rsidR="004B3CE9" w:rsidRPr="00C9399F" w:rsidRDefault="004B3CE9" w:rsidP="004B3CE9">
            <w:pPr>
              <w:spacing w:line="360" w:lineRule="auto"/>
              <w:jc w:val="both"/>
              <w:rPr>
                <w:rFonts w:ascii="Bookman Old Style" w:hAnsi="Bookman Old Style" w:cstheme="minorHAnsi"/>
                <w:noProof/>
                <w:lang w:val="id-ID"/>
              </w:rPr>
            </w:pPr>
          </w:p>
        </w:tc>
      </w:tr>
      <w:tr w:rsidR="004B3CE9" w:rsidRPr="00C9399F" w14:paraId="64B24374" w14:textId="77777777" w:rsidTr="00CC1069">
        <w:tc>
          <w:tcPr>
            <w:tcW w:w="1413" w:type="dxa"/>
          </w:tcPr>
          <w:p w14:paraId="43F1E52D" w14:textId="77777777" w:rsidR="004B3CE9" w:rsidRPr="00C9399F" w:rsidRDefault="004B3CE9" w:rsidP="004B3CE9">
            <w:pPr>
              <w:rPr>
                <w:rFonts w:ascii="Bookman Old Style" w:hAnsi="Bookman Old Style"/>
              </w:rPr>
            </w:pPr>
          </w:p>
        </w:tc>
        <w:tc>
          <w:tcPr>
            <w:tcW w:w="7660" w:type="dxa"/>
          </w:tcPr>
          <w:p w14:paraId="31F1C6F1" w14:textId="1E932CD8" w:rsidR="004B3CE9" w:rsidRPr="00C9399F" w:rsidRDefault="004B3CE9">
            <w:pPr>
              <w:pStyle w:val="ListParagraph"/>
              <w:numPr>
                <w:ilvl w:val="0"/>
                <w:numId w:val="117"/>
              </w:numPr>
              <w:spacing w:line="360" w:lineRule="auto"/>
              <w:ind w:left="888"/>
              <w:jc w:val="both"/>
              <w:rPr>
                <w:rFonts w:ascii="Bookman Old Style" w:hAnsi="Bookman Old Style" w:cstheme="minorHAnsi"/>
                <w:kern w:val="24"/>
              </w:rPr>
            </w:pPr>
            <w:r w:rsidRPr="00F40C7D">
              <w:rPr>
                <w:rFonts w:ascii="Bookman Old Style" w:hAnsi="Bookman Old Style" w:cstheme="minorHAnsi"/>
                <w:color w:val="FF0000"/>
              </w:rPr>
              <w:t>Peleburan.</w:t>
            </w:r>
          </w:p>
        </w:tc>
        <w:tc>
          <w:tcPr>
            <w:tcW w:w="5954" w:type="dxa"/>
          </w:tcPr>
          <w:p w14:paraId="2369CBFE" w14:textId="77777777" w:rsidR="004B3CE9" w:rsidRPr="00C9399F" w:rsidRDefault="004B3CE9" w:rsidP="004B3CE9">
            <w:pPr>
              <w:spacing w:line="360" w:lineRule="auto"/>
              <w:jc w:val="both"/>
              <w:rPr>
                <w:rFonts w:ascii="Bookman Old Style" w:hAnsi="Bookman Old Style" w:cstheme="minorHAnsi"/>
                <w:noProof/>
                <w:lang w:val="id-ID"/>
              </w:rPr>
            </w:pPr>
          </w:p>
        </w:tc>
        <w:tc>
          <w:tcPr>
            <w:tcW w:w="2410" w:type="dxa"/>
          </w:tcPr>
          <w:p w14:paraId="2CC38AD8" w14:textId="77777777" w:rsidR="004B3CE9" w:rsidRPr="00C9399F" w:rsidRDefault="004B3CE9" w:rsidP="004B3CE9">
            <w:pPr>
              <w:spacing w:line="360" w:lineRule="auto"/>
              <w:jc w:val="both"/>
              <w:rPr>
                <w:rFonts w:ascii="Bookman Old Style" w:hAnsi="Bookman Old Style" w:cstheme="minorHAnsi"/>
                <w:noProof/>
                <w:lang w:val="id-ID"/>
              </w:rPr>
            </w:pPr>
          </w:p>
        </w:tc>
      </w:tr>
      <w:tr w:rsidR="004B3CE9" w:rsidRPr="00C9399F" w14:paraId="3FA7DDAD" w14:textId="77777777" w:rsidTr="00CC1069">
        <w:tc>
          <w:tcPr>
            <w:tcW w:w="1413" w:type="dxa"/>
          </w:tcPr>
          <w:p w14:paraId="25D2A1D1" w14:textId="77777777" w:rsidR="004B3CE9" w:rsidRPr="00C9399F" w:rsidRDefault="004B3CE9" w:rsidP="004B3CE9">
            <w:pPr>
              <w:rPr>
                <w:rFonts w:ascii="Bookman Old Style" w:hAnsi="Bookman Old Style"/>
              </w:rPr>
            </w:pPr>
          </w:p>
        </w:tc>
        <w:tc>
          <w:tcPr>
            <w:tcW w:w="7660" w:type="dxa"/>
          </w:tcPr>
          <w:p w14:paraId="1C969F40" w14:textId="0F2C2121" w:rsidR="004B3CE9" w:rsidRPr="00C9399F" w:rsidRDefault="004B3CE9">
            <w:pPr>
              <w:pStyle w:val="ListParagraph"/>
              <w:numPr>
                <w:ilvl w:val="0"/>
                <w:numId w:val="118"/>
              </w:numPr>
              <w:spacing w:line="360" w:lineRule="auto"/>
              <w:ind w:left="462" w:hanging="501"/>
              <w:jc w:val="both"/>
              <w:rPr>
                <w:rFonts w:ascii="Bookman Old Style" w:hAnsi="Bookman Old Style" w:cstheme="minorHAnsi"/>
                <w:kern w:val="24"/>
              </w:rPr>
            </w:pPr>
            <w:r w:rsidRPr="00F40C7D">
              <w:rPr>
                <w:rFonts w:ascii="Bookman Old Style" w:hAnsi="Bookman Old Style" w:cstheme="minorHAnsi"/>
                <w:color w:val="FF0000"/>
              </w:rPr>
              <w:t>Penggabungan atau Peleburan sebagaimana dimaksud pada ayat (1) huruf a dan huruf b hanya dapat dilakukan oleh Perusahaan berbentuk badan hukum yang sama dan memiliki bidang usaha yang sejenis.</w:t>
            </w:r>
          </w:p>
        </w:tc>
        <w:tc>
          <w:tcPr>
            <w:tcW w:w="5954" w:type="dxa"/>
          </w:tcPr>
          <w:p w14:paraId="5968294C" w14:textId="77777777" w:rsidR="004B3CE9" w:rsidRPr="00C9399F" w:rsidRDefault="004B3CE9" w:rsidP="004B3CE9">
            <w:pPr>
              <w:spacing w:line="360" w:lineRule="auto"/>
              <w:jc w:val="both"/>
              <w:rPr>
                <w:rFonts w:ascii="Bookman Old Style" w:hAnsi="Bookman Old Style" w:cstheme="minorHAnsi"/>
                <w:noProof/>
                <w:lang w:val="id-ID"/>
              </w:rPr>
            </w:pPr>
          </w:p>
        </w:tc>
        <w:tc>
          <w:tcPr>
            <w:tcW w:w="2410" w:type="dxa"/>
          </w:tcPr>
          <w:p w14:paraId="0C053AA7" w14:textId="77777777" w:rsidR="004B3CE9" w:rsidRPr="00C9399F" w:rsidRDefault="004B3CE9" w:rsidP="004B3CE9">
            <w:pPr>
              <w:spacing w:line="360" w:lineRule="auto"/>
              <w:jc w:val="both"/>
              <w:rPr>
                <w:rFonts w:ascii="Bookman Old Style" w:hAnsi="Bookman Old Style" w:cstheme="minorHAnsi"/>
                <w:noProof/>
                <w:lang w:val="id-ID"/>
              </w:rPr>
            </w:pPr>
          </w:p>
        </w:tc>
      </w:tr>
      <w:tr w:rsidR="00313505" w:rsidRPr="00C9399F" w14:paraId="593E475D" w14:textId="77777777" w:rsidTr="00CC1069">
        <w:tc>
          <w:tcPr>
            <w:tcW w:w="1413" w:type="dxa"/>
          </w:tcPr>
          <w:p w14:paraId="25F01ADA" w14:textId="77777777" w:rsidR="00313505" w:rsidRPr="00C9399F" w:rsidRDefault="00313505" w:rsidP="00C0593B">
            <w:pPr>
              <w:rPr>
                <w:rFonts w:ascii="Bookman Old Style" w:hAnsi="Bookman Old Style"/>
              </w:rPr>
            </w:pPr>
          </w:p>
        </w:tc>
        <w:tc>
          <w:tcPr>
            <w:tcW w:w="7660" w:type="dxa"/>
          </w:tcPr>
          <w:p w14:paraId="0742F158" w14:textId="77777777" w:rsidR="00313505" w:rsidRPr="00C9399F" w:rsidRDefault="00313505" w:rsidP="00C0593B">
            <w:pPr>
              <w:pStyle w:val="ListParagraph"/>
              <w:spacing w:line="360" w:lineRule="auto"/>
              <w:ind w:left="746"/>
              <w:jc w:val="both"/>
              <w:rPr>
                <w:rFonts w:ascii="Bookman Old Style" w:hAnsi="Bookman Old Style" w:cstheme="minorHAnsi"/>
                <w:kern w:val="24"/>
              </w:rPr>
            </w:pPr>
          </w:p>
        </w:tc>
        <w:tc>
          <w:tcPr>
            <w:tcW w:w="5954" w:type="dxa"/>
          </w:tcPr>
          <w:p w14:paraId="2E316FC6" w14:textId="77777777" w:rsidR="00313505" w:rsidRPr="00C9399F" w:rsidRDefault="00313505" w:rsidP="00C0593B">
            <w:pPr>
              <w:spacing w:line="360" w:lineRule="auto"/>
              <w:jc w:val="both"/>
              <w:rPr>
                <w:rFonts w:ascii="Bookman Old Style" w:hAnsi="Bookman Old Style" w:cstheme="minorHAnsi"/>
                <w:noProof/>
                <w:lang w:val="id-ID"/>
              </w:rPr>
            </w:pPr>
          </w:p>
        </w:tc>
        <w:tc>
          <w:tcPr>
            <w:tcW w:w="2410" w:type="dxa"/>
          </w:tcPr>
          <w:p w14:paraId="3999B840" w14:textId="77777777" w:rsidR="00313505" w:rsidRPr="00C9399F" w:rsidRDefault="00313505" w:rsidP="00C0593B">
            <w:pPr>
              <w:spacing w:line="360" w:lineRule="auto"/>
              <w:jc w:val="both"/>
              <w:rPr>
                <w:rFonts w:ascii="Bookman Old Style" w:hAnsi="Bookman Old Style" w:cstheme="minorHAnsi"/>
                <w:noProof/>
                <w:lang w:val="id-ID"/>
              </w:rPr>
            </w:pPr>
          </w:p>
        </w:tc>
      </w:tr>
      <w:tr w:rsidR="00313505" w:rsidRPr="00C9399F" w14:paraId="3D276052" w14:textId="77777777" w:rsidTr="00CC1069">
        <w:tc>
          <w:tcPr>
            <w:tcW w:w="1413" w:type="dxa"/>
          </w:tcPr>
          <w:p w14:paraId="4544AC00" w14:textId="77777777" w:rsidR="00313505" w:rsidRPr="00C9399F" w:rsidRDefault="00313505" w:rsidP="00C0593B">
            <w:pPr>
              <w:rPr>
                <w:rFonts w:ascii="Bookman Old Style" w:hAnsi="Bookman Old Style"/>
              </w:rPr>
            </w:pPr>
          </w:p>
        </w:tc>
        <w:tc>
          <w:tcPr>
            <w:tcW w:w="7660" w:type="dxa"/>
          </w:tcPr>
          <w:p w14:paraId="76876772" w14:textId="77777777" w:rsidR="00313505" w:rsidRPr="00C9399F" w:rsidRDefault="00313505" w:rsidP="004B3CE9">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43986C63" w14:textId="4532F6DE" w:rsidR="00313505" w:rsidRPr="00C9399F" w:rsidRDefault="00E9102F"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4982E210" w14:textId="77777777" w:rsidR="00313505" w:rsidRPr="00C9399F" w:rsidRDefault="00313505" w:rsidP="00C0593B">
            <w:pPr>
              <w:spacing w:line="360" w:lineRule="auto"/>
              <w:jc w:val="both"/>
              <w:rPr>
                <w:rFonts w:ascii="Bookman Old Style" w:hAnsi="Bookman Old Style" w:cstheme="minorHAnsi"/>
                <w:noProof/>
                <w:lang w:val="id-ID"/>
              </w:rPr>
            </w:pPr>
          </w:p>
        </w:tc>
      </w:tr>
      <w:tr w:rsidR="003E098E" w:rsidRPr="00C9399F" w14:paraId="62AFDB48" w14:textId="77777777" w:rsidTr="00CC1069">
        <w:tc>
          <w:tcPr>
            <w:tcW w:w="1413" w:type="dxa"/>
          </w:tcPr>
          <w:p w14:paraId="2AA701D5" w14:textId="77777777" w:rsidR="003E098E" w:rsidRPr="00C9399F" w:rsidRDefault="003E098E" w:rsidP="003E098E">
            <w:pPr>
              <w:rPr>
                <w:rFonts w:ascii="Bookman Old Style" w:hAnsi="Bookman Old Style"/>
              </w:rPr>
            </w:pPr>
          </w:p>
        </w:tc>
        <w:tc>
          <w:tcPr>
            <w:tcW w:w="7660" w:type="dxa"/>
          </w:tcPr>
          <w:p w14:paraId="63FE0C43" w14:textId="731568E9" w:rsidR="003E098E" w:rsidRPr="00C9399F" w:rsidRDefault="003E098E">
            <w:pPr>
              <w:pStyle w:val="ListParagraph"/>
              <w:numPr>
                <w:ilvl w:val="0"/>
                <w:numId w:val="119"/>
              </w:numPr>
              <w:spacing w:line="360" w:lineRule="auto"/>
              <w:ind w:left="462" w:hanging="501"/>
              <w:jc w:val="both"/>
              <w:rPr>
                <w:rFonts w:ascii="Bookman Old Style" w:hAnsi="Bookman Old Style" w:cstheme="minorHAnsi"/>
                <w:kern w:val="24"/>
              </w:rPr>
            </w:pPr>
            <w:r w:rsidRPr="00F40C7D">
              <w:rPr>
                <w:rFonts w:ascii="Bookman Old Style" w:hAnsi="Bookman Old Style" w:cstheme="minorHAnsi"/>
                <w:color w:val="FF0000"/>
                <w:lang w:val="id-ID"/>
              </w:rPr>
              <w:t xml:space="preserve">Perusahaan yang akan melakukan </w:t>
            </w:r>
            <w:r w:rsidRPr="00F40C7D">
              <w:rPr>
                <w:rFonts w:ascii="Bookman Old Style" w:hAnsi="Bookman Old Style" w:cstheme="minorHAnsi"/>
                <w:color w:val="FF0000"/>
                <w:kern w:val="24"/>
              </w:rPr>
              <w:t>Penggabungan atau Peleburan</w:t>
            </w:r>
            <w:r w:rsidRPr="00F40C7D">
              <w:rPr>
                <w:rFonts w:ascii="Bookman Old Style" w:hAnsi="Bookman Old Style" w:cstheme="minorHAnsi"/>
                <w:color w:val="FF0000"/>
              </w:rPr>
              <w:t xml:space="preserve"> </w:t>
            </w:r>
            <w:r w:rsidRPr="00F40C7D">
              <w:rPr>
                <w:rFonts w:ascii="Bookman Old Style" w:hAnsi="Bookman Old Style" w:cstheme="minorHAnsi"/>
                <w:color w:val="FF0000"/>
                <w:kern w:val="24"/>
              </w:rPr>
              <w:t>sebagaimana dimaksud dalam Pasal</w:t>
            </w:r>
            <w:r w:rsidRPr="00F40C7D">
              <w:rPr>
                <w:rFonts w:ascii="Bookman Old Style" w:hAnsi="Bookman Old Style" w:cstheme="minorHAnsi"/>
                <w:color w:val="FF0000"/>
                <w:kern w:val="24"/>
                <w:lang w:val="id-ID"/>
              </w:rPr>
              <w:t xml:space="preserve"> </w:t>
            </w:r>
            <w:r>
              <w:rPr>
                <w:rFonts w:ascii="Bookman Old Style" w:hAnsi="Bookman Old Style" w:cstheme="minorHAnsi"/>
                <w:color w:val="FF0000"/>
                <w:kern w:val="24"/>
              </w:rPr>
              <w:t>8</w:t>
            </w:r>
            <w:r w:rsidR="00CD76EA">
              <w:rPr>
                <w:rFonts w:ascii="Bookman Old Style" w:hAnsi="Bookman Old Style" w:cstheme="minorHAnsi"/>
                <w:color w:val="FF0000"/>
                <w:kern w:val="24"/>
              </w:rPr>
              <w:t>3</w:t>
            </w:r>
            <w:r w:rsidRPr="00F40C7D">
              <w:rPr>
                <w:rFonts w:ascii="Bookman Old Style" w:hAnsi="Bookman Old Style" w:cstheme="minorHAnsi"/>
                <w:color w:val="FF0000"/>
                <w:kern w:val="24"/>
              </w:rPr>
              <w:t xml:space="preserve"> ayat (1) </w:t>
            </w:r>
            <w:r w:rsidRPr="00F40C7D">
              <w:rPr>
                <w:rFonts w:ascii="Bookman Old Style" w:hAnsi="Bookman Old Style" w:cstheme="minorHAnsi"/>
                <w:color w:val="FF0000"/>
                <w:kern w:val="24"/>
                <w:lang w:val="id-ID"/>
              </w:rPr>
              <w:t>wajib terlebih dahulu memperoleh persetujuan dari Otoritas Jasa Keuangan</w:t>
            </w:r>
            <w:r w:rsidRPr="00F40C7D">
              <w:rPr>
                <w:rFonts w:ascii="Bookman Old Style" w:hAnsi="Bookman Old Style" w:cstheme="minorHAnsi"/>
                <w:color w:val="FF0000"/>
                <w:lang w:val="id-ID"/>
              </w:rPr>
              <w:t>.</w:t>
            </w:r>
          </w:p>
        </w:tc>
        <w:tc>
          <w:tcPr>
            <w:tcW w:w="5954" w:type="dxa"/>
          </w:tcPr>
          <w:p w14:paraId="242955E9" w14:textId="77777777" w:rsidR="003E098E" w:rsidRPr="00C9399F" w:rsidRDefault="003E098E" w:rsidP="003E098E">
            <w:pPr>
              <w:spacing w:line="360" w:lineRule="auto"/>
              <w:jc w:val="both"/>
              <w:rPr>
                <w:rFonts w:ascii="Bookman Old Style" w:hAnsi="Bookman Old Style" w:cstheme="minorHAnsi"/>
                <w:noProof/>
                <w:lang w:val="id-ID"/>
              </w:rPr>
            </w:pPr>
          </w:p>
        </w:tc>
        <w:tc>
          <w:tcPr>
            <w:tcW w:w="2410" w:type="dxa"/>
          </w:tcPr>
          <w:p w14:paraId="60D190E0" w14:textId="77777777" w:rsidR="003E098E" w:rsidRPr="00C9399F" w:rsidRDefault="003E098E" w:rsidP="003E098E">
            <w:pPr>
              <w:spacing w:line="360" w:lineRule="auto"/>
              <w:jc w:val="both"/>
              <w:rPr>
                <w:rFonts w:ascii="Bookman Old Style" w:hAnsi="Bookman Old Style" w:cstheme="minorHAnsi"/>
                <w:noProof/>
                <w:lang w:val="id-ID"/>
              </w:rPr>
            </w:pPr>
          </w:p>
        </w:tc>
      </w:tr>
      <w:tr w:rsidR="003E098E" w:rsidRPr="00C9399F" w14:paraId="08E286F5" w14:textId="77777777" w:rsidTr="00CC1069">
        <w:tc>
          <w:tcPr>
            <w:tcW w:w="1413" w:type="dxa"/>
          </w:tcPr>
          <w:p w14:paraId="0F7C474E" w14:textId="77777777" w:rsidR="003E098E" w:rsidRPr="00C9399F" w:rsidRDefault="003E098E" w:rsidP="003E098E">
            <w:pPr>
              <w:rPr>
                <w:rFonts w:ascii="Bookman Old Style" w:hAnsi="Bookman Old Style"/>
              </w:rPr>
            </w:pPr>
          </w:p>
        </w:tc>
        <w:tc>
          <w:tcPr>
            <w:tcW w:w="7660" w:type="dxa"/>
          </w:tcPr>
          <w:p w14:paraId="2DC82F43" w14:textId="217BA08D" w:rsidR="003E098E" w:rsidRPr="00C9399F" w:rsidRDefault="003E098E">
            <w:pPr>
              <w:pStyle w:val="ListParagraph"/>
              <w:numPr>
                <w:ilvl w:val="0"/>
                <w:numId w:val="119"/>
              </w:numPr>
              <w:spacing w:line="360" w:lineRule="auto"/>
              <w:ind w:left="462" w:hanging="501"/>
              <w:jc w:val="both"/>
              <w:rPr>
                <w:rFonts w:ascii="Bookman Old Style" w:hAnsi="Bookman Old Style" w:cstheme="minorHAnsi"/>
                <w:kern w:val="24"/>
              </w:rPr>
            </w:pPr>
            <w:r w:rsidRPr="00F40C7D">
              <w:rPr>
                <w:rFonts w:ascii="Bookman Old Style" w:hAnsi="Bookman Old Style" w:cstheme="minorHAnsi"/>
                <w:color w:val="FF0000"/>
              </w:rPr>
              <w:t xml:space="preserve">Dalam hal memenuhi kewajiban memperoleh persetujuan sebagaimana dimaksud pada ayat (1), Perusahaan harus memenuhi </w:t>
            </w:r>
            <w:r w:rsidRPr="00F40C7D">
              <w:rPr>
                <w:rFonts w:ascii="Bookman Old Style" w:hAnsi="Bookman Old Style" w:cstheme="minorHAnsi"/>
                <w:color w:val="FF0000"/>
                <w:lang w:val="id-ID"/>
              </w:rPr>
              <w:t>persyaratan</w:t>
            </w:r>
            <w:r w:rsidRPr="00F40C7D">
              <w:rPr>
                <w:rFonts w:ascii="Bookman Old Style" w:hAnsi="Bookman Old Style" w:cstheme="minorHAnsi"/>
                <w:color w:val="FF0000"/>
              </w:rPr>
              <w:t>:</w:t>
            </w:r>
          </w:p>
        </w:tc>
        <w:tc>
          <w:tcPr>
            <w:tcW w:w="5954" w:type="dxa"/>
          </w:tcPr>
          <w:p w14:paraId="73C9F275" w14:textId="77777777" w:rsidR="003E098E" w:rsidRPr="00C9399F" w:rsidRDefault="003E098E" w:rsidP="003E098E">
            <w:pPr>
              <w:spacing w:line="360" w:lineRule="auto"/>
              <w:jc w:val="both"/>
              <w:rPr>
                <w:rFonts w:ascii="Bookman Old Style" w:hAnsi="Bookman Old Style" w:cstheme="minorHAnsi"/>
                <w:noProof/>
                <w:lang w:val="id-ID"/>
              </w:rPr>
            </w:pPr>
          </w:p>
        </w:tc>
        <w:tc>
          <w:tcPr>
            <w:tcW w:w="2410" w:type="dxa"/>
          </w:tcPr>
          <w:p w14:paraId="25675988" w14:textId="77777777" w:rsidR="003E098E" w:rsidRPr="00C9399F" w:rsidRDefault="003E098E" w:rsidP="003E098E">
            <w:pPr>
              <w:spacing w:line="360" w:lineRule="auto"/>
              <w:jc w:val="both"/>
              <w:rPr>
                <w:rFonts w:ascii="Bookman Old Style" w:hAnsi="Bookman Old Style" w:cstheme="minorHAnsi"/>
                <w:noProof/>
                <w:lang w:val="id-ID"/>
              </w:rPr>
            </w:pPr>
          </w:p>
        </w:tc>
      </w:tr>
      <w:tr w:rsidR="003E098E" w:rsidRPr="00C9399F" w14:paraId="0F93C8DA" w14:textId="77777777" w:rsidTr="00CC1069">
        <w:tc>
          <w:tcPr>
            <w:tcW w:w="1413" w:type="dxa"/>
          </w:tcPr>
          <w:p w14:paraId="24AF6ECC" w14:textId="77777777" w:rsidR="003E098E" w:rsidRPr="00C9399F" w:rsidRDefault="003E098E" w:rsidP="003E098E">
            <w:pPr>
              <w:rPr>
                <w:rFonts w:ascii="Bookman Old Style" w:hAnsi="Bookman Old Style"/>
              </w:rPr>
            </w:pPr>
          </w:p>
        </w:tc>
        <w:tc>
          <w:tcPr>
            <w:tcW w:w="7660" w:type="dxa"/>
          </w:tcPr>
          <w:p w14:paraId="793A3CDB" w14:textId="754428E0" w:rsidR="003E098E" w:rsidRPr="00C9399F" w:rsidRDefault="003E098E">
            <w:pPr>
              <w:pStyle w:val="ListParagraph"/>
              <w:numPr>
                <w:ilvl w:val="0"/>
                <w:numId w:val="120"/>
              </w:numPr>
              <w:spacing w:line="360" w:lineRule="auto"/>
              <w:ind w:left="888"/>
              <w:jc w:val="both"/>
              <w:rPr>
                <w:rFonts w:ascii="Bookman Old Style" w:hAnsi="Bookman Old Style" w:cstheme="minorHAnsi"/>
                <w:kern w:val="24"/>
              </w:rPr>
            </w:pPr>
            <w:r w:rsidRPr="003E098E">
              <w:rPr>
                <w:rFonts w:ascii="Bookman Old Style" w:hAnsi="Bookman Old Style" w:cstheme="minorHAnsi"/>
                <w:noProof/>
                <w:color w:val="FF0000"/>
                <w:kern w:val="24"/>
                <w:lang w:val="id-ID"/>
              </w:rPr>
              <w:t>telah</w:t>
            </w:r>
            <w:r w:rsidRPr="00F40C7D">
              <w:rPr>
                <w:rFonts w:ascii="Bookman Old Style" w:hAnsi="Bookman Old Style" w:cstheme="minorHAnsi"/>
                <w:color w:val="FF0000"/>
              </w:rPr>
              <w:t xml:space="preserve"> dicantumkan dalam rencana bisnis Perusahaan;</w:t>
            </w:r>
          </w:p>
        </w:tc>
        <w:tc>
          <w:tcPr>
            <w:tcW w:w="5954" w:type="dxa"/>
          </w:tcPr>
          <w:p w14:paraId="4A3D98F7" w14:textId="77777777" w:rsidR="003E098E" w:rsidRPr="00C9399F" w:rsidRDefault="003E098E" w:rsidP="003E098E">
            <w:pPr>
              <w:spacing w:line="360" w:lineRule="auto"/>
              <w:jc w:val="both"/>
              <w:rPr>
                <w:rFonts w:ascii="Bookman Old Style" w:hAnsi="Bookman Old Style" w:cstheme="minorHAnsi"/>
                <w:noProof/>
                <w:lang w:val="id-ID"/>
              </w:rPr>
            </w:pPr>
          </w:p>
        </w:tc>
        <w:tc>
          <w:tcPr>
            <w:tcW w:w="2410" w:type="dxa"/>
          </w:tcPr>
          <w:p w14:paraId="38221BDD" w14:textId="77777777" w:rsidR="003E098E" w:rsidRPr="00C9399F" w:rsidRDefault="003E098E" w:rsidP="003E098E">
            <w:pPr>
              <w:spacing w:line="360" w:lineRule="auto"/>
              <w:jc w:val="both"/>
              <w:rPr>
                <w:rFonts w:ascii="Bookman Old Style" w:hAnsi="Bookman Old Style" w:cstheme="minorHAnsi"/>
                <w:noProof/>
                <w:lang w:val="id-ID"/>
              </w:rPr>
            </w:pPr>
          </w:p>
        </w:tc>
      </w:tr>
      <w:tr w:rsidR="003E098E" w:rsidRPr="00C9399F" w14:paraId="4856D07B" w14:textId="77777777" w:rsidTr="00CC1069">
        <w:tc>
          <w:tcPr>
            <w:tcW w:w="1413" w:type="dxa"/>
          </w:tcPr>
          <w:p w14:paraId="338D0553" w14:textId="77777777" w:rsidR="003E098E" w:rsidRPr="00C9399F" w:rsidRDefault="003E098E" w:rsidP="003E098E">
            <w:pPr>
              <w:rPr>
                <w:rFonts w:ascii="Bookman Old Style" w:hAnsi="Bookman Old Style"/>
              </w:rPr>
            </w:pPr>
          </w:p>
        </w:tc>
        <w:tc>
          <w:tcPr>
            <w:tcW w:w="7660" w:type="dxa"/>
          </w:tcPr>
          <w:p w14:paraId="4412087C" w14:textId="52E110BC" w:rsidR="003E098E" w:rsidRPr="00C9399F" w:rsidRDefault="003E098E">
            <w:pPr>
              <w:pStyle w:val="ListParagraph"/>
              <w:numPr>
                <w:ilvl w:val="0"/>
                <w:numId w:val="120"/>
              </w:numPr>
              <w:spacing w:line="360" w:lineRule="auto"/>
              <w:ind w:left="888"/>
              <w:jc w:val="both"/>
              <w:rPr>
                <w:rFonts w:ascii="Bookman Old Style" w:hAnsi="Bookman Old Style" w:cstheme="minorHAnsi"/>
                <w:kern w:val="24"/>
              </w:rPr>
            </w:pPr>
            <w:r w:rsidRPr="003E098E">
              <w:rPr>
                <w:rFonts w:ascii="Bookman Old Style" w:hAnsi="Bookman Old Style" w:cstheme="minorHAnsi"/>
                <w:noProof/>
                <w:color w:val="FF0000"/>
                <w:kern w:val="24"/>
                <w:lang w:val="id-ID"/>
              </w:rPr>
              <w:t>Penggabungan</w:t>
            </w:r>
            <w:r w:rsidRPr="00F40C7D">
              <w:rPr>
                <w:rFonts w:ascii="Bookman Old Style" w:hAnsi="Bookman Old Style" w:cstheme="minorHAnsi"/>
                <w:color w:val="FF0000"/>
              </w:rPr>
              <w:t xml:space="preserve"> atau Peleburan tersebut tidak mengurangi hak pemegang polis, tertanggung, atau peserta; dan</w:t>
            </w:r>
          </w:p>
        </w:tc>
        <w:tc>
          <w:tcPr>
            <w:tcW w:w="5954" w:type="dxa"/>
          </w:tcPr>
          <w:p w14:paraId="02DC53E5" w14:textId="77777777" w:rsidR="003E098E" w:rsidRPr="00C9399F" w:rsidRDefault="003E098E" w:rsidP="003E098E">
            <w:pPr>
              <w:spacing w:line="360" w:lineRule="auto"/>
              <w:jc w:val="both"/>
              <w:rPr>
                <w:rFonts w:ascii="Bookman Old Style" w:hAnsi="Bookman Old Style" w:cstheme="minorHAnsi"/>
                <w:noProof/>
                <w:lang w:val="id-ID"/>
              </w:rPr>
            </w:pPr>
          </w:p>
        </w:tc>
        <w:tc>
          <w:tcPr>
            <w:tcW w:w="2410" w:type="dxa"/>
          </w:tcPr>
          <w:p w14:paraId="598B194F" w14:textId="77777777" w:rsidR="003E098E" w:rsidRPr="00C9399F" w:rsidRDefault="003E098E" w:rsidP="003E098E">
            <w:pPr>
              <w:spacing w:line="360" w:lineRule="auto"/>
              <w:jc w:val="both"/>
              <w:rPr>
                <w:rFonts w:ascii="Bookman Old Style" w:hAnsi="Bookman Old Style" w:cstheme="minorHAnsi"/>
                <w:noProof/>
                <w:lang w:val="id-ID"/>
              </w:rPr>
            </w:pPr>
          </w:p>
        </w:tc>
      </w:tr>
      <w:tr w:rsidR="003E098E" w:rsidRPr="00C9399F" w14:paraId="19C29C63" w14:textId="77777777" w:rsidTr="00CC1069">
        <w:tc>
          <w:tcPr>
            <w:tcW w:w="1413" w:type="dxa"/>
          </w:tcPr>
          <w:p w14:paraId="4588D4ED" w14:textId="77777777" w:rsidR="003E098E" w:rsidRPr="00C9399F" w:rsidRDefault="003E098E" w:rsidP="003E098E">
            <w:pPr>
              <w:rPr>
                <w:rFonts w:ascii="Bookman Old Style" w:hAnsi="Bookman Old Style"/>
              </w:rPr>
            </w:pPr>
          </w:p>
        </w:tc>
        <w:tc>
          <w:tcPr>
            <w:tcW w:w="7660" w:type="dxa"/>
          </w:tcPr>
          <w:p w14:paraId="2D5D6490" w14:textId="1D289284" w:rsidR="003E098E" w:rsidRPr="00C9399F" w:rsidRDefault="003E098E">
            <w:pPr>
              <w:pStyle w:val="ListParagraph"/>
              <w:numPr>
                <w:ilvl w:val="0"/>
                <w:numId w:val="120"/>
              </w:numPr>
              <w:spacing w:line="360" w:lineRule="auto"/>
              <w:ind w:left="888"/>
              <w:jc w:val="both"/>
              <w:rPr>
                <w:rFonts w:ascii="Bookman Old Style" w:hAnsi="Bookman Old Style" w:cstheme="minorHAnsi"/>
                <w:kern w:val="24"/>
              </w:rPr>
            </w:pPr>
            <w:r w:rsidRPr="003E098E">
              <w:rPr>
                <w:rFonts w:ascii="Bookman Old Style" w:hAnsi="Bookman Old Style" w:cstheme="minorHAnsi"/>
                <w:color w:val="FF0000"/>
              </w:rPr>
              <w:t>kondisi</w:t>
            </w:r>
            <w:r w:rsidRPr="00F40C7D">
              <w:rPr>
                <w:rFonts w:ascii="Bookman Old Style" w:hAnsi="Bookman Old Style" w:cstheme="minorHAnsi"/>
                <w:color w:val="FF0000"/>
              </w:rPr>
              <w:t xml:space="preserve"> keuangan Perusahaan hasil Penggabungan atau Peleburan tersebut harus memenuhi ketentuan Otoritas Jasa Keuangan; </w:t>
            </w:r>
          </w:p>
        </w:tc>
        <w:tc>
          <w:tcPr>
            <w:tcW w:w="5954" w:type="dxa"/>
          </w:tcPr>
          <w:p w14:paraId="72E7A155" w14:textId="77777777" w:rsidR="003E098E" w:rsidRPr="00C9399F" w:rsidRDefault="003E098E" w:rsidP="003E098E">
            <w:pPr>
              <w:spacing w:line="360" w:lineRule="auto"/>
              <w:jc w:val="both"/>
              <w:rPr>
                <w:rFonts w:ascii="Bookman Old Style" w:hAnsi="Bookman Old Style" w:cstheme="minorHAnsi"/>
                <w:noProof/>
                <w:lang w:val="id-ID"/>
              </w:rPr>
            </w:pPr>
          </w:p>
        </w:tc>
        <w:tc>
          <w:tcPr>
            <w:tcW w:w="2410" w:type="dxa"/>
          </w:tcPr>
          <w:p w14:paraId="3B251C7C" w14:textId="77777777" w:rsidR="003E098E" w:rsidRPr="00C9399F" w:rsidRDefault="003E098E" w:rsidP="003E098E">
            <w:pPr>
              <w:spacing w:line="360" w:lineRule="auto"/>
              <w:jc w:val="both"/>
              <w:rPr>
                <w:rFonts w:ascii="Bookman Old Style" w:hAnsi="Bookman Old Style" w:cstheme="minorHAnsi"/>
                <w:noProof/>
                <w:lang w:val="id-ID"/>
              </w:rPr>
            </w:pPr>
          </w:p>
        </w:tc>
      </w:tr>
      <w:tr w:rsidR="003E098E" w:rsidRPr="00C9399F" w14:paraId="318B475D" w14:textId="77777777" w:rsidTr="00CC1069">
        <w:tc>
          <w:tcPr>
            <w:tcW w:w="1413" w:type="dxa"/>
          </w:tcPr>
          <w:p w14:paraId="59F6458D" w14:textId="77777777" w:rsidR="003E098E" w:rsidRPr="00C9399F" w:rsidRDefault="003E098E" w:rsidP="003E098E">
            <w:pPr>
              <w:rPr>
                <w:rFonts w:ascii="Bookman Old Style" w:hAnsi="Bookman Old Style"/>
              </w:rPr>
            </w:pPr>
          </w:p>
        </w:tc>
        <w:tc>
          <w:tcPr>
            <w:tcW w:w="7660" w:type="dxa"/>
          </w:tcPr>
          <w:p w14:paraId="57D705EB" w14:textId="6215C64B" w:rsidR="003E098E" w:rsidRPr="003E098E" w:rsidRDefault="003E098E">
            <w:pPr>
              <w:pStyle w:val="ListParagraph"/>
              <w:numPr>
                <w:ilvl w:val="0"/>
                <w:numId w:val="120"/>
              </w:numPr>
              <w:spacing w:line="360" w:lineRule="auto"/>
              <w:ind w:left="888"/>
              <w:jc w:val="both"/>
              <w:rPr>
                <w:rFonts w:ascii="Bookman Old Style" w:hAnsi="Bookman Old Style" w:cstheme="minorHAnsi"/>
                <w:bCs/>
                <w:color w:val="FF0000"/>
              </w:rPr>
            </w:pPr>
            <w:r w:rsidRPr="00F40C7D">
              <w:rPr>
                <w:rFonts w:ascii="Bookman Old Style" w:hAnsi="Bookman Old Style" w:cstheme="minorHAnsi"/>
                <w:color w:val="FF0000"/>
              </w:rPr>
              <w:t xml:space="preserve">calon </w:t>
            </w:r>
            <w:r w:rsidRPr="00F40C7D">
              <w:rPr>
                <w:rFonts w:ascii="Bookman Old Style" w:hAnsi="Bookman Old Style" w:cstheme="minorHAnsi"/>
                <w:color w:val="FF0000"/>
                <w:lang w:val="id-ID"/>
              </w:rPr>
              <w:t>pihak utama Perusahaan</w:t>
            </w:r>
            <w:r w:rsidRPr="00F40C7D">
              <w:rPr>
                <w:rFonts w:ascii="Bookman Old Style" w:hAnsi="Bookman Old Style" w:cstheme="minorHAnsi"/>
                <w:color w:val="FF0000"/>
              </w:rPr>
              <w:t xml:space="preserve"> hasil Penggabungan atau Peleburan telah mendapatkan persetujuan dari Otoritas Jasa Keuangan; dan</w:t>
            </w:r>
          </w:p>
        </w:tc>
        <w:tc>
          <w:tcPr>
            <w:tcW w:w="5954" w:type="dxa"/>
          </w:tcPr>
          <w:p w14:paraId="6F0ADE16" w14:textId="77777777" w:rsidR="003E098E" w:rsidRPr="00C9399F" w:rsidRDefault="003E098E" w:rsidP="003E098E">
            <w:pPr>
              <w:spacing w:line="360" w:lineRule="auto"/>
              <w:jc w:val="both"/>
              <w:rPr>
                <w:rFonts w:ascii="Bookman Old Style" w:hAnsi="Bookman Old Style" w:cstheme="minorHAnsi"/>
                <w:noProof/>
                <w:lang w:val="id-ID"/>
              </w:rPr>
            </w:pPr>
          </w:p>
        </w:tc>
        <w:tc>
          <w:tcPr>
            <w:tcW w:w="2410" w:type="dxa"/>
          </w:tcPr>
          <w:p w14:paraId="0EF6EA68" w14:textId="77777777" w:rsidR="003E098E" w:rsidRPr="00C9399F" w:rsidRDefault="003E098E" w:rsidP="003E098E">
            <w:pPr>
              <w:spacing w:line="360" w:lineRule="auto"/>
              <w:jc w:val="both"/>
              <w:rPr>
                <w:rFonts w:ascii="Bookman Old Style" w:hAnsi="Bookman Old Style" w:cstheme="minorHAnsi"/>
                <w:noProof/>
                <w:lang w:val="id-ID"/>
              </w:rPr>
            </w:pPr>
          </w:p>
        </w:tc>
      </w:tr>
      <w:tr w:rsidR="003E098E" w:rsidRPr="00C9399F" w14:paraId="311A5B96" w14:textId="77777777" w:rsidTr="00CC1069">
        <w:tc>
          <w:tcPr>
            <w:tcW w:w="1413" w:type="dxa"/>
          </w:tcPr>
          <w:p w14:paraId="3AAB81F9" w14:textId="77777777" w:rsidR="003E098E" w:rsidRPr="00C9399F" w:rsidRDefault="003E098E" w:rsidP="003E098E">
            <w:pPr>
              <w:rPr>
                <w:rFonts w:ascii="Bookman Old Style" w:hAnsi="Bookman Old Style"/>
              </w:rPr>
            </w:pPr>
          </w:p>
        </w:tc>
        <w:tc>
          <w:tcPr>
            <w:tcW w:w="7660" w:type="dxa"/>
          </w:tcPr>
          <w:p w14:paraId="60A5F9CF" w14:textId="475F8AED" w:rsidR="003E098E" w:rsidRPr="00C9399F" w:rsidRDefault="003E098E">
            <w:pPr>
              <w:pStyle w:val="ListParagraph"/>
              <w:numPr>
                <w:ilvl w:val="0"/>
                <w:numId w:val="120"/>
              </w:numPr>
              <w:spacing w:line="360" w:lineRule="auto"/>
              <w:ind w:left="888"/>
              <w:jc w:val="both"/>
              <w:rPr>
                <w:rFonts w:ascii="Bookman Old Style" w:hAnsi="Bookman Old Style" w:cstheme="minorHAnsi"/>
                <w:kern w:val="24"/>
              </w:rPr>
            </w:pPr>
            <w:r w:rsidRPr="00F40C7D">
              <w:rPr>
                <w:rFonts w:ascii="Bookman Old Style" w:hAnsi="Bookman Old Style" w:cstheme="minorHAnsi"/>
                <w:color w:val="FF0000"/>
              </w:rPr>
              <w:t>dalam hal Penggabungan atau Peleburan terdapat kepemilikan asing, maka harus mengikuti ketentuan peraturan perundang-undangan mengenai kepemilikan asing.</w:t>
            </w:r>
          </w:p>
        </w:tc>
        <w:tc>
          <w:tcPr>
            <w:tcW w:w="5954" w:type="dxa"/>
          </w:tcPr>
          <w:p w14:paraId="5A6D578F" w14:textId="77777777" w:rsidR="003E098E" w:rsidRPr="00C9399F" w:rsidRDefault="003E098E" w:rsidP="003E098E">
            <w:pPr>
              <w:spacing w:line="360" w:lineRule="auto"/>
              <w:jc w:val="both"/>
              <w:rPr>
                <w:rFonts w:ascii="Bookman Old Style" w:hAnsi="Bookman Old Style" w:cstheme="minorHAnsi"/>
                <w:noProof/>
                <w:lang w:val="id-ID"/>
              </w:rPr>
            </w:pPr>
          </w:p>
        </w:tc>
        <w:tc>
          <w:tcPr>
            <w:tcW w:w="2410" w:type="dxa"/>
          </w:tcPr>
          <w:p w14:paraId="2FC4EF3A" w14:textId="77777777" w:rsidR="003E098E" w:rsidRPr="00C9399F" w:rsidRDefault="003E098E" w:rsidP="003E098E">
            <w:pPr>
              <w:spacing w:line="360" w:lineRule="auto"/>
              <w:jc w:val="both"/>
              <w:rPr>
                <w:rFonts w:ascii="Bookman Old Style" w:hAnsi="Bookman Old Style" w:cstheme="minorHAnsi"/>
                <w:noProof/>
                <w:lang w:val="id-ID"/>
              </w:rPr>
            </w:pPr>
          </w:p>
        </w:tc>
      </w:tr>
      <w:tr w:rsidR="005C0893" w:rsidRPr="00C9399F" w14:paraId="68B7E79C" w14:textId="77777777" w:rsidTr="00CC1069">
        <w:tc>
          <w:tcPr>
            <w:tcW w:w="1413" w:type="dxa"/>
          </w:tcPr>
          <w:p w14:paraId="5B386953" w14:textId="77777777" w:rsidR="005C0893" w:rsidRPr="00C9399F" w:rsidRDefault="005C0893" w:rsidP="005C0893">
            <w:pPr>
              <w:rPr>
                <w:rFonts w:ascii="Bookman Old Style" w:hAnsi="Bookman Old Style"/>
              </w:rPr>
            </w:pPr>
          </w:p>
        </w:tc>
        <w:tc>
          <w:tcPr>
            <w:tcW w:w="7660" w:type="dxa"/>
          </w:tcPr>
          <w:p w14:paraId="1E2D7B35" w14:textId="5751C763" w:rsidR="005C0893" w:rsidRPr="00C9399F" w:rsidRDefault="005C0893">
            <w:pPr>
              <w:pStyle w:val="ListParagraph"/>
              <w:numPr>
                <w:ilvl w:val="0"/>
                <w:numId w:val="119"/>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Untuk memperoleh persetujuan Penggabungan atau Peleburan sebagaimana dimaksud pada ayat (1), Direksi harus menyampaikan permohonan kepada Otoritas Jasa Keuangan bersama dengan daftar persyaratan dokumen sebagaimana tercantum dalam Lampiran yang merupakan bagian yang tidak terpisahkan dari Peraturan Otoritas Jasa Keuangan ini.</w:t>
            </w:r>
          </w:p>
        </w:tc>
        <w:tc>
          <w:tcPr>
            <w:tcW w:w="5954" w:type="dxa"/>
          </w:tcPr>
          <w:p w14:paraId="51DC62DD" w14:textId="77777777" w:rsidR="005C0893" w:rsidRPr="00C9399F" w:rsidRDefault="005C0893" w:rsidP="005C0893">
            <w:pPr>
              <w:spacing w:line="360" w:lineRule="auto"/>
              <w:jc w:val="both"/>
              <w:rPr>
                <w:rFonts w:ascii="Bookman Old Style" w:hAnsi="Bookman Old Style" w:cstheme="minorHAnsi"/>
                <w:noProof/>
                <w:lang w:val="id-ID"/>
              </w:rPr>
            </w:pPr>
          </w:p>
        </w:tc>
        <w:tc>
          <w:tcPr>
            <w:tcW w:w="2410" w:type="dxa"/>
          </w:tcPr>
          <w:p w14:paraId="0EC9A47C" w14:textId="77777777" w:rsidR="005C0893" w:rsidRPr="00C9399F" w:rsidRDefault="005C0893" w:rsidP="005C0893">
            <w:pPr>
              <w:spacing w:line="360" w:lineRule="auto"/>
              <w:jc w:val="both"/>
              <w:rPr>
                <w:rFonts w:ascii="Bookman Old Style" w:hAnsi="Bookman Old Style" w:cstheme="minorHAnsi"/>
                <w:noProof/>
                <w:lang w:val="id-ID"/>
              </w:rPr>
            </w:pPr>
          </w:p>
        </w:tc>
      </w:tr>
      <w:tr w:rsidR="005C0893" w:rsidRPr="00C9399F" w14:paraId="07FE9D1B" w14:textId="77777777" w:rsidTr="00CC1069">
        <w:tc>
          <w:tcPr>
            <w:tcW w:w="1413" w:type="dxa"/>
          </w:tcPr>
          <w:p w14:paraId="723D3F35" w14:textId="77777777" w:rsidR="005C0893" w:rsidRPr="00C9399F" w:rsidRDefault="005C0893" w:rsidP="005C0893">
            <w:pPr>
              <w:rPr>
                <w:rFonts w:ascii="Bookman Old Style" w:hAnsi="Bookman Old Style"/>
              </w:rPr>
            </w:pPr>
          </w:p>
        </w:tc>
        <w:tc>
          <w:tcPr>
            <w:tcW w:w="7660" w:type="dxa"/>
          </w:tcPr>
          <w:p w14:paraId="32AED7E7" w14:textId="775AFED9" w:rsidR="005C0893" w:rsidRPr="00C9399F" w:rsidRDefault="005C0893">
            <w:pPr>
              <w:pStyle w:val="ListParagraph"/>
              <w:numPr>
                <w:ilvl w:val="0"/>
                <w:numId w:val="119"/>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 xml:space="preserve">Permohonan persetujuan Penggabungan atau Peleburan sebagaimana dimaksud pada ayat (3) merupakan bagian </w:t>
            </w:r>
            <w:r w:rsidRPr="009460F9">
              <w:rPr>
                <w:rFonts w:ascii="Bookman Old Style" w:hAnsi="Bookman Old Style" w:cstheme="minorHAnsi"/>
                <w:color w:val="FF0000"/>
              </w:rPr>
              <w:lastRenderedPageBreak/>
              <w:t>yang tidak terpisahkan dari permohonan penilaian kemampuan dan kepatutan bagi calon Pihak Utama.</w:t>
            </w:r>
          </w:p>
        </w:tc>
        <w:tc>
          <w:tcPr>
            <w:tcW w:w="5954" w:type="dxa"/>
          </w:tcPr>
          <w:p w14:paraId="789D984C" w14:textId="77777777" w:rsidR="005C0893" w:rsidRPr="00C9399F" w:rsidRDefault="005C0893" w:rsidP="005C0893">
            <w:pPr>
              <w:spacing w:line="360" w:lineRule="auto"/>
              <w:jc w:val="both"/>
              <w:rPr>
                <w:rFonts w:ascii="Bookman Old Style" w:hAnsi="Bookman Old Style" w:cstheme="minorHAnsi"/>
                <w:noProof/>
                <w:lang w:val="id-ID"/>
              </w:rPr>
            </w:pPr>
          </w:p>
        </w:tc>
        <w:tc>
          <w:tcPr>
            <w:tcW w:w="2410" w:type="dxa"/>
          </w:tcPr>
          <w:p w14:paraId="50E8A494" w14:textId="77777777" w:rsidR="005C0893" w:rsidRPr="00C9399F" w:rsidRDefault="005C0893" w:rsidP="005C0893">
            <w:pPr>
              <w:spacing w:line="360" w:lineRule="auto"/>
              <w:jc w:val="both"/>
              <w:rPr>
                <w:rFonts w:ascii="Bookman Old Style" w:hAnsi="Bookman Old Style" w:cstheme="minorHAnsi"/>
                <w:noProof/>
                <w:lang w:val="id-ID"/>
              </w:rPr>
            </w:pPr>
          </w:p>
        </w:tc>
      </w:tr>
      <w:tr w:rsidR="004B3CE9" w:rsidRPr="00C9399F" w14:paraId="04AF11A2" w14:textId="77777777" w:rsidTr="00CC1069">
        <w:tc>
          <w:tcPr>
            <w:tcW w:w="1413" w:type="dxa"/>
          </w:tcPr>
          <w:p w14:paraId="4DDDD865" w14:textId="77777777" w:rsidR="004B3CE9" w:rsidRPr="00C9399F" w:rsidRDefault="004B3CE9" w:rsidP="00C0593B">
            <w:pPr>
              <w:rPr>
                <w:rFonts w:ascii="Bookman Old Style" w:hAnsi="Bookman Old Style"/>
              </w:rPr>
            </w:pPr>
          </w:p>
        </w:tc>
        <w:tc>
          <w:tcPr>
            <w:tcW w:w="7660" w:type="dxa"/>
          </w:tcPr>
          <w:p w14:paraId="52C36E63" w14:textId="77777777" w:rsidR="004B3CE9" w:rsidRPr="00C9399F" w:rsidRDefault="004B3CE9" w:rsidP="00C0593B">
            <w:pPr>
              <w:pStyle w:val="ListParagraph"/>
              <w:spacing w:line="360" w:lineRule="auto"/>
              <w:ind w:left="746"/>
              <w:jc w:val="both"/>
              <w:rPr>
                <w:rFonts w:ascii="Bookman Old Style" w:hAnsi="Bookman Old Style" w:cstheme="minorHAnsi"/>
                <w:kern w:val="24"/>
              </w:rPr>
            </w:pPr>
          </w:p>
        </w:tc>
        <w:tc>
          <w:tcPr>
            <w:tcW w:w="5954" w:type="dxa"/>
          </w:tcPr>
          <w:p w14:paraId="2E6EA1AF" w14:textId="77777777" w:rsidR="004B3CE9" w:rsidRPr="00C9399F" w:rsidRDefault="004B3CE9" w:rsidP="00C0593B">
            <w:pPr>
              <w:spacing w:line="360" w:lineRule="auto"/>
              <w:jc w:val="both"/>
              <w:rPr>
                <w:rFonts w:ascii="Bookman Old Style" w:hAnsi="Bookman Old Style" w:cstheme="minorHAnsi"/>
                <w:noProof/>
                <w:lang w:val="id-ID"/>
              </w:rPr>
            </w:pPr>
          </w:p>
        </w:tc>
        <w:tc>
          <w:tcPr>
            <w:tcW w:w="2410" w:type="dxa"/>
          </w:tcPr>
          <w:p w14:paraId="653D889E" w14:textId="77777777" w:rsidR="004B3CE9" w:rsidRPr="00C9399F" w:rsidRDefault="004B3CE9" w:rsidP="00C0593B">
            <w:pPr>
              <w:spacing w:line="360" w:lineRule="auto"/>
              <w:jc w:val="both"/>
              <w:rPr>
                <w:rFonts w:ascii="Bookman Old Style" w:hAnsi="Bookman Old Style" w:cstheme="minorHAnsi"/>
                <w:noProof/>
                <w:lang w:val="id-ID"/>
              </w:rPr>
            </w:pPr>
          </w:p>
        </w:tc>
      </w:tr>
      <w:tr w:rsidR="004B3CE9" w:rsidRPr="00C9399F" w14:paraId="12D03289" w14:textId="77777777" w:rsidTr="00CC1069">
        <w:tc>
          <w:tcPr>
            <w:tcW w:w="1413" w:type="dxa"/>
          </w:tcPr>
          <w:p w14:paraId="4B442D79" w14:textId="77777777" w:rsidR="004B3CE9" w:rsidRPr="00C9399F" w:rsidRDefault="004B3CE9" w:rsidP="00C0593B">
            <w:pPr>
              <w:rPr>
                <w:rFonts w:ascii="Bookman Old Style" w:hAnsi="Bookman Old Style"/>
              </w:rPr>
            </w:pPr>
          </w:p>
        </w:tc>
        <w:tc>
          <w:tcPr>
            <w:tcW w:w="7660" w:type="dxa"/>
          </w:tcPr>
          <w:p w14:paraId="11914896" w14:textId="77777777" w:rsidR="004B3CE9" w:rsidRPr="00C9399F" w:rsidRDefault="004B3CE9" w:rsidP="005C0893">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0D9A5CDD" w14:textId="4F35876D" w:rsidR="004B3CE9" w:rsidRPr="00C9399F" w:rsidRDefault="00E9102F"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5E950DD" w14:textId="77777777" w:rsidR="004B3CE9" w:rsidRPr="00C9399F" w:rsidRDefault="004B3CE9" w:rsidP="00C0593B">
            <w:pPr>
              <w:spacing w:line="360" w:lineRule="auto"/>
              <w:jc w:val="both"/>
              <w:rPr>
                <w:rFonts w:ascii="Bookman Old Style" w:hAnsi="Bookman Old Style" w:cstheme="minorHAnsi"/>
                <w:noProof/>
                <w:lang w:val="id-ID"/>
              </w:rPr>
            </w:pPr>
          </w:p>
        </w:tc>
      </w:tr>
      <w:tr w:rsidR="004B3CE9" w:rsidRPr="00C9399F" w14:paraId="4C63BF0B" w14:textId="77777777" w:rsidTr="00CC1069">
        <w:tc>
          <w:tcPr>
            <w:tcW w:w="1413" w:type="dxa"/>
          </w:tcPr>
          <w:p w14:paraId="582F7C2C" w14:textId="77777777" w:rsidR="004B3CE9" w:rsidRPr="00C9399F" w:rsidRDefault="004B3CE9" w:rsidP="00C0593B">
            <w:pPr>
              <w:rPr>
                <w:rFonts w:ascii="Bookman Old Style" w:hAnsi="Bookman Old Style"/>
              </w:rPr>
            </w:pPr>
          </w:p>
        </w:tc>
        <w:tc>
          <w:tcPr>
            <w:tcW w:w="7660" w:type="dxa"/>
          </w:tcPr>
          <w:p w14:paraId="30BB8BFC" w14:textId="5A5AFB68" w:rsidR="004B3CE9" w:rsidRPr="00C9399F" w:rsidRDefault="005C0893">
            <w:pPr>
              <w:pStyle w:val="ListParagraph"/>
              <w:numPr>
                <w:ilvl w:val="0"/>
                <w:numId w:val="121"/>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 xml:space="preserve">Otoritas Jasa Keuangan memberikan persetujuan, permintaan kelengkapan dokumen, atau penolakan atas permohonan persetujuan Penggabungan atau Peleburan sebagaimana dimaksud dalam Pasal </w:t>
            </w:r>
            <w:r>
              <w:rPr>
                <w:rFonts w:ascii="Bookman Old Style" w:hAnsi="Bookman Old Style" w:cstheme="minorHAnsi"/>
                <w:color w:val="FF0000"/>
              </w:rPr>
              <w:t>8</w:t>
            </w:r>
            <w:r w:rsidR="00CD76EA">
              <w:rPr>
                <w:rFonts w:ascii="Bookman Old Style" w:hAnsi="Bookman Old Style" w:cstheme="minorHAnsi"/>
                <w:color w:val="FF0000"/>
              </w:rPr>
              <w:t>4</w:t>
            </w:r>
            <w:r w:rsidRPr="009460F9">
              <w:rPr>
                <w:rFonts w:ascii="Bookman Old Style" w:hAnsi="Bookman Old Style" w:cstheme="minorHAnsi"/>
                <w:color w:val="FF0000"/>
                <w:lang w:val="id-ID"/>
              </w:rPr>
              <w:t xml:space="preserve"> </w:t>
            </w:r>
            <w:r w:rsidRPr="009460F9">
              <w:rPr>
                <w:rFonts w:ascii="Bookman Old Style" w:hAnsi="Bookman Old Style" w:cstheme="minorHAnsi"/>
                <w:color w:val="FF0000"/>
              </w:rPr>
              <w:t>ayat</w:t>
            </w:r>
            <w:r w:rsidRPr="009460F9">
              <w:rPr>
                <w:rFonts w:ascii="Bookman Old Style" w:hAnsi="Bookman Old Style" w:cstheme="minorHAnsi"/>
                <w:color w:val="FF0000"/>
                <w:lang w:val="id-ID"/>
              </w:rPr>
              <w:t xml:space="preserve"> (</w:t>
            </w:r>
            <w:r w:rsidRPr="009460F9">
              <w:rPr>
                <w:rFonts w:ascii="Bookman Old Style" w:hAnsi="Bookman Old Style" w:cstheme="minorHAnsi"/>
                <w:color w:val="FF0000"/>
              </w:rPr>
              <w:t>3</w:t>
            </w:r>
            <w:r w:rsidRPr="009460F9">
              <w:rPr>
                <w:rFonts w:ascii="Bookman Old Style" w:hAnsi="Bookman Old Style" w:cstheme="minorHAnsi"/>
                <w:color w:val="FF0000"/>
                <w:lang w:val="id-ID"/>
              </w:rPr>
              <w:t xml:space="preserve">) </w:t>
            </w:r>
            <w:r w:rsidRPr="009460F9">
              <w:rPr>
                <w:rFonts w:ascii="Bookman Old Style" w:hAnsi="Bookman Old Style" w:cstheme="minorHAnsi"/>
                <w:color w:val="FF0000"/>
              </w:rPr>
              <w:t xml:space="preserve">dalam jangka waktu paling lama </w:t>
            </w:r>
            <w:r w:rsidRPr="009460F9">
              <w:rPr>
                <w:rFonts w:ascii="Bookman Old Style" w:hAnsi="Bookman Old Style" w:cstheme="minorHAnsi"/>
                <w:color w:val="FF0000"/>
                <w:lang w:val="id-ID"/>
              </w:rPr>
              <w:t>20 (dua puluh)</w:t>
            </w:r>
            <w:r w:rsidRPr="009460F9">
              <w:rPr>
                <w:rFonts w:ascii="Bookman Old Style" w:hAnsi="Bookman Old Style" w:cstheme="minorHAnsi"/>
                <w:color w:val="FF0000"/>
              </w:rPr>
              <w:t xml:space="preserve"> hari kerja sejak permohonan persetujuan Penggabungan atau Peleburan diterima secara lengkap</w:t>
            </w:r>
            <w:r w:rsidRPr="009460F9">
              <w:rPr>
                <w:rFonts w:ascii="Bookman Old Style" w:hAnsi="Bookman Old Style" w:cstheme="minorHAnsi"/>
                <w:color w:val="FF0000"/>
                <w:lang w:val="id-ID"/>
              </w:rPr>
              <w:t>.</w:t>
            </w:r>
          </w:p>
        </w:tc>
        <w:tc>
          <w:tcPr>
            <w:tcW w:w="5954" w:type="dxa"/>
          </w:tcPr>
          <w:p w14:paraId="25F620E2" w14:textId="77777777" w:rsidR="004B3CE9" w:rsidRPr="00C9399F" w:rsidRDefault="004B3CE9" w:rsidP="00C0593B">
            <w:pPr>
              <w:spacing w:line="360" w:lineRule="auto"/>
              <w:jc w:val="both"/>
              <w:rPr>
                <w:rFonts w:ascii="Bookman Old Style" w:hAnsi="Bookman Old Style" w:cstheme="minorHAnsi"/>
                <w:noProof/>
                <w:lang w:val="id-ID"/>
              </w:rPr>
            </w:pPr>
          </w:p>
        </w:tc>
        <w:tc>
          <w:tcPr>
            <w:tcW w:w="2410" w:type="dxa"/>
          </w:tcPr>
          <w:p w14:paraId="6E584BE0" w14:textId="77777777" w:rsidR="004B3CE9" w:rsidRPr="00C9399F" w:rsidRDefault="004B3CE9" w:rsidP="00C0593B">
            <w:pPr>
              <w:spacing w:line="360" w:lineRule="auto"/>
              <w:jc w:val="both"/>
              <w:rPr>
                <w:rFonts w:ascii="Bookman Old Style" w:hAnsi="Bookman Old Style" w:cstheme="minorHAnsi"/>
                <w:noProof/>
                <w:lang w:val="id-ID"/>
              </w:rPr>
            </w:pPr>
          </w:p>
        </w:tc>
      </w:tr>
      <w:tr w:rsidR="004B3CE9" w:rsidRPr="00C9399F" w14:paraId="14B06D49" w14:textId="77777777" w:rsidTr="00CC1069">
        <w:tc>
          <w:tcPr>
            <w:tcW w:w="1413" w:type="dxa"/>
          </w:tcPr>
          <w:p w14:paraId="29A4EDC7" w14:textId="77777777" w:rsidR="004B3CE9" w:rsidRPr="00C9399F" w:rsidRDefault="004B3CE9" w:rsidP="00C0593B">
            <w:pPr>
              <w:rPr>
                <w:rFonts w:ascii="Bookman Old Style" w:hAnsi="Bookman Old Style"/>
              </w:rPr>
            </w:pPr>
          </w:p>
        </w:tc>
        <w:tc>
          <w:tcPr>
            <w:tcW w:w="7660" w:type="dxa"/>
          </w:tcPr>
          <w:p w14:paraId="3742AA89" w14:textId="727C9A31" w:rsidR="004B3CE9" w:rsidRPr="00C9399F" w:rsidRDefault="005C0893">
            <w:pPr>
              <w:pStyle w:val="ListParagraph"/>
              <w:numPr>
                <w:ilvl w:val="0"/>
                <w:numId w:val="121"/>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Dalam rangka memberikan persetujuan atau penolakan sebagaimana dimaksud pada ayat (1), Otoritas Jasa Keuangan melakukan:</w:t>
            </w:r>
          </w:p>
        </w:tc>
        <w:tc>
          <w:tcPr>
            <w:tcW w:w="5954" w:type="dxa"/>
          </w:tcPr>
          <w:p w14:paraId="139508F0" w14:textId="77777777" w:rsidR="004B3CE9" w:rsidRPr="00C9399F" w:rsidRDefault="004B3CE9" w:rsidP="00C0593B">
            <w:pPr>
              <w:spacing w:line="360" w:lineRule="auto"/>
              <w:jc w:val="both"/>
              <w:rPr>
                <w:rFonts w:ascii="Bookman Old Style" w:hAnsi="Bookman Old Style" w:cstheme="minorHAnsi"/>
                <w:noProof/>
                <w:lang w:val="id-ID"/>
              </w:rPr>
            </w:pPr>
          </w:p>
        </w:tc>
        <w:tc>
          <w:tcPr>
            <w:tcW w:w="2410" w:type="dxa"/>
          </w:tcPr>
          <w:p w14:paraId="57849762" w14:textId="77777777" w:rsidR="004B3CE9" w:rsidRPr="00C9399F" w:rsidRDefault="004B3CE9" w:rsidP="00C0593B">
            <w:pPr>
              <w:spacing w:line="360" w:lineRule="auto"/>
              <w:jc w:val="both"/>
              <w:rPr>
                <w:rFonts w:ascii="Bookman Old Style" w:hAnsi="Bookman Old Style" w:cstheme="minorHAnsi"/>
                <w:noProof/>
                <w:lang w:val="id-ID"/>
              </w:rPr>
            </w:pPr>
          </w:p>
        </w:tc>
      </w:tr>
      <w:tr w:rsidR="005C0893" w:rsidRPr="00C9399F" w14:paraId="635CC493" w14:textId="77777777" w:rsidTr="00CC1069">
        <w:tc>
          <w:tcPr>
            <w:tcW w:w="1413" w:type="dxa"/>
          </w:tcPr>
          <w:p w14:paraId="4F5D4576" w14:textId="77777777" w:rsidR="005C0893" w:rsidRPr="00C9399F" w:rsidRDefault="005C0893" w:rsidP="005C0893">
            <w:pPr>
              <w:rPr>
                <w:rFonts w:ascii="Bookman Old Style" w:hAnsi="Bookman Old Style"/>
              </w:rPr>
            </w:pPr>
          </w:p>
        </w:tc>
        <w:tc>
          <w:tcPr>
            <w:tcW w:w="7660" w:type="dxa"/>
          </w:tcPr>
          <w:p w14:paraId="483EA5B2" w14:textId="0DF633D8" w:rsidR="005C0893" w:rsidRPr="00C9399F" w:rsidRDefault="005C0893">
            <w:pPr>
              <w:pStyle w:val="ListParagraph"/>
              <w:numPr>
                <w:ilvl w:val="0"/>
                <w:numId w:val="122"/>
              </w:numPr>
              <w:spacing w:line="360" w:lineRule="auto"/>
              <w:ind w:left="888"/>
              <w:jc w:val="both"/>
              <w:rPr>
                <w:rFonts w:ascii="Bookman Old Style" w:hAnsi="Bookman Old Style" w:cstheme="minorHAnsi"/>
                <w:kern w:val="24"/>
              </w:rPr>
            </w:pPr>
            <w:r w:rsidRPr="009460F9">
              <w:rPr>
                <w:rFonts w:ascii="Bookman Old Style" w:hAnsi="Bookman Old Style" w:cstheme="minorHAnsi"/>
                <w:color w:val="FF0000"/>
              </w:rPr>
              <w:t xml:space="preserve">analisis dan penelitian atas kelengkapan dokumen sebagaimana dimaksud dalam Pasal </w:t>
            </w:r>
            <w:r>
              <w:rPr>
                <w:rFonts w:ascii="Bookman Old Style" w:hAnsi="Bookman Old Style" w:cstheme="minorHAnsi"/>
                <w:color w:val="FF0000"/>
              </w:rPr>
              <w:t>8</w:t>
            </w:r>
            <w:r w:rsidR="00CD76EA">
              <w:rPr>
                <w:rFonts w:ascii="Bookman Old Style" w:hAnsi="Bookman Old Style" w:cstheme="minorHAnsi"/>
                <w:color w:val="FF0000"/>
              </w:rPr>
              <w:t>4</w:t>
            </w:r>
            <w:r w:rsidRPr="009460F9">
              <w:rPr>
                <w:rFonts w:ascii="Bookman Old Style" w:hAnsi="Bookman Old Style" w:cstheme="minorHAnsi"/>
                <w:color w:val="FF0000"/>
              </w:rPr>
              <w:t xml:space="preserve"> ayat (3);</w:t>
            </w:r>
          </w:p>
        </w:tc>
        <w:tc>
          <w:tcPr>
            <w:tcW w:w="5954" w:type="dxa"/>
          </w:tcPr>
          <w:p w14:paraId="266771BC" w14:textId="77777777" w:rsidR="005C0893" w:rsidRPr="00C9399F" w:rsidRDefault="005C0893" w:rsidP="005C0893">
            <w:pPr>
              <w:spacing w:line="360" w:lineRule="auto"/>
              <w:jc w:val="both"/>
              <w:rPr>
                <w:rFonts w:ascii="Bookman Old Style" w:hAnsi="Bookman Old Style" w:cstheme="minorHAnsi"/>
                <w:noProof/>
                <w:lang w:val="id-ID"/>
              </w:rPr>
            </w:pPr>
          </w:p>
        </w:tc>
        <w:tc>
          <w:tcPr>
            <w:tcW w:w="2410" w:type="dxa"/>
          </w:tcPr>
          <w:p w14:paraId="69830B7E" w14:textId="77777777" w:rsidR="005C0893" w:rsidRPr="00C9399F" w:rsidRDefault="005C0893" w:rsidP="005C0893">
            <w:pPr>
              <w:spacing w:line="360" w:lineRule="auto"/>
              <w:jc w:val="both"/>
              <w:rPr>
                <w:rFonts w:ascii="Bookman Old Style" w:hAnsi="Bookman Old Style" w:cstheme="minorHAnsi"/>
                <w:noProof/>
                <w:lang w:val="id-ID"/>
              </w:rPr>
            </w:pPr>
          </w:p>
        </w:tc>
      </w:tr>
      <w:tr w:rsidR="005C0893" w:rsidRPr="00C9399F" w14:paraId="6088CA3E" w14:textId="77777777" w:rsidTr="00CC1069">
        <w:tc>
          <w:tcPr>
            <w:tcW w:w="1413" w:type="dxa"/>
          </w:tcPr>
          <w:p w14:paraId="6049FD31" w14:textId="77777777" w:rsidR="005C0893" w:rsidRPr="00C9399F" w:rsidRDefault="005C0893" w:rsidP="005C0893">
            <w:pPr>
              <w:rPr>
                <w:rFonts w:ascii="Bookman Old Style" w:hAnsi="Bookman Old Style"/>
              </w:rPr>
            </w:pPr>
          </w:p>
        </w:tc>
        <w:tc>
          <w:tcPr>
            <w:tcW w:w="7660" w:type="dxa"/>
          </w:tcPr>
          <w:p w14:paraId="118329EE" w14:textId="0E3DE880" w:rsidR="005C0893" w:rsidRPr="00172FB9" w:rsidRDefault="005C0893">
            <w:pPr>
              <w:pStyle w:val="ListParagraph"/>
              <w:numPr>
                <w:ilvl w:val="0"/>
                <w:numId w:val="122"/>
              </w:numPr>
              <w:spacing w:line="360" w:lineRule="auto"/>
              <w:ind w:left="888"/>
              <w:jc w:val="both"/>
              <w:rPr>
                <w:rFonts w:ascii="Bookman Old Style" w:hAnsi="Bookman Old Style" w:cstheme="minorHAnsi"/>
                <w:color w:val="FF0000"/>
              </w:rPr>
            </w:pPr>
            <w:r w:rsidRPr="009460F9">
              <w:rPr>
                <w:rFonts w:ascii="Bookman Old Style" w:hAnsi="Bookman Old Style" w:cstheme="minorHAnsi"/>
                <w:color w:val="FF0000"/>
              </w:rPr>
              <w:t>analisis kelayakan atas rencana pelaksanaan Penggabungan atau Peleburan;</w:t>
            </w:r>
          </w:p>
        </w:tc>
        <w:tc>
          <w:tcPr>
            <w:tcW w:w="5954" w:type="dxa"/>
          </w:tcPr>
          <w:p w14:paraId="6FEC3CDD" w14:textId="77777777" w:rsidR="005C0893" w:rsidRPr="00C9399F" w:rsidRDefault="005C0893" w:rsidP="005C0893">
            <w:pPr>
              <w:spacing w:line="360" w:lineRule="auto"/>
              <w:jc w:val="both"/>
              <w:rPr>
                <w:rFonts w:ascii="Bookman Old Style" w:hAnsi="Bookman Old Style" w:cstheme="minorHAnsi"/>
                <w:noProof/>
                <w:lang w:val="id-ID"/>
              </w:rPr>
            </w:pPr>
          </w:p>
        </w:tc>
        <w:tc>
          <w:tcPr>
            <w:tcW w:w="2410" w:type="dxa"/>
          </w:tcPr>
          <w:p w14:paraId="54E7ED55" w14:textId="77777777" w:rsidR="005C0893" w:rsidRPr="00C9399F" w:rsidRDefault="005C0893" w:rsidP="005C0893">
            <w:pPr>
              <w:spacing w:line="360" w:lineRule="auto"/>
              <w:jc w:val="both"/>
              <w:rPr>
                <w:rFonts w:ascii="Bookman Old Style" w:hAnsi="Bookman Old Style" w:cstheme="minorHAnsi"/>
                <w:noProof/>
                <w:lang w:val="id-ID"/>
              </w:rPr>
            </w:pPr>
          </w:p>
        </w:tc>
      </w:tr>
      <w:tr w:rsidR="005C0893" w:rsidRPr="00C9399F" w14:paraId="4FB0B11E" w14:textId="77777777" w:rsidTr="00CC1069">
        <w:tc>
          <w:tcPr>
            <w:tcW w:w="1413" w:type="dxa"/>
          </w:tcPr>
          <w:p w14:paraId="7AC389BB" w14:textId="77777777" w:rsidR="005C0893" w:rsidRPr="00C9399F" w:rsidRDefault="005C0893" w:rsidP="005C0893">
            <w:pPr>
              <w:rPr>
                <w:rFonts w:ascii="Bookman Old Style" w:hAnsi="Bookman Old Style"/>
              </w:rPr>
            </w:pPr>
          </w:p>
        </w:tc>
        <w:tc>
          <w:tcPr>
            <w:tcW w:w="7660" w:type="dxa"/>
          </w:tcPr>
          <w:p w14:paraId="3A87C9A3" w14:textId="780D2254" w:rsidR="005C0893" w:rsidRPr="00C9399F" w:rsidRDefault="005C0893">
            <w:pPr>
              <w:pStyle w:val="ListParagraph"/>
              <w:numPr>
                <w:ilvl w:val="0"/>
                <w:numId w:val="122"/>
              </w:numPr>
              <w:spacing w:line="360" w:lineRule="auto"/>
              <w:ind w:left="888"/>
              <w:jc w:val="both"/>
              <w:rPr>
                <w:rFonts w:ascii="Bookman Old Style" w:hAnsi="Bookman Old Style" w:cstheme="minorHAnsi"/>
                <w:kern w:val="24"/>
              </w:rPr>
            </w:pPr>
            <w:r w:rsidRPr="009460F9">
              <w:rPr>
                <w:rFonts w:ascii="Bookman Old Style" w:hAnsi="Bookman Old Style" w:cstheme="minorHAnsi"/>
                <w:color w:val="FF0000"/>
              </w:rPr>
              <w:t>calon pihak utama Perusahaan hasil Penggabungan dan Peleburan telah mendapatkan persetujuan dari Otoritas Jasa Keuangan; dan</w:t>
            </w:r>
          </w:p>
        </w:tc>
        <w:tc>
          <w:tcPr>
            <w:tcW w:w="5954" w:type="dxa"/>
          </w:tcPr>
          <w:p w14:paraId="064F520D" w14:textId="77777777" w:rsidR="005C0893" w:rsidRPr="00C9399F" w:rsidRDefault="005C0893" w:rsidP="005C0893">
            <w:pPr>
              <w:spacing w:line="360" w:lineRule="auto"/>
              <w:jc w:val="both"/>
              <w:rPr>
                <w:rFonts w:ascii="Bookman Old Style" w:hAnsi="Bookman Old Style" w:cstheme="minorHAnsi"/>
                <w:noProof/>
                <w:lang w:val="id-ID"/>
              </w:rPr>
            </w:pPr>
          </w:p>
        </w:tc>
        <w:tc>
          <w:tcPr>
            <w:tcW w:w="2410" w:type="dxa"/>
          </w:tcPr>
          <w:p w14:paraId="2C0B7C6A" w14:textId="77777777" w:rsidR="005C0893" w:rsidRPr="00C9399F" w:rsidRDefault="005C0893" w:rsidP="005C0893">
            <w:pPr>
              <w:spacing w:line="360" w:lineRule="auto"/>
              <w:jc w:val="both"/>
              <w:rPr>
                <w:rFonts w:ascii="Bookman Old Style" w:hAnsi="Bookman Old Style" w:cstheme="minorHAnsi"/>
                <w:noProof/>
                <w:lang w:val="id-ID"/>
              </w:rPr>
            </w:pPr>
          </w:p>
        </w:tc>
      </w:tr>
      <w:tr w:rsidR="005C0893" w:rsidRPr="00C9399F" w14:paraId="10CFC668" w14:textId="77777777" w:rsidTr="00CC1069">
        <w:tc>
          <w:tcPr>
            <w:tcW w:w="1413" w:type="dxa"/>
          </w:tcPr>
          <w:p w14:paraId="4887B818" w14:textId="77777777" w:rsidR="005C0893" w:rsidRPr="00C9399F" w:rsidRDefault="005C0893" w:rsidP="005C0893">
            <w:pPr>
              <w:rPr>
                <w:rFonts w:ascii="Bookman Old Style" w:hAnsi="Bookman Old Style"/>
              </w:rPr>
            </w:pPr>
          </w:p>
        </w:tc>
        <w:tc>
          <w:tcPr>
            <w:tcW w:w="7660" w:type="dxa"/>
          </w:tcPr>
          <w:p w14:paraId="19AE55A6" w14:textId="2AEAFAAF" w:rsidR="005C0893" w:rsidRPr="00C9399F" w:rsidRDefault="005C0893">
            <w:pPr>
              <w:pStyle w:val="ListParagraph"/>
              <w:numPr>
                <w:ilvl w:val="0"/>
                <w:numId w:val="122"/>
              </w:numPr>
              <w:spacing w:line="360" w:lineRule="auto"/>
              <w:ind w:left="888"/>
              <w:jc w:val="both"/>
              <w:rPr>
                <w:rFonts w:ascii="Bookman Old Style" w:hAnsi="Bookman Old Style" w:cstheme="minorHAnsi"/>
                <w:kern w:val="24"/>
              </w:rPr>
            </w:pPr>
            <w:r w:rsidRPr="009460F9">
              <w:rPr>
                <w:rFonts w:ascii="Bookman Old Style" w:hAnsi="Bookman Old Style" w:cstheme="minorHAnsi"/>
                <w:color w:val="FF0000"/>
              </w:rPr>
              <w:t>analisis pemenuhan ketentuan peraturan perundang-undangan di bidang Perasuransian.</w:t>
            </w:r>
          </w:p>
        </w:tc>
        <w:tc>
          <w:tcPr>
            <w:tcW w:w="5954" w:type="dxa"/>
          </w:tcPr>
          <w:p w14:paraId="50188E7B" w14:textId="77777777" w:rsidR="005C0893" w:rsidRPr="00C9399F" w:rsidRDefault="005C0893" w:rsidP="005C0893">
            <w:pPr>
              <w:spacing w:line="360" w:lineRule="auto"/>
              <w:jc w:val="both"/>
              <w:rPr>
                <w:rFonts w:ascii="Bookman Old Style" w:hAnsi="Bookman Old Style" w:cstheme="minorHAnsi"/>
                <w:noProof/>
                <w:lang w:val="id-ID"/>
              </w:rPr>
            </w:pPr>
          </w:p>
        </w:tc>
        <w:tc>
          <w:tcPr>
            <w:tcW w:w="2410" w:type="dxa"/>
          </w:tcPr>
          <w:p w14:paraId="591EE1F8" w14:textId="77777777" w:rsidR="005C0893" w:rsidRPr="00C9399F" w:rsidRDefault="005C0893" w:rsidP="005C0893">
            <w:pPr>
              <w:spacing w:line="360" w:lineRule="auto"/>
              <w:jc w:val="both"/>
              <w:rPr>
                <w:rFonts w:ascii="Bookman Old Style" w:hAnsi="Bookman Old Style" w:cstheme="minorHAnsi"/>
                <w:noProof/>
                <w:lang w:val="id-ID"/>
              </w:rPr>
            </w:pPr>
          </w:p>
        </w:tc>
      </w:tr>
      <w:tr w:rsidR="00172FB9" w:rsidRPr="00C9399F" w14:paraId="75FF0A4E" w14:textId="77777777" w:rsidTr="00CC1069">
        <w:tc>
          <w:tcPr>
            <w:tcW w:w="1413" w:type="dxa"/>
          </w:tcPr>
          <w:p w14:paraId="0DFB390F" w14:textId="77777777" w:rsidR="00172FB9" w:rsidRPr="00C9399F" w:rsidRDefault="00172FB9" w:rsidP="00172FB9">
            <w:pPr>
              <w:rPr>
                <w:rFonts w:ascii="Bookman Old Style" w:hAnsi="Bookman Old Style"/>
              </w:rPr>
            </w:pPr>
          </w:p>
        </w:tc>
        <w:tc>
          <w:tcPr>
            <w:tcW w:w="7660" w:type="dxa"/>
          </w:tcPr>
          <w:p w14:paraId="79C8AD8B" w14:textId="71E30F65" w:rsidR="00172FB9" w:rsidRPr="00C9399F" w:rsidRDefault="00172FB9">
            <w:pPr>
              <w:pStyle w:val="ListParagraph"/>
              <w:numPr>
                <w:ilvl w:val="0"/>
                <w:numId w:val="121"/>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 xml:space="preserve">Direksi Perusahaan harus menyampaikan kelengkapan dokumen sebagaimana dimaksud dalam Pasal </w:t>
            </w:r>
            <w:r>
              <w:rPr>
                <w:rFonts w:ascii="Bookman Old Style" w:hAnsi="Bookman Old Style" w:cstheme="minorHAnsi"/>
                <w:color w:val="FF0000"/>
              </w:rPr>
              <w:t>8</w:t>
            </w:r>
            <w:r w:rsidR="00CD76EA">
              <w:rPr>
                <w:rFonts w:ascii="Bookman Old Style" w:hAnsi="Bookman Old Style" w:cstheme="minorHAnsi"/>
                <w:color w:val="FF0000"/>
              </w:rPr>
              <w:t>2</w:t>
            </w:r>
            <w:r w:rsidRPr="009460F9">
              <w:rPr>
                <w:rFonts w:ascii="Bookman Old Style" w:hAnsi="Bookman Old Style" w:cstheme="minorHAnsi"/>
                <w:color w:val="FF0000"/>
              </w:rPr>
              <w:t xml:space="preserve"> ayat (3) paling lama 20 (dua puluh) hari kerja sejak tanggal surat permintaan kelengkapan dokumen dari Otoritas Jasa Keuangan.</w:t>
            </w:r>
          </w:p>
        </w:tc>
        <w:tc>
          <w:tcPr>
            <w:tcW w:w="5954" w:type="dxa"/>
          </w:tcPr>
          <w:p w14:paraId="22B69712" w14:textId="77777777" w:rsidR="00172FB9" w:rsidRPr="00C9399F" w:rsidRDefault="00172FB9" w:rsidP="00172FB9">
            <w:pPr>
              <w:spacing w:line="360" w:lineRule="auto"/>
              <w:jc w:val="both"/>
              <w:rPr>
                <w:rFonts w:ascii="Bookman Old Style" w:hAnsi="Bookman Old Style" w:cstheme="minorHAnsi"/>
                <w:noProof/>
                <w:lang w:val="id-ID"/>
              </w:rPr>
            </w:pPr>
          </w:p>
        </w:tc>
        <w:tc>
          <w:tcPr>
            <w:tcW w:w="2410" w:type="dxa"/>
          </w:tcPr>
          <w:p w14:paraId="51CE64D4" w14:textId="77777777" w:rsidR="00172FB9" w:rsidRPr="00C9399F" w:rsidRDefault="00172FB9" w:rsidP="00172FB9">
            <w:pPr>
              <w:spacing w:line="360" w:lineRule="auto"/>
              <w:jc w:val="both"/>
              <w:rPr>
                <w:rFonts w:ascii="Bookman Old Style" w:hAnsi="Bookman Old Style" w:cstheme="minorHAnsi"/>
                <w:noProof/>
                <w:lang w:val="id-ID"/>
              </w:rPr>
            </w:pPr>
          </w:p>
        </w:tc>
      </w:tr>
      <w:tr w:rsidR="00172FB9" w:rsidRPr="00C9399F" w14:paraId="08E9C723" w14:textId="77777777" w:rsidTr="00CC1069">
        <w:tc>
          <w:tcPr>
            <w:tcW w:w="1413" w:type="dxa"/>
          </w:tcPr>
          <w:p w14:paraId="543B44C0" w14:textId="77777777" w:rsidR="00172FB9" w:rsidRPr="00C9399F" w:rsidRDefault="00172FB9" w:rsidP="00172FB9">
            <w:pPr>
              <w:rPr>
                <w:rFonts w:ascii="Bookman Old Style" w:hAnsi="Bookman Old Style"/>
              </w:rPr>
            </w:pPr>
          </w:p>
        </w:tc>
        <w:tc>
          <w:tcPr>
            <w:tcW w:w="7660" w:type="dxa"/>
          </w:tcPr>
          <w:p w14:paraId="00C961AE" w14:textId="5CE1E590" w:rsidR="00172FB9" w:rsidRPr="00C9399F" w:rsidRDefault="00172FB9">
            <w:pPr>
              <w:pStyle w:val="ListParagraph"/>
              <w:numPr>
                <w:ilvl w:val="0"/>
                <w:numId w:val="121"/>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 xml:space="preserve">Dalam hal Direksi Perusahaan telah menyampaikan kelengkapan dokumen sebagaimana dimaksud dalam Pasal </w:t>
            </w:r>
            <w:r>
              <w:rPr>
                <w:rFonts w:ascii="Bookman Old Style" w:hAnsi="Bookman Old Style" w:cstheme="minorHAnsi"/>
                <w:color w:val="FF0000"/>
              </w:rPr>
              <w:t>8</w:t>
            </w:r>
            <w:r w:rsidR="00CD76EA">
              <w:rPr>
                <w:rFonts w:ascii="Bookman Old Style" w:hAnsi="Bookman Old Style" w:cstheme="minorHAnsi"/>
                <w:color w:val="FF0000"/>
              </w:rPr>
              <w:t>2</w:t>
            </w:r>
            <w:r w:rsidRPr="009460F9">
              <w:rPr>
                <w:rFonts w:ascii="Bookman Old Style" w:hAnsi="Bookman Old Style" w:cstheme="minorHAnsi"/>
                <w:color w:val="FF0000"/>
              </w:rPr>
              <w:t xml:space="preserve"> ayat (3), Otoritas Jasa Keuangan memberikan persetujuan atau penolakan sesuai dengan ketentuan sebagaimana dimaksud pada ayat (1).</w:t>
            </w:r>
          </w:p>
        </w:tc>
        <w:tc>
          <w:tcPr>
            <w:tcW w:w="5954" w:type="dxa"/>
          </w:tcPr>
          <w:p w14:paraId="48B50137" w14:textId="77777777" w:rsidR="00172FB9" w:rsidRPr="00C9399F" w:rsidRDefault="00172FB9" w:rsidP="00172FB9">
            <w:pPr>
              <w:spacing w:line="360" w:lineRule="auto"/>
              <w:jc w:val="both"/>
              <w:rPr>
                <w:rFonts w:ascii="Bookman Old Style" w:hAnsi="Bookman Old Style" w:cstheme="minorHAnsi"/>
                <w:noProof/>
                <w:lang w:val="id-ID"/>
              </w:rPr>
            </w:pPr>
          </w:p>
        </w:tc>
        <w:tc>
          <w:tcPr>
            <w:tcW w:w="2410" w:type="dxa"/>
          </w:tcPr>
          <w:p w14:paraId="62FC6CE0" w14:textId="77777777" w:rsidR="00172FB9" w:rsidRPr="00C9399F" w:rsidRDefault="00172FB9" w:rsidP="00172FB9">
            <w:pPr>
              <w:spacing w:line="360" w:lineRule="auto"/>
              <w:jc w:val="both"/>
              <w:rPr>
                <w:rFonts w:ascii="Bookman Old Style" w:hAnsi="Bookman Old Style" w:cstheme="minorHAnsi"/>
                <w:noProof/>
                <w:lang w:val="id-ID"/>
              </w:rPr>
            </w:pPr>
          </w:p>
        </w:tc>
      </w:tr>
      <w:tr w:rsidR="00172FB9" w:rsidRPr="00C9399F" w14:paraId="4D057D24" w14:textId="77777777" w:rsidTr="00CC1069">
        <w:tc>
          <w:tcPr>
            <w:tcW w:w="1413" w:type="dxa"/>
          </w:tcPr>
          <w:p w14:paraId="0B894390" w14:textId="77777777" w:rsidR="00172FB9" w:rsidRPr="00C9399F" w:rsidRDefault="00172FB9" w:rsidP="00172FB9">
            <w:pPr>
              <w:rPr>
                <w:rFonts w:ascii="Bookman Old Style" w:hAnsi="Bookman Old Style"/>
              </w:rPr>
            </w:pPr>
          </w:p>
        </w:tc>
        <w:tc>
          <w:tcPr>
            <w:tcW w:w="7660" w:type="dxa"/>
          </w:tcPr>
          <w:p w14:paraId="2BF1A77B" w14:textId="49A882AB" w:rsidR="00172FB9" w:rsidRPr="00C9399F" w:rsidRDefault="00172FB9">
            <w:pPr>
              <w:pStyle w:val="ListParagraph"/>
              <w:numPr>
                <w:ilvl w:val="0"/>
                <w:numId w:val="121"/>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 xml:space="preserve">Apabila dalam waktu 20 (dua puluh) hari kerja sejak tanggal surat permintaan kelengkapan dokumen sebagaimana dimaksud pada ayat (1), Otoritas Jasa Keuangan belum menerima tanggapan atas permintaan </w:t>
            </w:r>
            <w:r w:rsidRPr="009460F9">
              <w:rPr>
                <w:rFonts w:ascii="Bookman Old Style" w:hAnsi="Bookman Old Style" w:cstheme="minorHAnsi"/>
                <w:color w:val="FF0000"/>
              </w:rPr>
              <w:lastRenderedPageBreak/>
              <w:t>kelengkapan dokumen dimaksud, Direksi Perusahaan dianggap membatalkan permohonan persetujuan rencana Penggabungan atau Peleburan.</w:t>
            </w:r>
          </w:p>
        </w:tc>
        <w:tc>
          <w:tcPr>
            <w:tcW w:w="5954" w:type="dxa"/>
          </w:tcPr>
          <w:p w14:paraId="70B2EE0D" w14:textId="77777777" w:rsidR="00172FB9" w:rsidRPr="00C9399F" w:rsidRDefault="00172FB9" w:rsidP="00172FB9">
            <w:pPr>
              <w:spacing w:line="360" w:lineRule="auto"/>
              <w:jc w:val="both"/>
              <w:rPr>
                <w:rFonts w:ascii="Bookman Old Style" w:hAnsi="Bookman Old Style" w:cstheme="minorHAnsi"/>
                <w:noProof/>
                <w:lang w:val="id-ID"/>
              </w:rPr>
            </w:pPr>
          </w:p>
        </w:tc>
        <w:tc>
          <w:tcPr>
            <w:tcW w:w="2410" w:type="dxa"/>
          </w:tcPr>
          <w:p w14:paraId="1B6356CB" w14:textId="77777777" w:rsidR="00172FB9" w:rsidRPr="00C9399F" w:rsidRDefault="00172FB9" w:rsidP="00172FB9">
            <w:pPr>
              <w:spacing w:line="360" w:lineRule="auto"/>
              <w:jc w:val="both"/>
              <w:rPr>
                <w:rFonts w:ascii="Bookman Old Style" w:hAnsi="Bookman Old Style" w:cstheme="minorHAnsi"/>
                <w:noProof/>
                <w:lang w:val="id-ID"/>
              </w:rPr>
            </w:pPr>
          </w:p>
        </w:tc>
      </w:tr>
      <w:tr w:rsidR="00172FB9" w:rsidRPr="00C9399F" w14:paraId="6BB834A8" w14:textId="77777777" w:rsidTr="00CC1069">
        <w:tc>
          <w:tcPr>
            <w:tcW w:w="1413" w:type="dxa"/>
          </w:tcPr>
          <w:p w14:paraId="669EAE49" w14:textId="77777777" w:rsidR="00172FB9" w:rsidRPr="00C9399F" w:rsidRDefault="00172FB9" w:rsidP="00172FB9">
            <w:pPr>
              <w:rPr>
                <w:rFonts w:ascii="Bookman Old Style" w:hAnsi="Bookman Old Style"/>
              </w:rPr>
            </w:pPr>
          </w:p>
        </w:tc>
        <w:tc>
          <w:tcPr>
            <w:tcW w:w="7660" w:type="dxa"/>
          </w:tcPr>
          <w:p w14:paraId="7091090C" w14:textId="2D999D34" w:rsidR="00172FB9" w:rsidRPr="00C9399F" w:rsidRDefault="00172FB9">
            <w:pPr>
              <w:pStyle w:val="ListParagraph"/>
              <w:numPr>
                <w:ilvl w:val="0"/>
                <w:numId w:val="121"/>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Dalam hal permohonan Penggabungan atau Peleburan disetujui, Otoritas Jasa Keuangan menerbitkan surat persetujuan rencana Penggabungan atau Peleburan kepada Perusahaan yang bersangkutan.</w:t>
            </w:r>
          </w:p>
        </w:tc>
        <w:tc>
          <w:tcPr>
            <w:tcW w:w="5954" w:type="dxa"/>
          </w:tcPr>
          <w:p w14:paraId="07150C19" w14:textId="77777777" w:rsidR="00172FB9" w:rsidRPr="00C9399F" w:rsidRDefault="00172FB9" w:rsidP="00172FB9">
            <w:pPr>
              <w:spacing w:line="360" w:lineRule="auto"/>
              <w:jc w:val="both"/>
              <w:rPr>
                <w:rFonts w:ascii="Bookman Old Style" w:hAnsi="Bookman Old Style" w:cstheme="minorHAnsi"/>
                <w:noProof/>
                <w:lang w:val="id-ID"/>
              </w:rPr>
            </w:pPr>
          </w:p>
        </w:tc>
        <w:tc>
          <w:tcPr>
            <w:tcW w:w="2410" w:type="dxa"/>
          </w:tcPr>
          <w:p w14:paraId="4D7DBC93" w14:textId="77777777" w:rsidR="00172FB9" w:rsidRPr="00C9399F" w:rsidRDefault="00172FB9" w:rsidP="00172FB9">
            <w:pPr>
              <w:spacing w:line="360" w:lineRule="auto"/>
              <w:jc w:val="both"/>
              <w:rPr>
                <w:rFonts w:ascii="Bookman Old Style" w:hAnsi="Bookman Old Style" w:cstheme="minorHAnsi"/>
                <w:noProof/>
                <w:lang w:val="id-ID"/>
              </w:rPr>
            </w:pPr>
          </w:p>
        </w:tc>
      </w:tr>
      <w:tr w:rsidR="00172FB9" w:rsidRPr="00C9399F" w14:paraId="59138F58" w14:textId="77777777" w:rsidTr="00CC1069">
        <w:tc>
          <w:tcPr>
            <w:tcW w:w="1413" w:type="dxa"/>
          </w:tcPr>
          <w:p w14:paraId="14C90865" w14:textId="77777777" w:rsidR="00172FB9" w:rsidRPr="00C9399F" w:rsidRDefault="00172FB9" w:rsidP="00172FB9">
            <w:pPr>
              <w:rPr>
                <w:rFonts w:ascii="Bookman Old Style" w:hAnsi="Bookman Old Style"/>
              </w:rPr>
            </w:pPr>
          </w:p>
        </w:tc>
        <w:tc>
          <w:tcPr>
            <w:tcW w:w="7660" w:type="dxa"/>
          </w:tcPr>
          <w:p w14:paraId="7F53CBCD" w14:textId="79309453" w:rsidR="00172FB9" w:rsidRPr="00C9399F" w:rsidRDefault="00172FB9">
            <w:pPr>
              <w:pStyle w:val="ListParagraph"/>
              <w:numPr>
                <w:ilvl w:val="0"/>
                <w:numId w:val="121"/>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Dalam hal persetujuan Penggabungan atau Peleburan ditolak, penolakan tersebut dilakukan secara tertulis dan disertai dengan alasan penolakan.</w:t>
            </w:r>
          </w:p>
        </w:tc>
        <w:tc>
          <w:tcPr>
            <w:tcW w:w="5954" w:type="dxa"/>
          </w:tcPr>
          <w:p w14:paraId="4CBE71C1" w14:textId="77777777" w:rsidR="00172FB9" w:rsidRPr="00C9399F" w:rsidRDefault="00172FB9" w:rsidP="00172FB9">
            <w:pPr>
              <w:spacing w:line="360" w:lineRule="auto"/>
              <w:jc w:val="both"/>
              <w:rPr>
                <w:rFonts w:ascii="Bookman Old Style" w:hAnsi="Bookman Old Style" w:cstheme="minorHAnsi"/>
                <w:noProof/>
                <w:lang w:val="id-ID"/>
              </w:rPr>
            </w:pPr>
          </w:p>
        </w:tc>
        <w:tc>
          <w:tcPr>
            <w:tcW w:w="2410" w:type="dxa"/>
          </w:tcPr>
          <w:p w14:paraId="411EE3BD" w14:textId="77777777" w:rsidR="00172FB9" w:rsidRPr="00C9399F" w:rsidRDefault="00172FB9" w:rsidP="00172FB9">
            <w:pPr>
              <w:spacing w:line="360" w:lineRule="auto"/>
              <w:jc w:val="both"/>
              <w:rPr>
                <w:rFonts w:ascii="Bookman Old Style" w:hAnsi="Bookman Old Style" w:cstheme="minorHAnsi"/>
                <w:noProof/>
                <w:lang w:val="id-ID"/>
              </w:rPr>
            </w:pPr>
          </w:p>
        </w:tc>
      </w:tr>
      <w:tr w:rsidR="003E098E" w:rsidRPr="00C9399F" w14:paraId="4E2804AC" w14:textId="77777777" w:rsidTr="00CC1069">
        <w:tc>
          <w:tcPr>
            <w:tcW w:w="1413" w:type="dxa"/>
          </w:tcPr>
          <w:p w14:paraId="5E6EF9F5" w14:textId="77777777" w:rsidR="003E098E" w:rsidRPr="00C9399F" w:rsidRDefault="003E098E" w:rsidP="00C0593B">
            <w:pPr>
              <w:rPr>
                <w:rFonts w:ascii="Bookman Old Style" w:hAnsi="Bookman Old Style"/>
              </w:rPr>
            </w:pPr>
          </w:p>
        </w:tc>
        <w:tc>
          <w:tcPr>
            <w:tcW w:w="7660" w:type="dxa"/>
          </w:tcPr>
          <w:p w14:paraId="627827C9" w14:textId="77777777" w:rsidR="003E098E" w:rsidRPr="00C9399F" w:rsidRDefault="003E098E" w:rsidP="00C0593B">
            <w:pPr>
              <w:pStyle w:val="ListParagraph"/>
              <w:spacing w:line="360" w:lineRule="auto"/>
              <w:ind w:left="746"/>
              <w:jc w:val="both"/>
              <w:rPr>
                <w:rFonts w:ascii="Bookman Old Style" w:hAnsi="Bookman Old Style" w:cstheme="minorHAnsi"/>
                <w:kern w:val="24"/>
              </w:rPr>
            </w:pPr>
          </w:p>
        </w:tc>
        <w:tc>
          <w:tcPr>
            <w:tcW w:w="5954" w:type="dxa"/>
          </w:tcPr>
          <w:p w14:paraId="369B268F" w14:textId="77777777" w:rsidR="003E098E" w:rsidRPr="00C9399F" w:rsidRDefault="003E098E" w:rsidP="00C0593B">
            <w:pPr>
              <w:spacing w:line="360" w:lineRule="auto"/>
              <w:jc w:val="both"/>
              <w:rPr>
                <w:rFonts w:ascii="Bookman Old Style" w:hAnsi="Bookman Old Style" w:cstheme="minorHAnsi"/>
                <w:noProof/>
                <w:lang w:val="id-ID"/>
              </w:rPr>
            </w:pPr>
          </w:p>
        </w:tc>
        <w:tc>
          <w:tcPr>
            <w:tcW w:w="2410" w:type="dxa"/>
          </w:tcPr>
          <w:p w14:paraId="7922FBEF" w14:textId="77777777" w:rsidR="003E098E" w:rsidRPr="00C9399F" w:rsidRDefault="003E098E" w:rsidP="00C0593B">
            <w:pPr>
              <w:spacing w:line="360" w:lineRule="auto"/>
              <w:jc w:val="both"/>
              <w:rPr>
                <w:rFonts w:ascii="Bookman Old Style" w:hAnsi="Bookman Old Style" w:cstheme="minorHAnsi"/>
                <w:noProof/>
                <w:lang w:val="id-ID"/>
              </w:rPr>
            </w:pPr>
          </w:p>
        </w:tc>
      </w:tr>
      <w:tr w:rsidR="00172FB9" w:rsidRPr="00C9399F" w14:paraId="1DC88BED" w14:textId="77777777" w:rsidTr="00CC1069">
        <w:tc>
          <w:tcPr>
            <w:tcW w:w="1413" w:type="dxa"/>
          </w:tcPr>
          <w:p w14:paraId="00F3EAFA" w14:textId="77777777" w:rsidR="00172FB9" w:rsidRPr="00C9399F" w:rsidRDefault="00172FB9" w:rsidP="00C0593B">
            <w:pPr>
              <w:rPr>
                <w:rFonts w:ascii="Bookman Old Style" w:hAnsi="Bookman Old Style"/>
              </w:rPr>
            </w:pPr>
          </w:p>
        </w:tc>
        <w:tc>
          <w:tcPr>
            <w:tcW w:w="7660" w:type="dxa"/>
          </w:tcPr>
          <w:p w14:paraId="288A3A9C" w14:textId="77777777" w:rsidR="00172FB9" w:rsidRPr="00C9399F" w:rsidRDefault="00172FB9" w:rsidP="00172FB9">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59F73894" w14:textId="53994633" w:rsidR="00172FB9" w:rsidRPr="00C9399F" w:rsidRDefault="00E9102F"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C427D29" w14:textId="77777777" w:rsidR="00172FB9" w:rsidRPr="00C9399F" w:rsidRDefault="00172FB9" w:rsidP="00C0593B">
            <w:pPr>
              <w:spacing w:line="360" w:lineRule="auto"/>
              <w:jc w:val="both"/>
              <w:rPr>
                <w:rFonts w:ascii="Bookman Old Style" w:hAnsi="Bookman Old Style" w:cstheme="minorHAnsi"/>
                <w:noProof/>
                <w:lang w:val="id-ID"/>
              </w:rPr>
            </w:pPr>
          </w:p>
        </w:tc>
      </w:tr>
      <w:tr w:rsidR="00172FB9" w:rsidRPr="00C9399F" w14:paraId="000BF89B" w14:textId="77777777" w:rsidTr="00CC1069">
        <w:tc>
          <w:tcPr>
            <w:tcW w:w="1413" w:type="dxa"/>
          </w:tcPr>
          <w:p w14:paraId="31ACCAA8" w14:textId="77777777" w:rsidR="00172FB9" w:rsidRPr="00C9399F" w:rsidRDefault="00172FB9" w:rsidP="00172FB9">
            <w:pPr>
              <w:rPr>
                <w:rFonts w:ascii="Bookman Old Style" w:hAnsi="Bookman Old Style"/>
              </w:rPr>
            </w:pPr>
          </w:p>
        </w:tc>
        <w:tc>
          <w:tcPr>
            <w:tcW w:w="7660" w:type="dxa"/>
          </w:tcPr>
          <w:p w14:paraId="4CE7546A" w14:textId="7631692E" w:rsidR="00172FB9" w:rsidRPr="00172FB9" w:rsidRDefault="00172FB9">
            <w:pPr>
              <w:pStyle w:val="ListParagraph"/>
              <w:numPr>
                <w:ilvl w:val="0"/>
                <w:numId w:val="123"/>
              </w:numPr>
              <w:spacing w:line="360" w:lineRule="auto"/>
              <w:ind w:left="462" w:hanging="501"/>
              <w:jc w:val="both"/>
              <w:rPr>
                <w:rFonts w:ascii="Bookman Old Style" w:hAnsi="Bookman Old Style" w:cstheme="minorHAnsi"/>
                <w:color w:val="FF0000"/>
              </w:rPr>
            </w:pPr>
            <w:r w:rsidRPr="00172FB9">
              <w:rPr>
                <w:rFonts w:ascii="Bookman Old Style" w:hAnsi="Bookman Old Style" w:cstheme="minorHAnsi"/>
                <w:color w:val="FF0000"/>
              </w:rPr>
              <w:t>Perusahaan yang telah mendapatkan persetujuan rencana Penggabungan atau Peleburan dari Otoritas Jasa Keuangan harus melaksanakan RUPS yang menyetujui Penggabungan atau Peleburan paling lama 60 (enam puluh) hari kerja terhitung sejak tanggal surat persetujuan Otoritas Jasa Keuangan.</w:t>
            </w:r>
          </w:p>
        </w:tc>
        <w:tc>
          <w:tcPr>
            <w:tcW w:w="5954" w:type="dxa"/>
          </w:tcPr>
          <w:p w14:paraId="619E47FD" w14:textId="77777777" w:rsidR="00172FB9" w:rsidRPr="00C9399F" w:rsidRDefault="00172FB9" w:rsidP="00172FB9">
            <w:pPr>
              <w:spacing w:line="360" w:lineRule="auto"/>
              <w:jc w:val="both"/>
              <w:rPr>
                <w:rFonts w:ascii="Bookman Old Style" w:hAnsi="Bookman Old Style" w:cstheme="minorHAnsi"/>
                <w:noProof/>
                <w:lang w:val="id-ID"/>
              </w:rPr>
            </w:pPr>
          </w:p>
        </w:tc>
        <w:tc>
          <w:tcPr>
            <w:tcW w:w="2410" w:type="dxa"/>
          </w:tcPr>
          <w:p w14:paraId="103C9AD1" w14:textId="77777777" w:rsidR="00172FB9" w:rsidRPr="00C9399F" w:rsidRDefault="00172FB9" w:rsidP="00172FB9">
            <w:pPr>
              <w:spacing w:line="360" w:lineRule="auto"/>
              <w:jc w:val="both"/>
              <w:rPr>
                <w:rFonts w:ascii="Bookman Old Style" w:hAnsi="Bookman Old Style" w:cstheme="minorHAnsi"/>
                <w:noProof/>
                <w:lang w:val="id-ID"/>
              </w:rPr>
            </w:pPr>
          </w:p>
        </w:tc>
      </w:tr>
      <w:tr w:rsidR="00172FB9" w:rsidRPr="00C9399F" w14:paraId="6D9519F6" w14:textId="77777777" w:rsidTr="00CC1069">
        <w:tc>
          <w:tcPr>
            <w:tcW w:w="1413" w:type="dxa"/>
          </w:tcPr>
          <w:p w14:paraId="664CFA05" w14:textId="77777777" w:rsidR="00172FB9" w:rsidRPr="00C9399F" w:rsidRDefault="00172FB9" w:rsidP="00172FB9">
            <w:pPr>
              <w:rPr>
                <w:rFonts w:ascii="Bookman Old Style" w:hAnsi="Bookman Old Style"/>
              </w:rPr>
            </w:pPr>
          </w:p>
        </w:tc>
        <w:tc>
          <w:tcPr>
            <w:tcW w:w="7660" w:type="dxa"/>
          </w:tcPr>
          <w:p w14:paraId="32207600" w14:textId="609D10BB" w:rsidR="00172FB9" w:rsidRPr="00172FB9" w:rsidRDefault="00172FB9">
            <w:pPr>
              <w:pStyle w:val="ListParagraph"/>
              <w:numPr>
                <w:ilvl w:val="0"/>
                <w:numId w:val="123"/>
              </w:numPr>
              <w:spacing w:line="360" w:lineRule="auto"/>
              <w:ind w:left="462" w:hanging="501"/>
              <w:jc w:val="both"/>
              <w:rPr>
                <w:rFonts w:ascii="Bookman Old Style" w:hAnsi="Bookman Old Style" w:cstheme="minorHAnsi"/>
                <w:color w:val="FF0000"/>
              </w:rPr>
            </w:pPr>
            <w:r w:rsidRPr="00172FB9">
              <w:rPr>
                <w:rFonts w:ascii="Bookman Old Style" w:hAnsi="Bookman Old Style" w:cstheme="minorHAnsi"/>
                <w:color w:val="FF0000"/>
              </w:rPr>
              <w:t>Dalam hal jangka waktu sebagaimana dimaksud pada ayat (1) telah terlampaui dan Perusahaan belum melaksanakan RUPS yang menyetujui Penggabungan atau Peleburan, Otoritas Jasa Keuangan dapat membatalkan persetujuan rencana Penggabungan atau Peleburan yang sebelumnya telah diberikan.</w:t>
            </w:r>
          </w:p>
        </w:tc>
        <w:tc>
          <w:tcPr>
            <w:tcW w:w="5954" w:type="dxa"/>
          </w:tcPr>
          <w:p w14:paraId="225B997F" w14:textId="77777777" w:rsidR="00172FB9" w:rsidRPr="00C9399F" w:rsidRDefault="00172FB9" w:rsidP="00172FB9">
            <w:pPr>
              <w:spacing w:line="360" w:lineRule="auto"/>
              <w:jc w:val="both"/>
              <w:rPr>
                <w:rFonts w:ascii="Bookman Old Style" w:hAnsi="Bookman Old Style" w:cstheme="minorHAnsi"/>
                <w:noProof/>
                <w:lang w:val="id-ID"/>
              </w:rPr>
            </w:pPr>
          </w:p>
        </w:tc>
        <w:tc>
          <w:tcPr>
            <w:tcW w:w="2410" w:type="dxa"/>
          </w:tcPr>
          <w:p w14:paraId="2F1C5928" w14:textId="77777777" w:rsidR="00172FB9" w:rsidRPr="00C9399F" w:rsidRDefault="00172FB9" w:rsidP="00172FB9">
            <w:pPr>
              <w:spacing w:line="360" w:lineRule="auto"/>
              <w:jc w:val="both"/>
              <w:rPr>
                <w:rFonts w:ascii="Bookman Old Style" w:hAnsi="Bookman Old Style" w:cstheme="minorHAnsi"/>
                <w:noProof/>
                <w:lang w:val="id-ID"/>
              </w:rPr>
            </w:pPr>
          </w:p>
        </w:tc>
      </w:tr>
      <w:tr w:rsidR="00172FB9" w:rsidRPr="00C9399F" w14:paraId="17315964" w14:textId="77777777" w:rsidTr="00CC1069">
        <w:tc>
          <w:tcPr>
            <w:tcW w:w="1413" w:type="dxa"/>
          </w:tcPr>
          <w:p w14:paraId="0C11E8AF" w14:textId="77777777" w:rsidR="00172FB9" w:rsidRPr="00C9399F" w:rsidRDefault="00172FB9" w:rsidP="00C0593B">
            <w:pPr>
              <w:rPr>
                <w:rFonts w:ascii="Bookman Old Style" w:hAnsi="Bookman Old Style"/>
              </w:rPr>
            </w:pPr>
          </w:p>
        </w:tc>
        <w:tc>
          <w:tcPr>
            <w:tcW w:w="7660" w:type="dxa"/>
          </w:tcPr>
          <w:p w14:paraId="26182DDC" w14:textId="77777777" w:rsidR="00172FB9" w:rsidRPr="00C9399F" w:rsidRDefault="00172FB9" w:rsidP="00C0593B">
            <w:pPr>
              <w:pStyle w:val="ListParagraph"/>
              <w:spacing w:line="360" w:lineRule="auto"/>
              <w:ind w:left="746"/>
              <w:jc w:val="both"/>
              <w:rPr>
                <w:rFonts w:ascii="Bookman Old Style" w:hAnsi="Bookman Old Style" w:cstheme="minorHAnsi"/>
                <w:kern w:val="24"/>
              </w:rPr>
            </w:pPr>
          </w:p>
        </w:tc>
        <w:tc>
          <w:tcPr>
            <w:tcW w:w="5954" w:type="dxa"/>
          </w:tcPr>
          <w:p w14:paraId="08A411D0" w14:textId="77777777" w:rsidR="00172FB9" w:rsidRPr="00C9399F" w:rsidRDefault="00172FB9" w:rsidP="00C0593B">
            <w:pPr>
              <w:spacing w:line="360" w:lineRule="auto"/>
              <w:jc w:val="both"/>
              <w:rPr>
                <w:rFonts w:ascii="Bookman Old Style" w:hAnsi="Bookman Old Style" w:cstheme="minorHAnsi"/>
                <w:noProof/>
                <w:lang w:val="id-ID"/>
              </w:rPr>
            </w:pPr>
          </w:p>
        </w:tc>
        <w:tc>
          <w:tcPr>
            <w:tcW w:w="2410" w:type="dxa"/>
          </w:tcPr>
          <w:p w14:paraId="194C1794" w14:textId="77777777" w:rsidR="00172FB9" w:rsidRPr="00C9399F" w:rsidRDefault="00172FB9" w:rsidP="00C0593B">
            <w:pPr>
              <w:spacing w:line="360" w:lineRule="auto"/>
              <w:jc w:val="both"/>
              <w:rPr>
                <w:rFonts w:ascii="Bookman Old Style" w:hAnsi="Bookman Old Style" w:cstheme="minorHAnsi"/>
                <w:noProof/>
                <w:lang w:val="id-ID"/>
              </w:rPr>
            </w:pPr>
          </w:p>
        </w:tc>
      </w:tr>
      <w:tr w:rsidR="00172FB9" w:rsidRPr="00C9399F" w14:paraId="31B5ED02" w14:textId="77777777" w:rsidTr="00CC1069">
        <w:tc>
          <w:tcPr>
            <w:tcW w:w="1413" w:type="dxa"/>
          </w:tcPr>
          <w:p w14:paraId="5B3F15E3" w14:textId="77777777" w:rsidR="00172FB9" w:rsidRPr="00C9399F" w:rsidRDefault="00172FB9" w:rsidP="00C0593B">
            <w:pPr>
              <w:rPr>
                <w:rFonts w:ascii="Bookman Old Style" w:hAnsi="Bookman Old Style"/>
              </w:rPr>
            </w:pPr>
          </w:p>
        </w:tc>
        <w:tc>
          <w:tcPr>
            <w:tcW w:w="7660" w:type="dxa"/>
          </w:tcPr>
          <w:p w14:paraId="1E378706" w14:textId="77777777" w:rsidR="00172FB9" w:rsidRPr="00C9399F" w:rsidRDefault="00172FB9" w:rsidP="00172FB9">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5343B7B0" w14:textId="3A26F80E" w:rsidR="00172FB9" w:rsidRPr="00C9399F" w:rsidRDefault="00E9102F"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67EAB1DA" w14:textId="77777777" w:rsidR="00172FB9" w:rsidRPr="00C9399F" w:rsidRDefault="00172FB9" w:rsidP="00C0593B">
            <w:pPr>
              <w:spacing w:line="360" w:lineRule="auto"/>
              <w:jc w:val="both"/>
              <w:rPr>
                <w:rFonts w:ascii="Bookman Old Style" w:hAnsi="Bookman Old Style" w:cstheme="minorHAnsi"/>
                <w:noProof/>
                <w:lang w:val="id-ID"/>
              </w:rPr>
            </w:pPr>
          </w:p>
        </w:tc>
      </w:tr>
      <w:tr w:rsidR="00283139" w:rsidRPr="00C9399F" w14:paraId="43DA19A8" w14:textId="77777777" w:rsidTr="00CC1069">
        <w:tc>
          <w:tcPr>
            <w:tcW w:w="1413" w:type="dxa"/>
          </w:tcPr>
          <w:p w14:paraId="2B524663" w14:textId="77777777" w:rsidR="00283139" w:rsidRPr="00C9399F" w:rsidRDefault="00283139" w:rsidP="00283139">
            <w:pPr>
              <w:rPr>
                <w:rFonts w:ascii="Bookman Old Style" w:hAnsi="Bookman Old Style"/>
              </w:rPr>
            </w:pPr>
          </w:p>
        </w:tc>
        <w:tc>
          <w:tcPr>
            <w:tcW w:w="7660" w:type="dxa"/>
          </w:tcPr>
          <w:p w14:paraId="0E630395" w14:textId="337ED631" w:rsidR="00283139" w:rsidRPr="00C9399F" w:rsidRDefault="00283139">
            <w:pPr>
              <w:pStyle w:val="ListParagraph"/>
              <w:numPr>
                <w:ilvl w:val="0"/>
                <w:numId w:val="124"/>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 xml:space="preserve">Perusahaan </w:t>
            </w:r>
            <w:r w:rsidRPr="009460F9">
              <w:rPr>
                <w:rFonts w:ascii="Bookman Old Style" w:hAnsi="Bookman Old Style" w:cstheme="minorHAnsi"/>
                <w:color w:val="FF0000"/>
                <w:lang w:val="id-ID"/>
              </w:rPr>
              <w:t xml:space="preserve">yang menerima Penggabungan </w:t>
            </w:r>
            <w:r w:rsidRPr="009460F9">
              <w:rPr>
                <w:rFonts w:ascii="Bookman Old Style" w:hAnsi="Bookman Old Style" w:cstheme="minorHAnsi"/>
                <w:color w:val="FF0000"/>
              </w:rPr>
              <w:t xml:space="preserve">atau Peleburan </w:t>
            </w:r>
            <w:r w:rsidRPr="009460F9">
              <w:rPr>
                <w:rFonts w:ascii="Bookman Old Style" w:hAnsi="Bookman Old Style" w:cstheme="minorHAnsi"/>
                <w:color w:val="FF0000"/>
                <w:lang w:val="id-ID"/>
              </w:rPr>
              <w:t xml:space="preserve">wajib </w:t>
            </w:r>
            <w:r w:rsidRPr="009460F9">
              <w:rPr>
                <w:rFonts w:ascii="Bookman Old Style" w:hAnsi="Bookman Old Style" w:cstheme="minorHAnsi"/>
                <w:color w:val="FF0000"/>
              </w:rPr>
              <w:t>melaporkan</w:t>
            </w:r>
            <w:r w:rsidRPr="009460F9">
              <w:rPr>
                <w:rFonts w:ascii="Bookman Old Style" w:hAnsi="Bookman Old Style" w:cstheme="minorHAnsi"/>
                <w:color w:val="FF0000"/>
                <w:lang w:val="id-ID"/>
              </w:rPr>
              <w:t xml:space="preserve"> </w:t>
            </w:r>
            <w:r w:rsidRPr="009460F9">
              <w:rPr>
                <w:rFonts w:ascii="Bookman Old Style" w:hAnsi="Bookman Old Style" w:cstheme="minorHAnsi"/>
                <w:bCs/>
                <w:color w:val="FF0000"/>
                <w:lang w:val="id-ID"/>
              </w:rPr>
              <w:t xml:space="preserve">pelaksanaan RUPS yang menyetujui </w:t>
            </w:r>
            <w:r w:rsidRPr="009460F9">
              <w:rPr>
                <w:rFonts w:ascii="Bookman Old Style" w:hAnsi="Bookman Old Style" w:cstheme="minorHAnsi"/>
                <w:color w:val="FF0000"/>
                <w:lang w:val="id-ID"/>
              </w:rPr>
              <w:t xml:space="preserve">Penggabungan </w:t>
            </w:r>
            <w:r w:rsidRPr="009460F9">
              <w:rPr>
                <w:rFonts w:ascii="Bookman Old Style" w:hAnsi="Bookman Old Style" w:cstheme="minorHAnsi"/>
                <w:color w:val="FF0000"/>
              </w:rPr>
              <w:t>atau Peleburan</w:t>
            </w:r>
            <w:r w:rsidRPr="009460F9">
              <w:rPr>
                <w:rFonts w:ascii="Bookman Old Style" w:hAnsi="Bookman Old Style" w:cstheme="minorHAnsi"/>
                <w:color w:val="FF0000"/>
                <w:lang w:val="id-ID"/>
              </w:rPr>
              <w:t xml:space="preserve"> kepada </w:t>
            </w:r>
            <w:r w:rsidRPr="009460F9">
              <w:rPr>
                <w:rFonts w:ascii="Bookman Old Style" w:hAnsi="Bookman Old Style" w:cstheme="minorHAnsi"/>
                <w:color w:val="FF0000"/>
              </w:rPr>
              <w:t xml:space="preserve">Otoritas Jasa Keuangan </w:t>
            </w:r>
            <w:r w:rsidRPr="009460F9">
              <w:rPr>
                <w:rFonts w:ascii="Bookman Old Style" w:hAnsi="Bookman Old Style" w:cstheme="minorHAnsi"/>
                <w:color w:val="FF0000"/>
                <w:lang w:val="id-ID"/>
              </w:rPr>
              <w:t xml:space="preserve">paling </w:t>
            </w:r>
            <w:r w:rsidRPr="009460F9">
              <w:rPr>
                <w:rFonts w:ascii="Bookman Old Style" w:hAnsi="Bookman Old Style" w:cstheme="minorHAnsi"/>
                <w:color w:val="FF0000"/>
              </w:rPr>
              <w:t>lama</w:t>
            </w:r>
            <w:r w:rsidRPr="009460F9">
              <w:rPr>
                <w:rFonts w:ascii="Bookman Old Style" w:hAnsi="Bookman Old Style" w:cstheme="minorHAnsi"/>
                <w:color w:val="FF0000"/>
                <w:lang w:val="id-ID"/>
              </w:rPr>
              <w:t xml:space="preserve"> 15 (lima belas) </w:t>
            </w:r>
            <w:r w:rsidRPr="009460F9">
              <w:rPr>
                <w:rFonts w:ascii="Bookman Old Style" w:hAnsi="Bookman Old Style" w:cstheme="minorHAnsi"/>
                <w:color w:val="FF0000"/>
              </w:rPr>
              <w:t>h</w:t>
            </w:r>
            <w:r w:rsidRPr="009460F9">
              <w:rPr>
                <w:rFonts w:ascii="Bookman Old Style" w:hAnsi="Bookman Old Style" w:cstheme="minorHAnsi"/>
                <w:color w:val="FF0000"/>
                <w:lang w:val="id-ID"/>
              </w:rPr>
              <w:t xml:space="preserve">ari </w:t>
            </w:r>
            <w:r w:rsidRPr="009460F9">
              <w:rPr>
                <w:rFonts w:ascii="Bookman Old Style" w:hAnsi="Bookman Old Style" w:cstheme="minorHAnsi"/>
                <w:color w:val="FF0000"/>
              </w:rPr>
              <w:t xml:space="preserve">kerja </w:t>
            </w:r>
            <w:r w:rsidRPr="009460F9">
              <w:rPr>
                <w:rFonts w:ascii="Bookman Old Style" w:hAnsi="Bookman Old Style" w:cstheme="minorHAnsi"/>
                <w:color w:val="FF0000"/>
                <w:lang w:val="id-ID"/>
              </w:rPr>
              <w:t xml:space="preserve">terhitung sejak tanggal </w:t>
            </w:r>
            <w:r w:rsidRPr="009460F9">
              <w:rPr>
                <w:rFonts w:ascii="Bookman Old Style" w:hAnsi="Bookman Old Style" w:cstheme="minorHAnsi"/>
                <w:color w:val="FF0000"/>
                <w:kern w:val="24"/>
              </w:rPr>
              <w:t>RUPS</w:t>
            </w:r>
            <w:r w:rsidRPr="009460F9">
              <w:rPr>
                <w:rFonts w:ascii="Bookman Old Style" w:hAnsi="Bookman Old Style" w:cstheme="minorHAnsi"/>
                <w:color w:val="FF0000"/>
                <w:kern w:val="24"/>
                <w:lang w:val="id-ID"/>
              </w:rPr>
              <w:t>.</w:t>
            </w:r>
          </w:p>
        </w:tc>
        <w:tc>
          <w:tcPr>
            <w:tcW w:w="5954" w:type="dxa"/>
          </w:tcPr>
          <w:p w14:paraId="078D26C7" w14:textId="77777777" w:rsidR="00283139" w:rsidRPr="00C9399F" w:rsidRDefault="00283139" w:rsidP="00283139">
            <w:pPr>
              <w:spacing w:line="360" w:lineRule="auto"/>
              <w:jc w:val="both"/>
              <w:rPr>
                <w:rFonts w:ascii="Bookman Old Style" w:hAnsi="Bookman Old Style" w:cstheme="minorHAnsi"/>
                <w:noProof/>
                <w:lang w:val="id-ID"/>
              </w:rPr>
            </w:pPr>
          </w:p>
        </w:tc>
        <w:tc>
          <w:tcPr>
            <w:tcW w:w="2410" w:type="dxa"/>
          </w:tcPr>
          <w:p w14:paraId="4D1543E2" w14:textId="77777777" w:rsidR="00283139" w:rsidRPr="00C9399F" w:rsidRDefault="00283139" w:rsidP="00283139">
            <w:pPr>
              <w:spacing w:line="360" w:lineRule="auto"/>
              <w:jc w:val="both"/>
              <w:rPr>
                <w:rFonts w:ascii="Bookman Old Style" w:hAnsi="Bookman Old Style" w:cstheme="minorHAnsi"/>
                <w:noProof/>
                <w:lang w:val="id-ID"/>
              </w:rPr>
            </w:pPr>
          </w:p>
        </w:tc>
      </w:tr>
      <w:tr w:rsidR="00283139" w:rsidRPr="00C9399F" w14:paraId="15959981" w14:textId="77777777" w:rsidTr="00CC1069">
        <w:tc>
          <w:tcPr>
            <w:tcW w:w="1413" w:type="dxa"/>
          </w:tcPr>
          <w:p w14:paraId="7A95CCE0" w14:textId="77777777" w:rsidR="00283139" w:rsidRPr="00C9399F" w:rsidRDefault="00283139" w:rsidP="00283139">
            <w:pPr>
              <w:rPr>
                <w:rFonts w:ascii="Bookman Old Style" w:hAnsi="Bookman Old Style"/>
              </w:rPr>
            </w:pPr>
          </w:p>
        </w:tc>
        <w:tc>
          <w:tcPr>
            <w:tcW w:w="7660" w:type="dxa"/>
          </w:tcPr>
          <w:p w14:paraId="5FE19992" w14:textId="23EBE41A" w:rsidR="00283139" w:rsidRPr="00C9399F" w:rsidRDefault="00283139">
            <w:pPr>
              <w:pStyle w:val="ListParagraph"/>
              <w:numPr>
                <w:ilvl w:val="0"/>
                <w:numId w:val="124"/>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 xml:space="preserve">Pelaporan pelaksanaan RUPS yang menyetujui </w:t>
            </w:r>
            <w:r w:rsidRPr="009460F9">
              <w:rPr>
                <w:rFonts w:ascii="Bookman Old Style" w:hAnsi="Bookman Old Style" w:cstheme="minorHAnsi"/>
                <w:color w:val="FF0000"/>
                <w:lang w:val="id-ID"/>
              </w:rPr>
              <w:t xml:space="preserve">Penggabungan </w:t>
            </w:r>
            <w:r w:rsidRPr="009460F9">
              <w:rPr>
                <w:rFonts w:ascii="Bookman Old Style" w:hAnsi="Bookman Old Style" w:cstheme="minorHAnsi"/>
                <w:color w:val="FF0000"/>
              </w:rPr>
              <w:t xml:space="preserve">atau Peleburan sebagaimana dimaksud pada ayat (1), harus disampaikan oleh Direksi kepada Otoritas Jasa Keuangan bersama dengan daftar persyaratan dokumen sebagaimana tercantum dalam </w:t>
            </w:r>
            <w:r w:rsidRPr="009460F9">
              <w:rPr>
                <w:rFonts w:ascii="Bookman Old Style" w:hAnsi="Bookman Old Style" w:cstheme="minorHAnsi"/>
                <w:color w:val="FF0000"/>
              </w:rPr>
              <w:lastRenderedPageBreak/>
              <w:t>Lampiran yang merupakan bagian yang tidak terpisahkan dari Peraturan Otoritas Jasa Keuangan ini.</w:t>
            </w:r>
          </w:p>
        </w:tc>
        <w:tc>
          <w:tcPr>
            <w:tcW w:w="5954" w:type="dxa"/>
          </w:tcPr>
          <w:p w14:paraId="6CCD5AF7" w14:textId="77777777" w:rsidR="00283139" w:rsidRPr="00C9399F" w:rsidRDefault="00283139" w:rsidP="00283139">
            <w:pPr>
              <w:spacing w:line="360" w:lineRule="auto"/>
              <w:jc w:val="both"/>
              <w:rPr>
                <w:rFonts w:ascii="Bookman Old Style" w:hAnsi="Bookman Old Style" w:cstheme="minorHAnsi"/>
                <w:noProof/>
                <w:lang w:val="id-ID"/>
              </w:rPr>
            </w:pPr>
          </w:p>
        </w:tc>
        <w:tc>
          <w:tcPr>
            <w:tcW w:w="2410" w:type="dxa"/>
          </w:tcPr>
          <w:p w14:paraId="1D27A946" w14:textId="77777777" w:rsidR="00283139" w:rsidRPr="00C9399F" w:rsidRDefault="00283139" w:rsidP="00283139">
            <w:pPr>
              <w:spacing w:line="360" w:lineRule="auto"/>
              <w:jc w:val="both"/>
              <w:rPr>
                <w:rFonts w:ascii="Bookman Old Style" w:hAnsi="Bookman Old Style" w:cstheme="minorHAnsi"/>
                <w:noProof/>
                <w:lang w:val="id-ID"/>
              </w:rPr>
            </w:pPr>
          </w:p>
        </w:tc>
      </w:tr>
      <w:tr w:rsidR="00172FB9" w:rsidRPr="00C9399F" w14:paraId="11CAA84C" w14:textId="77777777" w:rsidTr="00CC1069">
        <w:tc>
          <w:tcPr>
            <w:tcW w:w="1413" w:type="dxa"/>
          </w:tcPr>
          <w:p w14:paraId="272EB0BF" w14:textId="77777777" w:rsidR="00172FB9" w:rsidRPr="00C9399F" w:rsidRDefault="00172FB9" w:rsidP="00C0593B">
            <w:pPr>
              <w:rPr>
                <w:rFonts w:ascii="Bookman Old Style" w:hAnsi="Bookman Old Style"/>
              </w:rPr>
            </w:pPr>
          </w:p>
        </w:tc>
        <w:tc>
          <w:tcPr>
            <w:tcW w:w="7660" w:type="dxa"/>
          </w:tcPr>
          <w:p w14:paraId="453F62C8" w14:textId="77777777" w:rsidR="00172FB9" w:rsidRPr="00C9399F" w:rsidRDefault="00172FB9" w:rsidP="00C0593B">
            <w:pPr>
              <w:pStyle w:val="ListParagraph"/>
              <w:spacing w:line="360" w:lineRule="auto"/>
              <w:ind w:left="746"/>
              <w:jc w:val="both"/>
              <w:rPr>
                <w:rFonts w:ascii="Bookman Old Style" w:hAnsi="Bookman Old Style" w:cstheme="minorHAnsi"/>
                <w:kern w:val="24"/>
              </w:rPr>
            </w:pPr>
          </w:p>
        </w:tc>
        <w:tc>
          <w:tcPr>
            <w:tcW w:w="5954" w:type="dxa"/>
          </w:tcPr>
          <w:p w14:paraId="2BBD72DE" w14:textId="77777777" w:rsidR="00172FB9" w:rsidRPr="00C9399F" w:rsidRDefault="00172FB9" w:rsidP="00C0593B">
            <w:pPr>
              <w:spacing w:line="360" w:lineRule="auto"/>
              <w:jc w:val="both"/>
              <w:rPr>
                <w:rFonts w:ascii="Bookman Old Style" w:hAnsi="Bookman Old Style" w:cstheme="minorHAnsi"/>
                <w:noProof/>
                <w:lang w:val="id-ID"/>
              </w:rPr>
            </w:pPr>
          </w:p>
        </w:tc>
        <w:tc>
          <w:tcPr>
            <w:tcW w:w="2410" w:type="dxa"/>
          </w:tcPr>
          <w:p w14:paraId="1DEC6AD1" w14:textId="77777777" w:rsidR="00172FB9" w:rsidRPr="00C9399F" w:rsidRDefault="00172FB9" w:rsidP="00C0593B">
            <w:pPr>
              <w:spacing w:line="360" w:lineRule="auto"/>
              <w:jc w:val="both"/>
              <w:rPr>
                <w:rFonts w:ascii="Bookman Old Style" w:hAnsi="Bookman Old Style" w:cstheme="minorHAnsi"/>
                <w:noProof/>
                <w:lang w:val="id-ID"/>
              </w:rPr>
            </w:pPr>
          </w:p>
        </w:tc>
      </w:tr>
      <w:tr w:rsidR="00172FB9" w:rsidRPr="00C9399F" w14:paraId="67AC8F3B" w14:textId="77777777" w:rsidTr="00CC1069">
        <w:tc>
          <w:tcPr>
            <w:tcW w:w="1413" w:type="dxa"/>
          </w:tcPr>
          <w:p w14:paraId="26A73351" w14:textId="77777777" w:rsidR="00172FB9" w:rsidRPr="00C9399F" w:rsidRDefault="00172FB9" w:rsidP="00C0593B">
            <w:pPr>
              <w:rPr>
                <w:rFonts w:ascii="Bookman Old Style" w:hAnsi="Bookman Old Style"/>
              </w:rPr>
            </w:pPr>
          </w:p>
        </w:tc>
        <w:tc>
          <w:tcPr>
            <w:tcW w:w="7660" w:type="dxa"/>
          </w:tcPr>
          <w:p w14:paraId="77687DBE" w14:textId="77777777" w:rsidR="00172FB9" w:rsidRPr="00C9399F" w:rsidRDefault="00172FB9" w:rsidP="00283139">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7EACE19F" w14:textId="04070FA6" w:rsidR="00172FB9" w:rsidRPr="00C9399F" w:rsidRDefault="00E9102F"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49589DDA" w14:textId="77777777" w:rsidR="00172FB9" w:rsidRPr="00C9399F" w:rsidRDefault="00172FB9" w:rsidP="00C0593B">
            <w:pPr>
              <w:spacing w:line="360" w:lineRule="auto"/>
              <w:jc w:val="both"/>
              <w:rPr>
                <w:rFonts w:ascii="Bookman Old Style" w:hAnsi="Bookman Old Style" w:cstheme="minorHAnsi"/>
                <w:noProof/>
                <w:lang w:val="id-ID"/>
              </w:rPr>
            </w:pPr>
          </w:p>
        </w:tc>
      </w:tr>
      <w:tr w:rsidR="00283139" w:rsidRPr="00C9399F" w14:paraId="69EC3DD6" w14:textId="77777777" w:rsidTr="00CC1069">
        <w:tc>
          <w:tcPr>
            <w:tcW w:w="1413" w:type="dxa"/>
          </w:tcPr>
          <w:p w14:paraId="61FFBEDF" w14:textId="77777777" w:rsidR="00283139" w:rsidRPr="00C9399F" w:rsidRDefault="00283139" w:rsidP="00283139">
            <w:pPr>
              <w:rPr>
                <w:rFonts w:ascii="Bookman Old Style" w:hAnsi="Bookman Old Style"/>
              </w:rPr>
            </w:pPr>
          </w:p>
        </w:tc>
        <w:tc>
          <w:tcPr>
            <w:tcW w:w="7660" w:type="dxa"/>
          </w:tcPr>
          <w:p w14:paraId="2B4A5531" w14:textId="21E9063F" w:rsidR="00283139" w:rsidRPr="00283139" w:rsidRDefault="00283139" w:rsidP="00283139">
            <w:pPr>
              <w:spacing w:line="360" w:lineRule="auto"/>
              <w:jc w:val="both"/>
              <w:rPr>
                <w:rFonts w:ascii="Bookman Old Style" w:hAnsi="Bookman Old Style" w:cstheme="minorHAnsi"/>
                <w:kern w:val="24"/>
              </w:rPr>
            </w:pPr>
            <w:r w:rsidRPr="00283139">
              <w:rPr>
                <w:rFonts w:ascii="Bookman Old Style" w:hAnsi="Bookman Old Style" w:cstheme="minorHAnsi"/>
                <w:bCs/>
                <w:color w:val="FF0000"/>
                <w:lang w:val="id-ID"/>
              </w:rPr>
              <w:t xml:space="preserve">Berdasarkan pelaporan pelaksanaan RUPS yang menyetujui </w:t>
            </w:r>
            <w:r w:rsidRPr="00283139">
              <w:rPr>
                <w:rFonts w:ascii="Bookman Old Style" w:hAnsi="Bookman Old Style" w:cstheme="minorHAnsi"/>
                <w:color w:val="FF0000"/>
                <w:lang w:val="id-ID"/>
              </w:rPr>
              <w:t xml:space="preserve">Penggabungan </w:t>
            </w:r>
            <w:r w:rsidRPr="00283139">
              <w:rPr>
                <w:rFonts w:ascii="Bookman Old Style" w:hAnsi="Bookman Old Style" w:cstheme="minorHAnsi"/>
                <w:color w:val="FF0000"/>
              </w:rPr>
              <w:t>atau Peleburan</w:t>
            </w:r>
            <w:r w:rsidRPr="00283139">
              <w:rPr>
                <w:rFonts w:ascii="Bookman Old Style" w:hAnsi="Bookman Old Style" w:cstheme="minorHAnsi"/>
                <w:bCs/>
                <w:color w:val="FF0000"/>
                <w:lang w:val="id-ID"/>
              </w:rPr>
              <w:t xml:space="preserve"> sebagaimana dimaksud dalam Pasal </w:t>
            </w:r>
            <w:r w:rsidRPr="00283139">
              <w:rPr>
                <w:rFonts w:ascii="Bookman Old Style" w:hAnsi="Bookman Old Style" w:cstheme="minorHAnsi"/>
                <w:bCs/>
                <w:color w:val="FF0000"/>
              </w:rPr>
              <w:t>8</w:t>
            </w:r>
            <w:r w:rsidR="00CD76EA">
              <w:rPr>
                <w:rFonts w:ascii="Bookman Old Style" w:hAnsi="Bookman Old Style" w:cstheme="minorHAnsi"/>
                <w:bCs/>
                <w:color w:val="FF0000"/>
              </w:rPr>
              <w:t>7</w:t>
            </w:r>
            <w:r w:rsidRPr="00283139">
              <w:rPr>
                <w:rFonts w:ascii="Bookman Old Style" w:hAnsi="Bookman Old Style" w:cstheme="minorHAnsi"/>
                <w:bCs/>
                <w:color w:val="FF0000"/>
                <w:lang w:val="id-ID"/>
              </w:rPr>
              <w:t xml:space="preserve"> ayat (</w:t>
            </w:r>
            <w:r w:rsidRPr="00283139">
              <w:rPr>
                <w:rFonts w:ascii="Bookman Old Style" w:hAnsi="Bookman Old Style" w:cstheme="minorHAnsi"/>
                <w:bCs/>
                <w:color w:val="FF0000"/>
              </w:rPr>
              <w:t>1</w:t>
            </w:r>
            <w:r w:rsidRPr="00283139">
              <w:rPr>
                <w:rFonts w:ascii="Bookman Old Style" w:hAnsi="Bookman Old Style" w:cstheme="minorHAnsi"/>
                <w:bCs/>
                <w:color w:val="FF0000"/>
                <w:lang w:val="id-ID"/>
              </w:rPr>
              <w:t>)</w:t>
            </w:r>
            <w:r w:rsidRPr="00283139">
              <w:rPr>
                <w:rFonts w:ascii="Bookman Old Style" w:hAnsi="Bookman Old Style" w:cstheme="minorHAnsi"/>
                <w:bCs/>
                <w:color w:val="FF0000"/>
              </w:rPr>
              <w:t xml:space="preserve">, </w:t>
            </w:r>
            <w:r w:rsidRPr="00283139">
              <w:rPr>
                <w:rFonts w:ascii="Bookman Old Style" w:hAnsi="Bookman Old Style" w:cstheme="minorHAnsi"/>
                <w:bCs/>
                <w:color w:val="FF0000"/>
                <w:lang w:val="id-ID"/>
              </w:rPr>
              <w:t>Otoritas Jasa Keuangan melakukan</w:t>
            </w:r>
            <w:r w:rsidRPr="00283139">
              <w:rPr>
                <w:rFonts w:ascii="Bookman Old Style" w:hAnsi="Bookman Old Style" w:cstheme="minorHAnsi"/>
                <w:bCs/>
                <w:color w:val="FF0000"/>
              </w:rPr>
              <w:t>:</w:t>
            </w:r>
          </w:p>
        </w:tc>
        <w:tc>
          <w:tcPr>
            <w:tcW w:w="5954" w:type="dxa"/>
          </w:tcPr>
          <w:p w14:paraId="5DB30D05" w14:textId="77777777" w:rsidR="00283139" w:rsidRPr="00C9399F" w:rsidRDefault="00283139" w:rsidP="00283139">
            <w:pPr>
              <w:spacing w:line="360" w:lineRule="auto"/>
              <w:jc w:val="both"/>
              <w:rPr>
                <w:rFonts w:ascii="Bookman Old Style" w:hAnsi="Bookman Old Style" w:cstheme="minorHAnsi"/>
                <w:noProof/>
                <w:lang w:val="id-ID"/>
              </w:rPr>
            </w:pPr>
          </w:p>
        </w:tc>
        <w:tc>
          <w:tcPr>
            <w:tcW w:w="2410" w:type="dxa"/>
          </w:tcPr>
          <w:p w14:paraId="390758F3" w14:textId="77777777" w:rsidR="00283139" w:rsidRPr="00C9399F" w:rsidRDefault="00283139" w:rsidP="00283139">
            <w:pPr>
              <w:spacing w:line="360" w:lineRule="auto"/>
              <w:jc w:val="both"/>
              <w:rPr>
                <w:rFonts w:ascii="Bookman Old Style" w:hAnsi="Bookman Old Style" w:cstheme="minorHAnsi"/>
                <w:noProof/>
                <w:lang w:val="id-ID"/>
              </w:rPr>
            </w:pPr>
          </w:p>
        </w:tc>
      </w:tr>
      <w:tr w:rsidR="00283139" w:rsidRPr="00C9399F" w14:paraId="64C9A7A0" w14:textId="77777777" w:rsidTr="00CC1069">
        <w:tc>
          <w:tcPr>
            <w:tcW w:w="1413" w:type="dxa"/>
          </w:tcPr>
          <w:p w14:paraId="270D3999" w14:textId="77777777" w:rsidR="00283139" w:rsidRPr="00C9399F" w:rsidRDefault="00283139" w:rsidP="00283139">
            <w:pPr>
              <w:rPr>
                <w:rFonts w:ascii="Bookman Old Style" w:hAnsi="Bookman Old Style"/>
              </w:rPr>
            </w:pPr>
          </w:p>
        </w:tc>
        <w:tc>
          <w:tcPr>
            <w:tcW w:w="7660" w:type="dxa"/>
          </w:tcPr>
          <w:p w14:paraId="416769EA" w14:textId="61CFC9B4" w:rsidR="00283139" w:rsidRPr="00C9399F" w:rsidRDefault="00283139">
            <w:pPr>
              <w:pStyle w:val="ListParagraph"/>
              <w:numPr>
                <w:ilvl w:val="0"/>
                <w:numId w:val="125"/>
              </w:numPr>
              <w:spacing w:line="360" w:lineRule="auto"/>
              <w:ind w:left="888"/>
              <w:jc w:val="both"/>
              <w:rPr>
                <w:rFonts w:ascii="Bookman Old Style" w:hAnsi="Bookman Old Style" w:cstheme="minorHAnsi"/>
                <w:kern w:val="24"/>
              </w:rPr>
            </w:pPr>
            <w:r w:rsidRPr="00283139">
              <w:rPr>
                <w:rFonts w:ascii="Bookman Old Style" w:hAnsi="Bookman Old Style" w:cstheme="minorHAnsi"/>
                <w:color w:val="FF0000"/>
              </w:rPr>
              <w:t>analisis</w:t>
            </w:r>
            <w:r w:rsidRPr="009460F9">
              <w:rPr>
                <w:rFonts w:ascii="Bookman Old Style" w:hAnsi="Bookman Old Style" w:cstheme="minorHAnsi"/>
                <w:bCs/>
                <w:color w:val="FF0000"/>
                <w:lang w:val="id-ID"/>
              </w:rPr>
              <w:t xml:space="preserve"> dan penelitian atas kelengkapan dokumen sebagaimana dimaksud dalam Pasal </w:t>
            </w:r>
            <w:r>
              <w:rPr>
                <w:rFonts w:ascii="Bookman Old Style" w:hAnsi="Bookman Old Style" w:cstheme="minorHAnsi"/>
                <w:bCs/>
                <w:color w:val="FF0000"/>
              </w:rPr>
              <w:t>8</w:t>
            </w:r>
            <w:r w:rsidR="00CD76EA">
              <w:rPr>
                <w:rFonts w:ascii="Bookman Old Style" w:hAnsi="Bookman Old Style" w:cstheme="minorHAnsi"/>
                <w:bCs/>
                <w:color w:val="FF0000"/>
              </w:rPr>
              <w:t>7</w:t>
            </w:r>
            <w:r w:rsidRPr="00C65C08">
              <w:rPr>
                <w:rFonts w:ascii="Bookman Old Style" w:hAnsi="Bookman Old Style" w:cstheme="minorHAnsi"/>
                <w:bCs/>
                <w:color w:val="FF0000"/>
                <w:lang w:val="id-ID"/>
              </w:rPr>
              <w:t xml:space="preserve"> ayat (2)</w:t>
            </w:r>
            <w:r w:rsidRPr="00C65C08">
              <w:rPr>
                <w:rFonts w:ascii="Bookman Old Style" w:hAnsi="Bookman Old Style" w:cstheme="minorHAnsi"/>
                <w:bCs/>
                <w:color w:val="FF0000"/>
              </w:rPr>
              <w:t>; dan</w:t>
            </w:r>
          </w:p>
        </w:tc>
        <w:tc>
          <w:tcPr>
            <w:tcW w:w="5954" w:type="dxa"/>
          </w:tcPr>
          <w:p w14:paraId="37570CDA" w14:textId="77777777" w:rsidR="00283139" w:rsidRPr="00C9399F" w:rsidRDefault="00283139" w:rsidP="00283139">
            <w:pPr>
              <w:spacing w:line="360" w:lineRule="auto"/>
              <w:jc w:val="both"/>
              <w:rPr>
                <w:rFonts w:ascii="Bookman Old Style" w:hAnsi="Bookman Old Style" w:cstheme="minorHAnsi"/>
                <w:noProof/>
                <w:lang w:val="id-ID"/>
              </w:rPr>
            </w:pPr>
          </w:p>
        </w:tc>
        <w:tc>
          <w:tcPr>
            <w:tcW w:w="2410" w:type="dxa"/>
          </w:tcPr>
          <w:p w14:paraId="2194CEAE" w14:textId="77777777" w:rsidR="00283139" w:rsidRPr="00C9399F" w:rsidRDefault="00283139" w:rsidP="00283139">
            <w:pPr>
              <w:spacing w:line="360" w:lineRule="auto"/>
              <w:jc w:val="both"/>
              <w:rPr>
                <w:rFonts w:ascii="Bookman Old Style" w:hAnsi="Bookman Old Style" w:cstheme="minorHAnsi"/>
                <w:noProof/>
                <w:lang w:val="id-ID"/>
              </w:rPr>
            </w:pPr>
          </w:p>
        </w:tc>
      </w:tr>
      <w:tr w:rsidR="00283139" w:rsidRPr="00C9399F" w14:paraId="467AAFBE" w14:textId="77777777" w:rsidTr="00CC1069">
        <w:tc>
          <w:tcPr>
            <w:tcW w:w="1413" w:type="dxa"/>
          </w:tcPr>
          <w:p w14:paraId="63DE2BAB" w14:textId="77777777" w:rsidR="00283139" w:rsidRPr="00C9399F" w:rsidRDefault="00283139" w:rsidP="00283139">
            <w:pPr>
              <w:rPr>
                <w:rFonts w:ascii="Bookman Old Style" w:hAnsi="Bookman Old Style"/>
              </w:rPr>
            </w:pPr>
          </w:p>
        </w:tc>
        <w:tc>
          <w:tcPr>
            <w:tcW w:w="7660" w:type="dxa"/>
          </w:tcPr>
          <w:p w14:paraId="5D3E277F" w14:textId="0F0C5ACF" w:rsidR="00283139" w:rsidRPr="00C9399F" w:rsidRDefault="00283139">
            <w:pPr>
              <w:pStyle w:val="ListParagraph"/>
              <w:numPr>
                <w:ilvl w:val="0"/>
                <w:numId w:val="125"/>
              </w:numPr>
              <w:spacing w:line="360" w:lineRule="auto"/>
              <w:ind w:left="888"/>
              <w:jc w:val="both"/>
              <w:rPr>
                <w:rFonts w:ascii="Bookman Old Style" w:hAnsi="Bookman Old Style" w:cstheme="minorHAnsi"/>
                <w:kern w:val="24"/>
              </w:rPr>
            </w:pPr>
            <w:r w:rsidRPr="00283139">
              <w:rPr>
                <w:rFonts w:ascii="Bookman Old Style" w:hAnsi="Bookman Old Style" w:cstheme="minorHAnsi"/>
                <w:color w:val="FF0000"/>
              </w:rPr>
              <w:t>pencabutan</w:t>
            </w:r>
            <w:r w:rsidRPr="009460F9">
              <w:rPr>
                <w:rFonts w:ascii="Bookman Old Style" w:hAnsi="Bookman Old Style" w:cstheme="minorHAnsi"/>
                <w:bCs/>
                <w:color w:val="FF0000"/>
                <w:lang w:val="id-ID"/>
              </w:rPr>
              <w:t xml:space="preserve"> izin usaha dari Perusahaan yang menggabungkan </w:t>
            </w:r>
            <w:r w:rsidRPr="009460F9">
              <w:rPr>
                <w:rFonts w:ascii="Bookman Old Style" w:hAnsi="Bookman Old Style" w:cstheme="minorHAnsi"/>
                <w:bCs/>
                <w:color w:val="FF0000"/>
              </w:rPr>
              <w:t xml:space="preserve">atau meleburkan </w:t>
            </w:r>
            <w:r w:rsidRPr="009460F9">
              <w:rPr>
                <w:rFonts w:ascii="Bookman Old Style" w:hAnsi="Bookman Old Style" w:cstheme="minorHAnsi"/>
                <w:bCs/>
                <w:color w:val="FF0000"/>
                <w:lang w:val="id-ID"/>
              </w:rPr>
              <w:t>diri dan berlaku efektif sejak tanggal perubahan anggaran dasar:</w:t>
            </w:r>
          </w:p>
        </w:tc>
        <w:tc>
          <w:tcPr>
            <w:tcW w:w="5954" w:type="dxa"/>
          </w:tcPr>
          <w:p w14:paraId="347E0DF3" w14:textId="77777777" w:rsidR="00283139" w:rsidRPr="00C9399F" w:rsidRDefault="00283139" w:rsidP="00283139">
            <w:pPr>
              <w:spacing w:line="360" w:lineRule="auto"/>
              <w:jc w:val="both"/>
              <w:rPr>
                <w:rFonts w:ascii="Bookman Old Style" w:hAnsi="Bookman Old Style" w:cstheme="minorHAnsi"/>
                <w:noProof/>
                <w:lang w:val="id-ID"/>
              </w:rPr>
            </w:pPr>
          </w:p>
        </w:tc>
        <w:tc>
          <w:tcPr>
            <w:tcW w:w="2410" w:type="dxa"/>
          </w:tcPr>
          <w:p w14:paraId="62EA02CF" w14:textId="77777777" w:rsidR="00283139" w:rsidRPr="00C9399F" w:rsidRDefault="00283139" w:rsidP="00283139">
            <w:pPr>
              <w:spacing w:line="360" w:lineRule="auto"/>
              <w:jc w:val="both"/>
              <w:rPr>
                <w:rFonts w:ascii="Bookman Old Style" w:hAnsi="Bookman Old Style" w:cstheme="minorHAnsi"/>
                <w:noProof/>
                <w:lang w:val="id-ID"/>
              </w:rPr>
            </w:pPr>
          </w:p>
        </w:tc>
      </w:tr>
      <w:tr w:rsidR="00283139" w:rsidRPr="00C9399F" w14:paraId="65142BEA" w14:textId="77777777" w:rsidTr="00CC1069">
        <w:tc>
          <w:tcPr>
            <w:tcW w:w="1413" w:type="dxa"/>
          </w:tcPr>
          <w:p w14:paraId="6BB4DF1E" w14:textId="77777777" w:rsidR="00283139" w:rsidRPr="00C9399F" w:rsidRDefault="00283139" w:rsidP="00283139">
            <w:pPr>
              <w:rPr>
                <w:rFonts w:ascii="Bookman Old Style" w:hAnsi="Bookman Old Style"/>
              </w:rPr>
            </w:pPr>
          </w:p>
        </w:tc>
        <w:tc>
          <w:tcPr>
            <w:tcW w:w="7660" w:type="dxa"/>
          </w:tcPr>
          <w:p w14:paraId="14E06C99" w14:textId="680466B4" w:rsidR="00283139" w:rsidRPr="00C9399F" w:rsidRDefault="00283139">
            <w:pPr>
              <w:pStyle w:val="ListParagraph"/>
              <w:numPr>
                <w:ilvl w:val="0"/>
                <w:numId w:val="126"/>
              </w:numPr>
              <w:spacing w:line="360" w:lineRule="auto"/>
              <w:jc w:val="both"/>
              <w:rPr>
                <w:rFonts w:ascii="Bookman Old Style" w:hAnsi="Bookman Old Style" w:cstheme="minorHAnsi"/>
                <w:kern w:val="24"/>
              </w:rPr>
            </w:pPr>
            <w:r w:rsidRPr="009460F9">
              <w:rPr>
                <w:rFonts w:ascii="Bookman Old Style" w:hAnsi="Bookman Old Style" w:cstheme="minorHAnsi"/>
                <w:color w:val="FF0000"/>
                <w:kern w:val="24"/>
              </w:rPr>
              <w:t>disahkan oleh;</w:t>
            </w:r>
          </w:p>
        </w:tc>
        <w:tc>
          <w:tcPr>
            <w:tcW w:w="5954" w:type="dxa"/>
          </w:tcPr>
          <w:p w14:paraId="00B2F63D" w14:textId="77777777" w:rsidR="00283139" w:rsidRPr="00C9399F" w:rsidRDefault="00283139" w:rsidP="00283139">
            <w:pPr>
              <w:spacing w:line="360" w:lineRule="auto"/>
              <w:jc w:val="both"/>
              <w:rPr>
                <w:rFonts w:ascii="Bookman Old Style" w:hAnsi="Bookman Old Style" w:cstheme="minorHAnsi"/>
                <w:noProof/>
                <w:lang w:val="id-ID"/>
              </w:rPr>
            </w:pPr>
          </w:p>
        </w:tc>
        <w:tc>
          <w:tcPr>
            <w:tcW w:w="2410" w:type="dxa"/>
          </w:tcPr>
          <w:p w14:paraId="6C9D2EAA" w14:textId="77777777" w:rsidR="00283139" w:rsidRPr="00C9399F" w:rsidRDefault="00283139" w:rsidP="00283139">
            <w:pPr>
              <w:spacing w:line="360" w:lineRule="auto"/>
              <w:jc w:val="both"/>
              <w:rPr>
                <w:rFonts w:ascii="Bookman Old Style" w:hAnsi="Bookman Old Style" w:cstheme="minorHAnsi"/>
                <w:noProof/>
                <w:lang w:val="id-ID"/>
              </w:rPr>
            </w:pPr>
          </w:p>
        </w:tc>
      </w:tr>
      <w:tr w:rsidR="00283139" w:rsidRPr="00C9399F" w14:paraId="114C2CDE" w14:textId="77777777" w:rsidTr="00CC1069">
        <w:tc>
          <w:tcPr>
            <w:tcW w:w="1413" w:type="dxa"/>
          </w:tcPr>
          <w:p w14:paraId="51E594A3" w14:textId="77777777" w:rsidR="00283139" w:rsidRPr="00C9399F" w:rsidRDefault="00283139" w:rsidP="00283139">
            <w:pPr>
              <w:rPr>
                <w:rFonts w:ascii="Bookman Old Style" w:hAnsi="Bookman Old Style"/>
              </w:rPr>
            </w:pPr>
          </w:p>
        </w:tc>
        <w:tc>
          <w:tcPr>
            <w:tcW w:w="7660" w:type="dxa"/>
          </w:tcPr>
          <w:p w14:paraId="6F8408E1" w14:textId="0BE4E761" w:rsidR="00283139" w:rsidRPr="00C9399F" w:rsidRDefault="00283139">
            <w:pPr>
              <w:pStyle w:val="ListParagraph"/>
              <w:numPr>
                <w:ilvl w:val="0"/>
                <w:numId w:val="126"/>
              </w:numPr>
              <w:spacing w:line="360" w:lineRule="auto"/>
              <w:jc w:val="both"/>
              <w:rPr>
                <w:rFonts w:ascii="Bookman Old Style" w:hAnsi="Bookman Old Style" w:cstheme="minorHAnsi"/>
                <w:kern w:val="24"/>
              </w:rPr>
            </w:pPr>
            <w:r w:rsidRPr="009460F9">
              <w:rPr>
                <w:rFonts w:ascii="Bookman Old Style" w:hAnsi="Bookman Old Style" w:cstheme="minorHAnsi"/>
                <w:color w:val="FF0000"/>
                <w:kern w:val="24"/>
              </w:rPr>
              <w:t>disetujui oleh; atau</w:t>
            </w:r>
          </w:p>
        </w:tc>
        <w:tc>
          <w:tcPr>
            <w:tcW w:w="5954" w:type="dxa"/>
          </w:tcPr>
          <w:p w14:paraId="37558D82" w14:textId="77777777" w:rsidR="00283139" w:rsidRPr="00C9399F" w:rsidRDefault="00283139" w:rsidP="00283139">
            <w:pPr>
              <w:spacing w:line="360" w:lineRule="auto"/>
              <w:jc w:val="both"/>
              <w:rPr>
                <w:rFonts w:ascii="Bookman Old Style" w:hAnsi="Bookman Old Style" w:cstheme="minorHAnsi"/>
                <w:noProof/>
                <w:lang w:val="id-ID"/>
              </w:rPr>
            </w:pPr>
          </w:p>
        </w:tc>
        <w:tc>
          <w:tcPr>
            <w:tcW w:w="2410" w:type="dxa"/>
          </w:tcPr>
          <w:p w14:paraId="6822921C" w14:textId="77777777" w:rsidR="00283139" w:rsidRPr="00C9399F" w:rsidRDefault="00283139" w:rsidP="00283139">
            <w:pPr>
              <w:spacing w:line="360" w:lineRule="auto"/>
              <w:jc w:val="both"/>
              <w:rPr>
                <w:rFonts w:ascii="Bookman Old Style" w:hAnsi="Bookman Old Style" w:cstheme="minorHAnsi"/>
                <w:noProof/>
                <w:lang w:val="id-ID"/>
              </w:rPr>
            </w:pPr>
          </w:p>
        </w:tc>
      </w:tr>
      <w:tr w:rsidR="00283139" w:rsidRPr="00C9399F" w14:paraId="3BD9201E" w14:textId="77777777" w:rsidTr="00CC1069">
        <w:tc>
          <w:tcPr>
            <w:tcW w:w="1413" w:type="dxa"/>
          </w:tcPr>
          <w:p w14:paraId="3261FB52" w14:textId="77777777" w:rsidR="00283139" w:rsidRPr="00C9399F" w:rsidRDefault="00283139" w:rsidP="00283139">
            <w:pPr>
              <w:rPr>
                <w:rFonts w:ascii="Bookman Old Style" w:hAnsi="Bookman Old Style"/>
              </w:rPr>
            </w:pPr>
          </w:p>
        </w:tc>
        <w:tc>
          <w:tcPr>
            <w:tcW w:w="7660" w:type="dxa"/>
          </w:tcPr>
          <w:p w14:paraId="73F334E1" w14:textId="678D1B80" w:rsidR="00283139" w:rsidRPr="00C9399F" w:rsidRDefault="00283139">
            <w:pPr>
              <w:pStyle w:val="ListParagraph"/>
              <w:numPr>
                <w:ilvl w:val="0"/>
                <w:numId w:val="126"/>
              </w:numPr>
              <w:spacing w:line="360" w:lineRule="auto"/>
              <w:jc w:val="both"/>
              <w:rPr>
                <w:rFonts w:ascii="Bookman Old Style" w:hAnsi="Bookman Old Style" w:cstheme="minorHAnsi"/>
                <w:kern w:val="24"/>
              </w:rPr>
            </w:pPr>
            <w:r w:rsidRPr="009460F9">
              <w:rPr>
                <w:rFonts w:ascii="Bookman Old Style" w:hAnsi="Bookman Old Style" w:cstheme="minorHAnsi"/>
                <w:color w:val="FF0000"/>
                <w:kern w:val="24"/>
              </w:rPr>
              <w:t>diberitahukan kepada</w:t>
            </w:r>
          </w:p>
        </w:tc>
        <w:tc>
          <w:tcPr>
            <w:tcW w:w="5954" w:type="dxa"/>
          </w:tcPr>
          <w:p w14:paraId="54408F80" w14:textId="77777777" w:rsidR="00283139" w:rsidRPr="00C9399F" w:rsidRDefault="00283139" w:rsidP="00283139">
            <w:pPr>
              <w:spacing w:line="360" w:lineRule="auto"/>
              <w:jc w:val="both"/>
              <w:rPr>
                <w:rFonts w:ascii="Bookman Old Style" w:hAnsi="Bookman Old Style" w:cstheme="minorHAnsi"/>
                <w:noProof/>
                <w:lang w:val="id-ID"/>
              </w:rPr>
            </w:pPr>
          </w:p>
        </w:tc>
        <w:tc>
          <w:tcPr>
            <w:tcW w:w="2410" w:type="dxa"/>
          </w:tcPr>
          <w:p w14:paraId="4BCE13C4" w14:textId="77777777" w:rsidR="00283139" w:rsidRPr="00C9399F" w:rsidRDefault="00283139" w:rsidP="00283139">
            <w:pPr>
              <w:spacing w:line="360" w:lineRule="auto"/>
              <w:jc w:val="both"/>
              <w:rPr>
                <w:rFonts w:ascii="Bookman Old Style" w:hAnsi="Bookman Old Style" w:cstheme="minorHAnsi"/>
                <w:noProof/>
                <w:lang w:val="id-ID"/>
              </w:rPr>
            </w:pPr>
          </w:p>
        </w:tc>
      </w:tr>
      <w:tr w:rsidR="00283139" w:rsidRPr="00C9399F" w14:paraId="13C6F619" w14:textId="77777777" w:rsidTr="00CC1069">
        <w:tc>
          <w:tcPr>
            <w:tcW w:w="1413" w:type="dxa"/>
          </w:tcPr>
          <w:p w14:paraId="13B1F78B" w14:textId="77777777" w:rsidR="00283139" w:rsidRPr="00C9399F" w:rsidRDefault="00283139" w:rsidP="00283139">
            <w:pPr>
              <w:rPr>
                <w:rFonts w:ascii="Bookman Old Style" w:hAnsi="Bookman Old Style"/>
              </w:rPr>
            </w:pPr>
          </w:p>
        </w:tc>
        <w:tc>
          <w:tcPr>
            <w:tcW w:w="7660" w:type="dxa"/>
          </w:tcPr>
          <w:p w14:paraId="2D723E67" w14:textId="2B64DE3C" w:rsidR="00283139" w:rsidRPr="00C9399F" w:rsidRDefault="00283139" w:rsidP="00283139">
            <w:pPr>
              <w:pStyle w:val="ListParagraph"/>
              <w:spacing w:line="360" w:lineRule="auto"/>
              <w:ind w:left="746"/>
              <w:jc w:val="both"/>
              <w:rPr>
                <w:rFonts w:ascii="Bookman Old Style" w:hAnsi="Bookman Old Style" w:cstheme="minorHAnsi"/>
                <w:kern w:val="24"/>
              </w:rPr>
            </w:pPr>
            <w:r w:rsidRPr="009460F9">
              <w:rPr>
                <w:rFonts w:ascii="Bookman Old Style" w:hAnsi="Bookman Old Style" w:cstheme="minorHAnsi"/>
                <w:color w:val="FF0000"/>
                <w:kern w:val="24"/>
              </w:rPr>
              <w:t>instansi yang berwenang</w:t>
            </w:r>
            <w:r w:rsidRPr="009460F9">
              <w:rPr>
                <w:rFonts w:ascii="Bookman Old Style" w:hAnsi="Bookman Old Style" w:cstheme="minorHAnsi"/>
                <w:color w:val="FF0000"/>
              </w:rPr>
              <w:t>.</w:t>
            </w:r>
          </w:p>
        </w:tc>
        <w:tc>
          <w:tcPr>
            <w:tcW w:w="5954" w:type="dxa"/>
          </w:tcPr>
          <w:p w14:paraId="12D0C405" w14:textId="77777777" w:rsidR="00283139" w:rsidRPr="00C9399F" w:rsidRDefault="00283139" w:rsidP="00283139">
            <w:pPr>
              <w:spacing w:line="360" w:lineRule="auto"/>
              <w:jc w:val="both"/>
              <w:rPr>
                <w:rFonts w:ascii="Bookman Old Style" w:hAnsi="Bookman Old Style" w:cstheme="minorHAnsi"/>
                <w:noProof/>
                <w:lang w:val="id-ID"/>
              </w:rPr>
            </w:pPr>
          </w:p>
        </w:tc>
        <w:tc>
          <w:tcPr>
            <w:tcW w:w="2410" w:type="dxa"/>
          </w:tcPr>
          <w:p w14:paraId="6DFCBC0B" w14:textId="77777777" w:rsidR="00283139" w:rsidRPr="00C9399F" w:rsidRDefault="00283139" w:rsidP="00283139">
            <w:pPr>
              <w:spacing w:line="360" w:lineRule="auto"/>
              <w:jc w:val="both"/>
              <w:rPr>
                <w:rFonts w:ascii="Bookman Old Style" w:hAnsi="Bookman Old Style" w:cstheme="minorHAnsi"/>
                <w:noProof/>
                <w:lang w:val="id-ID"/>
              </w:rPr>
            </w:pPr>
          </w:p>
        </w:tc>
      </w:tr>
      <w:tr w:rsidR="00172FB9" w:rsidRPr="00C9399F" w14:paraId="137810BA" w14:textId="77777777" w:rsidTr="00CC1069">
        <w:tc>
          <w:tcPr>
            <w:tcW w:w="1413" w:type="dxa"/>
          </w:tcPr>
          <w:p w14:paraId="52DBD98C" w14:textId="77777777" w:rsidR="00172FB9" w:rsidRPr="00C9399F" w:rsidRDefault="00172FB9" w:rsidP="00C0593B">
            <w:pPr>
              <w:rPr>
                <w:rFonts w:ascii="Bookman Old Style" w:hAnsi="Bookman Old Style"/>
              </w:rPr>
            </w:pPr>
          </w:p>
        </w:tc>
        <w:tc>
          <w:tcPr>
            <w:tcW w:w="7660" w:type="dxa"/>
          </w:tcPr>
          <w:p w14:paraId="5735C01A" w14:textId="77777777" w:rsidR="00172FB9" w:rsidRPr="00C9399F" w:rsidRDefault="00172FB9" w:rsidP="00C0593B">
            <w:pPr>
              <w:pStyle w:val="ListParagraph"/>
              <w:spacing w:line="360" w:lineRule="auto"/>
              <w:ind w:left="746"/>
              <w:jc w:val="both"/>
              <w:rPr>
                <w:rFonts w:ascii="Bookman Old Style" w:hAnsi="Bookman Old Style" w:cstheme="minorHAnsi"/>
                <w:kern w:val="24"/>
              </w:rPr>
            </w:pPr>
          </w:p>
        </w:tc>
        <w:tc>
          <w:tcPr>
            <w:tcW w:w="5954" w:type="dxa"/>
          </w:tcPr>
          <w:p w14:paraId="44178308" w14:textId="77777777" w:rsidR="00172FB9" w:rsidRPr="00C9399F" w:rsidRDefault="00172FB9" w:rsidP="00C0593B">
            <w:pPr>
              <w:spacing w:line="360" w:lineRule="auto"/>
              <w:jc w:val="both"/>
              <w:rPr>
                <w:rFonts w:ascii="Bookman Old Style" w:hAnsi="Bookman Old Style" w:cstheme="minorHAnsi"/>
                <w:noProof/>
                <w:lang w:val="id-ID"/>
              </w:rPr>
            </w:pPr>
          </w:p>
        </w:tc>
        <w:tc>
          <w:tcPr>
            <w:tcW w:w="2410" w:type="dxa"/>
          </w:tcPr>
          <w:p w14:paraId="550A9EB9" w14:textId="77777777" w:rsidR="00172FB9" w:rsidRPr="00C9399F" w:rsidRDefault="00172FB9" w:rsidP="00C0593B">
            <w:pPr>
              <w:spacing w:line="360" w:lineRule="auto"/>
              <w:jc w:val="both"/>
              <w:rPr>
                <w:rFonts w:ascii="Bookman Old Style" w:hAnsi="Bookman Old Style" w:cstheme="minorHAnsi"/>
                <w:noProof/>
                <w:lang w:val="id-ID"/>
              </w:rPr>
            </w:pPr>
          </w:p>
        </w:tc>
      </w:tr>
      <w:tr w:rsidR="00283139" w:rsidRPr="00C9399F" w14:paraId="324076CA" w14:textId="77777777" w:rsidTr="00CC1069">
        <w:tc>
          <w:tcPr>
            <w:tcW w:w="1413" w:type="dxa"/>
          </w:tcPr>
          <w:p w14:paraId="6C80AE61" w14:textId="77777777" w:rsidR="00283139" w:rsidRPr="00C9399F" w:rsidRDefault="00283139" w:rsidP="00C0593B">
            <w:pPr>
              <w:rPr>
                <w:rFonts w:ascii="Bookman Old Style" w:hAnsi="Bookman Old Style"/>
              </w:rPr>
            </w:pPr>
          </w:p>
        </w:tc>
        <w:tc>
          <w:tcPr>
            <w:tcW w:w="7660" w:type="dxa"/>
          </w:tcPr>
          <w:p w14:paraId="1FAEAC43" w14:textId="77777777" w:rsidR="00283139" w:rsidRPr="00C9399F" w:rsidRDefault="00283139" w:rsidP="00283139">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0B1344E9" w14:textId="27DD67D2" w:rsidR="00283139" w:rsidRPr="00C9399F" w:rsidRDefault="007D546D"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D474574" w14:textId="77777777" w:rsidR="00283139" w:rsidRPr="00C9399F" w:rsidRDefault="00283139" w:rsidP="00C0593B">
            <w:pPr>
              <w:spacing w:line="360" w:lineRule="auto"/>
              <w:jc w:val="both"/>
              <w:rPr>
                <w:rFonts w:ascii="Bookman Old Style" w:hAnsi="Bookman Old Style" w:cstheme="minorHAnsi"/>
                <w:noProof/>
                <w:lang w:val="id-ID"/>
              </w:rPr>
            </w:pPr>
          </w:p>
        </w:tc>
      </w:tr>
      <w:tr w:rsidR="0043109E" w:rsidRPr="00C9399F" w14:paraId="7E8F1A68" w14:textId="77777777" w:rsidTr="00CC1069">
        <w:tc>
          <w:tcPr>
            <w:tcW w:w="1413" w:type="dxa"/>
          </w:tcPr>
          <w:p w14:paraId="6E1A02C4" w14:textId="77777777" w:rsidR="0043109E" w:rsidRPr="00C9399F" w:rsidRDefault="0043109E" w:rsidP="0043109E">
            <w:pPr>
              <w:rPr>
                <w:rFonts w:ascii="Bookman Old Style" w:hAnsi="Bookman Old Style"/>
              </w:rPr>
            </w:pPr>
          </w:p>
        </w:tc>
        <w:tc>
          <w:tcPr>
            <w:tcW w:w="7660" w:type="dxa"/>
          </w:tcPr>
          <w:p w14:paraId="76E8FBCE" w14:textId="79E10661" w:rsidR="0043109E" w:rsidRPr="00C9399F" w:rsidRDefault="0043109E">
            <w:pPr>
              <w:pStyle w:val="ListParagraph"/>
              <w:numPr>
                <w:ilvl w:val="0"/>
                <w:numId w:val="127"/>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kern w:val="24"/>
              </w:rPr>
              <w:t>Perusahaan hasil Penggabungan atau Peleburan wajib melaporkan pelaksanaan Penggabungan atau Peleburan kepada Otoritas Jasa Keuangan paling lama 15 (lima belas) hari kerja terhitung sejak tanggal anggaran dasar disetujui oleh atau diberitahukan kepada instansi yang berwenang.</w:t>
            </w:r>
          </w:p>
        </w:tc>
        <w:tc>
          <w:tcPr>
            <w:tcW w:w="5954" w:type="dxa"/>
          </w:tcPr>
          <w:p w14:paraId="63110F89" w14:textId="77777777" w:rsidR="0043109E" w:rsidRPr="00C9399F" w:rsidRDefault="0043109E" w:rsidP="0043109E">
            <w:pPr>
              <w:spacing w:line="360" w:lineRule="auto"/>
              <w:jc w:val="both"/>
              <w:rPr>
                <w:rFonts w:ascii="Bookman Old Style" w:hAnsi="Bookman Old Style" w:cstheme="minorHAnsi"/>
                <w:noProof/>
                <w:lang w:val="id-ID"/>
              </w:rPr>
            </w:pPr>
          </w:p>
        </w:tc>
        <w:tc>
          <w:tcPr>
            <w:tcW w:w="2410" w:type="dxa"/>
          </w:tcPr>
          <w:p w14:paraId="208DE4CC" w14:textId="77777777" w:rsidR="0043109E" w:rsidRPr="00C9399F" w:rsidRDefault="0043109E" w:rsidP="0043109E">
            <w:pPr>
              <w:spacing w:line="360" w:lineRule="auto"/>
              <w:jc w:val="both"/>
              <w:rPr>
                <w:rFonts w:ascii="Bookman Old Style" w:hAnsi="Bookman Old Style" w:cstheme="minorHAnsi"/>
                <w:noProof/>
                <w:lang w:val="id-ID"/>
              </w:rPr>
            </w:pPr>
          </w:p>
        </w:tc>
      </w:tr>
      <w:tr w:rsidR="0043109E" w:rsidRPr="00C9399F" w14:paraId="3845FD0C" w14:textId="77777777" w:rsidTr="00CC1069">
        <w:tc>
          <w:tcPr>
            <w:tcW w:w="1413" w:type="dxa"/>
          </w:tcPr>
          <w:p w14:paraId="52F4FFBE" w14:textId="77777777" w:rsidR="0043109E" w:rsidRPr="00C9399F" w:rsidRDefault="0043109E" w:rsidP="0043109E">
            <w:pPr>
              <w:rPr>
                <w:rFonts w:ascii="Bookman Old Style" w:hAnsi="Bookman Old Style"/>
              </w:rPr>
            </w:pPr>
          </w:p>
        </w:tc>
        <w:tc>
          <w:tcPr>
            <w:tcW w:w="7660" w:type="dxa"/>
          </w:tcPr>
          <w:p w14:paraId="1C03EE86" w14:textId="48BE9D97" w:rsidR="0043109E" w:rsidRPr="00C9399F" w:rsidRDefault="0043109E">
            <w:pPr>
              <w:pStyle w:val="ListParagraph"/>
              <w:numPr>
                <w:ilvl w:val="0"/>
                <w:numId w:val="127"/>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kern w:val="24"/>
              </w:rPr>
              <w:t xml:space="preserve">Pelaporan pelaksanaan Penggabungan atau Peleburan sebagaimana dimaksud pada ayat (1) harus disampaikan oleh Direksi kepada </w:t>
            </w:r>
            <w:r w:rsidRPr="009460F9">
              <w:rPr>
                <w:rFonts w:ascii="Bookman Old Style" w:hAnsi="Bookman Old Style" w:cstheme="minorHAnsi"/>
                <w:color w:val="FF0000"/>
              </w:rPr>
              <w:t>Otoritas</w:t>
            </w:r>
            <w:r w:rsidRPr="009460F9">
              <w:rPr>
                <w:rFonts w:ascii="Bookman Old Style" w:hAnsi="Bookman Old Style" w:cstheme="minorHAnsi"/>
                <w:color w:val="FF0000"/>
                <w:kern w:val="24"/>
              </w:rPr>
              <w:t xml:space="preserve"> Jasa Keuangan sesuai format dengan melampirkan dokumen berupa anggaran dasar yang telah disetujui oleh atau diberitahukan kepada instansi yang berwenang.</w:t>
            </w:r>
          </w:p>
        </w:tc>
        <w:tc>
          <w:tcPr>
            <w:tcW w:w="5954" w:type="dxa"/>
          </w:tcPr>
          <w:p w14:paraId="5DE23DA1" w14:textId="77777777" w:rsidR="0043109E" w:rsidRPr="00C9399F" w:rsidRDefault="0043109E" w:rsidP="0043109E">
            <w:pPr>
              <w:spacing w:line="360" w:lineRule="auto"/>
              <w:jc w:val="both"/>
              <w:rPr>
                <w:rFonts w:ascii="Bookman Old Style" w:hAnsi="Bookman Old Style" w:cstheme="minorHAnsi"/>
                <w:noProof/>
                <w:lang w:val="id-ID"/>
              </w:rPr>
            </w:pPr>
          </w:p>
        </w:tc>
        <w:tc>
          <w:tcPr>
            <w:tcW w:w="2410" w:type="dxa"/>
          </w:tcPr>
          <w:p w14:paraId="4B63371C" w14:textId="77777777" w:rsidR="0043109E" w:rsidRPr="00C9399F" w:rsidRDefault="0043109E" w:rsidP="0043109E">
            <w:pPr>
              <w:spacing w:line="360" w:lineRule="auto"/>
              <w:jc w:val="both"/>
              <w:rPr>
                <w:rFonts w:ascii="Bookman Old Style" w:hAnsi="Bookman Old Style" w:cstheme="minorHAnsi"/>
                <w:noProof/>
                <w:lang w:val="id-ID"/>
              </w:rPr>
            </w:pPr>
          </w:p>
        </w:tc>
      </w:tr>
      <w:tr w:rsidR="00283139" w:rsidRPr="00C9399F" w14:paraId="4D3FE43A" w14:textId="77777777" w:rsidTr="00CC1069">
        <w:tc>
          <w:tcPr>
            <w:tcW w:w="1413" w:type="dxa"/>
          </w:tcPr>
          <w:p w14:paraId="700980F6" w14:textId="77777777" w:rsidR="00283139" w:rsidRPr="00C9399F" w:rsidRDefault="00283139" w:rsidP="00C0593B">
            <w:pPr>
              <w:rPr>
                <w:rFonts w:ascii="Bookman Old Style" w:hAnsi="Bookman Old Style"/>
              </w:rPr>
            </w:pPr>
          </w:p>
        </w:tc>
        <w:tc>
          <w:tcPr>
            <w:tcW w:w="7660" w:type="dxa"/>
          </w:tcPr>
          <w:p w14:paraId="37A541C6" w14:textId="77777777" w:rsidR="00283139" w:rsidRPr="00C9399F" w:rsidRDefault="00283139" w:rsidP="00C0593B">
            <w:pPr>
              <w:pStyle w:val="ListParagraph"/>
              <w:spacing w:line="360" w:lineRule="auto"/>
              <w:ind w:left="746"/>
              <w:jc w:val="both"/>
              <w:rPr>
                <w:rFonts w:ascii="Bookman Old Style" w:hAnsi="Bookman Old Style" w:cstheme="minorHAnsi"/>
                <w:kern w:val="24"/>
              </w:rPr>
            </w:pPr>
          </w:p>
        </w:tc>
        <w:tc>
          <w:tcPr>
            <w:tcW w:w="5954" w:type="dxa"/>
          </w:tcPr>
          <w:p w14:paraId="59D90BB1" w14:textId="77777777" w:rsidR="00283139" w:rsidRPr="00C9399F" w:rsidRDefault="00283139" w:rsidP="00C0593B">
            <w:pPr>
              <w:spacing w:line="360" w:lineRule="auto"/>
              <w:jc w:val="both"/>
              <w:rPr>
                <w:rFonts w:ascii="Bookman Old Style" w:hAnsi="Bookman Old Style" w:cstheme="minorHAnsi"/>
                <w:noProof/>
                <w:lang w:val="id-ID"/>
              </w:rPr>
            </w:pPr>
          </w:p>
        </w:tc>
        <w:tc>
          <w:tcPr>
            <w:tcW w:w="2410" w:type="dxa"/>
          </w:tcPr>
          <w:p w14:paraId="76A25911" w14:textId="77777777" w:rsidR="00283139" w:rsidRPr="00C9399F" w:rsidRDefault="00283139" w:rsidP="00C0593B">
            <w:pPr>
              <w:spacing w:line="360" w:lineRule="auto"/>
              <w:jc w:val="both"/>
              <w:rPr>
                <w:rFonts w:ascii="Bookman Old Style" w:hAnsi="Bookman Old Style" w:cstheme="minorHAnsi"/>
                <w:noProof/>
                <w:lang w:val="id-ID"/>
              </w:rPr>
            </w:pPr>
          </w:p>
        </w:tc>
      </w:tr>
      <w:tr w:rsidR="00283139" w:rsidRPr="00C9399F" w14:paraId="61BF9DC4" w14:textId="77777777" w:rsidTr="00CC1069">
        <w:tc>
          <w:tcPr>
            <w:tcW w:w="1413" w:type="dxa"/>
          </w:tcPr>
          <w:p w14:paraId="27235313" w14:textId="77777777" w:rsidR="00283139" w:rsidRPr="00C9399F" w:rsidRDefault="00283139" w:rsidP="00C0593B">
            <w:pPr>
              <w:rPr>
                <w:rFonts w:ascii="Bookman Old Style" w:hAnsi="Bookman Old Style"/>
              </w:rPr>
            </w:pPr>
          </w:p>
        </w:tc>
        <w:tc>
          <w:tcPr>
            <w:tcW w:w="7660" w:type="dxa"/>
          </w:tcPr>
          <w:p w14:paraId="1136B6C1" w14:textId="77777777" w:rsidR="00283139" w:rsidRPr="00C9399F" w:rsidRDefault="00283139" w:rsidP="0043109E">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7B0DBC16" w14:textId="73E4A36D" w:rsidR="00283139" w:rsidRPr="00C9399F" w:rsidRDefault="007D546D"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58F59E1D" w14:textId="77777777" w:rsidR="00283139" w:rsidRPr="00C9399F" w:rsidRDefault="00283139" w:rsidP="00C0593B">
            <w:pPr>
              <w:spacing w:line="360" w:lineRule="auto"/>
              <w:jc w:val="both"/>
              <w:rPr>
                <w:rFonts w:ascii="Bookman Old Style" w:hAnsi="Bookman Old Style" w:cstheme="minorHAnsi"/>
                <w:noProof/>
                <w:lang w:val="id-ID"/>
              </w:rPr>
            </w:pPr>
          </w:p>
        </w:tc>
      </w:tr>
      <w:tr w:rsidR="0043109E" w:rsidRPr="00C9399F" w14:paraId="5DA55738" w14:textId="77777777" w:rsidTr="00CC1069">
        <w:tc>
          <w:tcPr>
            <w:tcW w:w="1413" w:type="dxa"/>
          </w:tcPr>
          <w:p w14:paraId="0F14633D" w14:textId="77777777" w:rsidR="0043109E" w:rsidRPr="00C9399F" w:rsidRDefault="0043109E" w:rsidP="0043109E">
            <w:pPr>
              <w:rPr>
                <w:rFonts w:ascii="Bookman Old Style" w:hAnsi="Bookman Old Style"/>
              </w:rPr>
            </w:pPr>
          </w:p>
        </w:tc>
        <w:tc>
          <w:tcPr>
            <w:tcW w:w="7660" w:type="dxa"/>
          </w:tcPr>
          <w:p w14:paraId="1C2FD861" w14:textId="0C214458" w:rsidR="0043109E" w:rsidRPr="00C9399F" w:rsidRDefault="0043109E">
            <w:pPr>
              <w:pStyle w:val="ListParagraph"/>
              <w:numPr>
                <w:ilvl w:val="0"/>
                <w:numId w:val="128"/>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bCs/>
                <w:color w:val="FF0000"/>
                <w:lang w:val="id-ID"/>
              </w:rPr>
              <w:t xml:space="preserve">Dalam rangka pelaporan pelaksanaan RUPS yang menyetujui </w:t>
            </w:r>
            <w:r w:rsidRPr="009460F9">
              <w:rPr>
                <w:rFonts w:ascii="Bookman Old Style" w:hAnsi="Bookman Old Style" w:cstheme="minorHAnsi"/>
                <w:bCs/>
                <w:color w:val="FF0000"/>
              </w:rPr>
              <w:t xml:space="preserve">Penggabungan atau </w:t>
            </w:r>
            <w:r w:rsidRPr="009460F9">
              <w:rPr>
                <w:rFonts w:ascii="Bookman Old Style" w:hAnsi="Bookman Old Style" w:cstheme="minorHAnsi"/>
                <w:color w:val="FF0000"/>
              </w:rPr>
              <w:t>Peleburan</w:t>
            </w:r>
            <w:r w:rsidRPr="009460F9">
              <w:rPr>
                <w:rFonts w:ascii="Bookman Old Style" w:hAnsi="Bookman Old Style" w:cstheme="minorHAnsi"/>
                <w:bCs/>
                <w:color w:val="FF0000"/>
                <w:lang w:val="id-ID"/>
              </w:rPr>
              <w:t xml:space="preserve"> sebagaimana dimaksud dalam Pasal </w:t>
            </w:r>
            <w:r>
              <w:rPr>
                <w:rFonts w:ascii="Bookman Old Style" w:hAnsi="Bookman Old Style" w:cstheme="minorHAnsi"/>
                <w:bCs/>
                <w:color w:val="FF0000"/>
              </w:rPr>
              <w:t>8</w:t>
            </w:r>
            <w:r w:rsidR="00CD76EA">
              <w:rPr>
                <w:rFonts w:ascii="Bookman Old Style" w:hAnsi="Bookman Old Style" w:cstheme="minorHAnsi"/>
                <w:bCs/>
                <w:color w:val="FF0000"/>
              </w:rPr>
              <w:t>9</w:t>
            </w:r>
            <w:r w:rsidRPr="009460F9">
              <w:rPr>
                <w:rFonts w:ascii="Bookman Old Style" w:hAnsi="Bookman Old Style" w:cstheme="minorHAnsi"/>
                <w:bCs/>
                <w:color w:val="FF0000"/>
                <w:lang w:val="id-ID"/>
              </w:rPr>
              <w:t xml:space="preserve"> ayat (1), </w:t>
            </w:r>
            <w:r w:rsidRPr="009460F9">
              <w:rPr>
                <w:rFonts w:ascii="Bookman Old Style" w:hAnsi="Bookman Old Style" w:cstheme="minorHAnsi"/>
                <w:bCs/>
                <w:color w:val="FF0000"/>
              </w:rPr>
              <w:t>Perusahaan hasil Penggabungan atau Peleburan dapat mengajukan permohonan izin pembukaan Kantor di Luar Kantor Pusat</w:t>
            </w:r>
            <w:r w:rsidRPr="009460F9">
              <w:rPr>
                <w:rFonts w:ascii="Bookman Old Style" w:hAnsi="Bookman Old Style" w:cstheme="minorHAnsi"/>
                <w:bCs/>
                <w:color w:val="FF0000"/>
                <w:lang w:val="id-ID"/>
              </w:rPr>
              <w:t xml:space="preserve"> </w:t>
            </w:r>
            <w:r w:rsidRPr="009460F9">
              <w:rPr>
                <w:rFonts w:ascii="Bookman Old Style" w:hAnsi="Bookman Old Style" w:cstheme="minorHAnsi"/>
                <w:bCs/>
                <w:color w:val="FF0000"/>
                <w:lang w:val="id-ID"/>
              </w:rPr>
              <w:lastRenderedPageBreak/>
              <w:t xml:space="preserve">yang sebelumnya dimiliki oleh </w:t>
            </w:r>
            <w:r w:rsidRPr="009460F9">
              <w:rPr>
                <w:rFonts w:ascii="Bookman Old Style" w:hAnsi="Bookman Old Style" w:cstheme="minorHAnsi"/>
                <w:bCs/>
                <w:color w:val="FF0000"/>
              </w:rPr>
              <w:t>Perusahaan</w:t>
            </w:r>
            <w:r w:rsidRPr="009460F9">
              <w:rPr>
                <w:rFonts w:ascii="Bookman Old Style" w:hAnsi="Bookman Old Style" w:cstheme="minorHAnsi"/>
                <w:bCs/>
                <w:color w:val="FF0000"/>
                <w:lang w:val="id-ID"/>
              </w:rPr>
              <w:t xml:space="preserve"> yang </w:t>
            </w:r>
            <w:r w:rsidRPr="009460F9">
              <w:rPr>
                <w:rFonts w:ascii="Bookman Old Style" w:hAnsi="Bookman Old Style" w:cstheme="minorHAnsi"/>
                <w:bCs/>
                <w:color w:val="FF0000"/>
              </w:rPr>
              <w:t xml:space="preserve">menggabungkan atau </w:t>
            </w:r>
            <w:r w:rsidRPr="009460F9">
              <w:rPr>
                <w:rFonts w:ascii="Bookman Old Style" w:hAnsi="Bookman Old Style" w:cstheme="minorHAnsi"/>
                <w:bCs/>
                <w:color w:val="FF0000"/>
                <w:lang w:val="id-ID"/>
              </w:rPr>
              <w:t>meleburkan diri kepada Otoritas Jasa Keuangan atas namanya.</w:t>
            </w:r>
          </w:p>
        </w:tc>
        <w:tc>
          <w:tcPr>
            <w:tcW w:w="5954" w:type="dxa"/>
          </w:tcPr>
          <w:p w14:paraId="728CC412" w14:textId="77777777" w:rsidR="0043109E" w:rsidRPr="00C9399F" w:rsidRDefault="0043109E" w:rsidP="0043109E">
            <w:pPr>
              <w:spacing w:line="360" w:lineRule="auto"/>
              <w:jc w:val="both"/>
              <w:rPr>
                <w:rFonts w:ascii="Bookman Old Style" w:hAnsi="Bookman Old Style" w:cstheme="minorHAnsi"/>
                <w:noProof/>
                <w:lang w:val="id-ID"/>
              </w:rPr>
            </w:pPr>
          </w:p>
        </w:tc>
        <w:tc>
          <w:tcPr>
            <w:tcW w:w="2410" w:type="dxa"/>
          </w:tcPr>
          <w:p w14:paraId="1D4AE7A5" w14:textId="77777777" w:rsidR="0043109E" w:rsidRPr="00C9399F" w:rsidRDefault="0043109E" w:rsidP="0043109E">
            <w:pPr>
              <w:spacing w:line="360" w:lineRule="auto"/>
              <w:jc w:val="both"/>
              <w:rPr>
                <w:rFonts w:ascii="Bookman Old Style" w:hAnsi="Bookman Old Style" w:cstheme="minorHAnsi"/>
                <w:noProof/>
                <w:lang w:val="id-ID"/>
              </w:rPr>
            </w:pPr>
          </w:p>
        </w:tc>
      </w:tr>
      <w:tr w:rsidR="0043109E" w:rsidRPr="00C9399F" w14:paraId="39B33590" w14:textId="77777777" w:rsidTr="00CC1069">
        <w:tc>
          <w:tcPr>
            <w:tcW w:w="1413" w:type="dxa"/>
          </w:tcPr>
          <w:p w14:paraId="2B0FD49D" w14:textId="77777777" w:rsidR="0043109E" w:rsidRPr="00C9399F" w:rsidRDefault="0043109E" w:rsidP="0043109E">
            <w:pPr>
              <w:rPr>
                <w:rFonts w:ascii="Bookman Old Style" w:hAnsi="Bookman Old Style"/>
              </w:rPr>
            </w:pPr>
          </w:p>
        </w:tc>
        <w:tc>
          <w:tcPr>
            <w:tcW w:w="7660" w:type="dxa"/>
          </w:tcPr>
          <w:p w14:paraId="195C59A3" w14:textId="1B60E002" w:rsidR="0043109E" w:rsidRPr="00C9399F" w:rsidRDefault="0043109E">
            <w:pPr>
              <w:pStyle w:val="ListParagraph"/>
              <w:numPr>
                <w:ilvl w:val="0"/>
                <w:numId w:val="128"/>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bCs/>
                <w:color w:val="FF0000"/>
                <w:lang w:val="id-ID"/>
              </w:rPr>
              <w:t>Permohonan sebagaimana dimaksud pada ayat (1), harus disampaikan oleh Direksi dengan melampir</w:t>
            </w:r>
            <w:r w:rsidRPr="009460F9">
              <w:rPr>
                <w:rFonts w:ascii="Bookman Old Style" w:hAnsi="Bookman Old Style" w:cstheme="minorHAnsi"/>
                <w:bCs/>
                <w:color w:val="FF0000"/>
              </w:rPr>
              <w:t xml:space="preserve">kan </w:t>
            </w:r>
            <w:r w:rsidRPr="009460F9">
              <w:rPr>
                <w:rFonts w:ascii="Bookman Old Style" w:hAnsi="Bookman Old Style" w:cstheme="minorHAnsi"/>
                <w:bCs/>
                <w:color w:val="FF0000"/>
                <w:lang w:val="id-ID"/>
              </w:rPr>
              <w:t xml:space="preserve">izin pembukaan </w:t>
            </w:r>
            <w:r w:rsidRPr="009460F9">
              <w:rPr>
                <w:rFonts w:ascii="Bookman Old Style" w:hAnsi="Bookman Old Style" w:cstheme="minorHAnsi"/>
                <w:bCs/>
                <w:color w:val="FF0000"/>
              </w:rPr>
              <w:t>Kantor di Luar Kantor Pusat</w:t>
            </w:r>
            <w:r w:rsidRPr="009460F9">
              <w:rPr>
                <w:rFonts w:ascii="Bookman Old Style" w:hAnsi="Bookman Old Style" w:cstheme="minorHAnsi"/>
                <w:bCs/>
                <w:color w:val="FF0000"/>
                <w:lang w:val="id-ID"/>
              </w:rPr>
              <w:t xml:space="preserve"> terdahulu yang dimiliki oleh Perusahaan yang </w:t>
            </w:r>
            <w:r w:rsidRPr="009460F9">
              <w:rPr>
                <w:rFonts w:ascii="Bookman Old Style" w:hAnsi="Bookman Old Style" w:cstheme="minorHAnsi"/>
                <w:bCs/>
                <w:color w:val="FF0000"/>
              </w:rPr>
              <w:t xml:space="preserve">menggabungkan atau </w:t>
            </w:r>
            <w:r w:rsidRPr="009460F9">
              <w:rPr>
                <w:rFonts w:ascii="Bookman Old Style" w:hAnsi="Bookman Old Style" w:cstheme="minorHAnsi"/>
                <w:bCs/>
                <w:color w:val="FF0000"/>
                <w:lang w:val="id-ID"/>
              </w:rPr>
              <w:t>meleburkan diri.</w:t>
            </w:r>
          </w:p>
        </w:tc>
        <w:tc>
          <w:tcPr>
            <w:tcW w:w="5954" w:type="dxa"/>
          </w:tcPr>
          <w:p w14:paraId="06E78A73" w14:textId="77777777" w:rsidR="0043109E" w:rsidRPr="00C9399F" w:rsidRDefault="0043109E" w:rsidP="0043109E">
            <w:pPr>
              <w:spacing w:line="360" w:lineRule="auto"/>
              <w:jc w:val="both"/>
              <w:rPr>
                <w:rFonts w:ascii="Bookman Old Style" w:hAnsi="Bookman Old Style" w:cstheme="minorHAnsi"/>
                <w:noProof/>
                <w:lang w:val="id-ID"/>
              </w:rPr>
            </w:pPr>
          </w:p>
        </w:tc>
        <w:tc>
          <w:tcPr>
            <w:tcW w:w="2410" w:type="dxa"/>
          </w:tcPr>
          <w:p w14:paraId="7BB71525" w14:textId="77777777" w:rsidR="0043109E" w:rsidRPr="00C9399F" w:rsidRDefault="0043109E" w:rsidP="0043109E">
            <w:pPr>
              <w:spacing w:line="360" w:lineRule="auto"/>
              <w:jc w:val="both"/>
              <w:rPr>
                <w:rFonts w:ascii="Bookman Old Style" w:hAnsi="Bookman Old Style" w:cstheme="minorHAnsi"/>
                <w:noProof/>
                <w:lang w:val="id-ID"/>
              </w:rPr>
            </w:pPr>
          </w:p>
        </w:tc>
      </w:tr>
      <w:tr w:rsidR="0043109E" w:rsidRPr="00C9399F" w14:paraId="4EF63E5D" w14:textId="77777777" w:rsidTr="00CC1069">
        <w:tc>
          <w:tcPr>
            <w:tcW w:w="1413" w:type="dxa"/>
          </w:tcPr>
          <w:p w14:paraId="2B1A9860" w14:textId="77777777" w:rsidR="0043109E" w:rsidRPr="00C9399F" w:rsidRDefault="0043109E" w:rsidP="0043109E">
            <w:pPr>
              <w:rPr>
                <w:rFonts w:ascii="Bookman Old Style" w:hAnsi="Bookman Old Style"/>
              </w:rPr>
            </w:pPr>
          </w:p>
        </w:tc>
        <w:tc>
          <w:tcPr>
            <w:tcW w:w="7660" w:type="dxa"/>
          </w:tcPr>
          <w:p w14:paraId="36546428" w14:textId="6E7E65BF" w:rsidR="0043109E" w:rsidRPr="00C9399F" w:rsidRDefault="0043109E">
            <w:pPr>
              <w:pStyle w:val="ListParagraph"/>
              <w:numPr>
                <w:ilvl w:val="0"/>
                <w:numId w:val="128"/>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bCs/>
                <w:color w:val="FF0000"/>
                <w:lang w:val="id-ID"/>
              </w:rPr>
              <w:t xml:space="preserve">Perusahaan hasil </w:t>
            </w:r>
            <w:r w:rsidRPr="009460F9">
              <w:rPr>
                <w:rFonts w:ascii="Bookman Old Style" w:hAnsi="Bookman Old Style" w:cstheme="minorHAnsi"/>
                <w:bCs/>
                <w:color w:val="FF0000"/>
              </w:rPr>
              <w:t xml:space="preserve">Penggabungan atau </w:t>
            </w:r>
            <w:r w:rsidRPr="009460F9">
              <w:rPr>
                <w:rFonts w:ascii="Bookman Old Style" w:hAnsi="Bookman Old Style" w:cstheme="minorHAnsi"/>
                <w:bCs/>
                <w:color w:val="FF0000"/>
                <w:lang w:val="id-ID"/>
              </w:rPr>
              <w:t xml:space="preserve">Peleburan dilarang menjalankan </w:t>
            </w:r>
            <w:r w:rsidRPr="009460F9">
              <w:rPr>
                <w:rFonts w:ascii="Bookman Old Style" w:hAnsi="Bookman Old Style" w:cstheme="minorHAnsi"/>
                <w:bCs/>
                <w:color w:val="FF0000"/>
              </w:rPr>
              <w:t>Kantor di Luar Kantor Pusat</w:t>
            </w:r>
            <w:r w:rsidRPr="009460F9">
              <w:rPr>
                <w:rFonts w:ascii="Bookman Old Style" w:hAnsi="Bookman Old Style" w:cstheme="minorHAnsi"/>
                <w:bCs/>
                <w:color w:val="FF0000"/>
                <w:lang w:val="id-ID"/>
              </w:rPr>
              <w:t xml:space="preserve"> yang sebelumnya dimiliki oleh Perusahaan yang </w:t>
            </w:r>
            <w:r w:rsidRPr="009460F9">
              <w:rPr>
                <w:rFonts w:ascii="Bookman Old Style" w:hAnsi="Bookman Old Style" w:cstheme="minorHAnsi"/>
                <w:bCs/>
                <w:color w:val="FF0000"/>
              </w:rPr>
              <w:t xml:space="preserve">menggabungkan atau </w:t>
            </w:r>
            <w:r w:rsidRPr="009460F9">
              <w:rPr>
                <w:rFonts w:ascii="Bookman Old Style" w:hAnsi="Bookman Old Style" w:cstheme="minorHAnsi"/>
                <w:bCs/>
                <w:color w:val="FF0000"/>
                <w:lang w:val="id-ID"/>
              </w:rPr>
              <w:t>meleburkan diri sebelum memperoleh izin dari Otoritas Jasa Keuangan.</w:t>
            </w:r>
          </w:p>
        </w:tc>
        <w:tc>
          <w:tcPr>
            <w:tcW w:w="5954" w:type="dxa"/>
          </w:tcPr>
          <w:p w14:paraId="5E931EBB" w14:textId="77777777" w:rsidR="0043109E" w:rsidRPr="00C9399F" w:rsidRDefault="0043109E" w:rsidP="0043109E">
            <w:pPr>
              <w:spacing w:line="360" w:lineRule="auto"/>
              <w:jc w:val="both"/>
              <w:rPr>
                <w:rFonts w:ascii="Bookman Old Style" w:hAnsi="Bookman Old Style" w:cstheme="minorHAnsi"/>
                <w:noProof/>
                <w:lang w:val="id-ID"/>
              </w:rPr>
            </w:pPr>
          </w:p>
        </w:tc>
        <w:tc>
          <w:tcPr>
            <w:tcW w:w="2410" w:type="dxa"/>
          </w:tcPr>
          <w:p w14:paraId="4D0EE1B8" w14:textId="77777777" w:rsidR="0043109E" w:rsidRPr="00C9399F" w:rsidRDefault="0043109E" w:rsidP="0043109E">
            <w:pPr>
              <w:spacing w:line="360" w:lineRule="auto"/>
              <w:jc w:val="both"/>
              <w:rPr>
                <w:rFonts w:ascii="Bookman Old Style" w:hAnsi="Bookman Old Style" w:cstheme="minorHAnsi"/>
                <w:noProof/>
                <w:lang w:val="id-ID"/>
              </w:rPr>
            </w:pPr>
          </w:p>
        </w:tc>
      </w:tr>
      <w:tr w:rsidR="0043109E" w:rsidRPr="00C9399F" w14:paraId="055934AD" w14:textId="77777777" w:rsidTr="00CC1069">
        <w:tc>
          <w:tcPr>
            <w:tcW w:w="1413" w:type="dxa"/>
          </w:tcPr>
          <w:p w14:paraId="7ABB1FF3" w14:textId="77777777" w:rsidR="0043109E" w:rsidRPr="00C9399F" w:rsidRDefault="0043109E" w:rsidP="00C0593B">
            <w:pPr>
              <w:rPr>
                <w:rFonts w:ascii="Bookman Old Style" w:hAnsi="Bookman Old Style"/>
              </w:rPr>
            </w:pPr>
          </w:p>
        </w:tc>
        <w:tc>
          <w:tcPr>
            <w:tcW w:w="7660" w:type="dxa"/>
          </w:tcPr>
          <w:p w14:paraId="77C5A8FB" w14:textId="77777777" w:rsidR="0043109E" w:rsidRPr="00C9399F" w:rsidRDefault="0043109E" w:rsidP="00C0593B">
            <w:pPr>
              <w:pStyle w:val="ListParagraph"/>
              <w:spacing w:line="360" w:lineRule="auto"/>
              <w:ind w:left="746"/>
              <w:jc w:val="both"/>
              <w:rPr>
                <w:rFonts w:ascii="Bookman Old Style" w:hAnsi="Bookman Old Style" w:cstheme="minorHAnsi"/>
                <w:kern w:val="24"/>
              </w:rPr>
            </w:pPr>
          </w:p>
        </w:tc>
        <w:tc>
          <w:tcPr>
            <w:tcW w:w="5954" w:type="dxa"/>
          </w:tcPr>
          <w:p w14:paraId="74F0A130" w14:textId="77777777" w:rsidR="0043109E" w:rsidRPr="00C9399F" w:rsidRDefault="0043109E" w:rsidP="00C0593B">
            <w:pPr>
              <w:spacing w:line="360" w:lineRule="auto"/>
              <w:jc w:val="both"/>
              <w:rPr>
                <w:rFonts w:ascii="Bookman Old Style" w:hAnsi="Bookman Old Style" w:cstheme="minorHAnsi"/>
                <w:noProof/>
                <w:lang w:val="id-ID"/>
              </w:rPr>
            </w:pPr>
          </w:p>
        </w:tc>
        <w:tc>
          <w:tcPr>
            <w:tcW w:w="2410" w:type="dxa"/>
          </w:tcPr>
          <w:p w14:paraId="4E649FF4" w14:textId="77777777" w:rsidR="0043109E" w:rsidRPr="00C9399F" w:rsidRDefault="0043109E" w:rsidP="00C0593B">
            <w:pPr>
              <w:spacing w:line="360" w:lineRule="auto"/>
              <w:jc w:val="both"/>
              <w:rPr>
                <w:rFonts w:ascii="Bookman Old Style" w:hAnsi="Bookman Old Style" w:cstheme="minorHAnsi"/>
                <w:noProof/>
                <w:lang w:val="id-ID"/>
              </w:rPr>
            </w:pPr>
          </w:p>
        </w:tc>
      </w:tr>
      <w:tr w:rsidR="0043109E" w:rsidRPr="00C9399F" w14:paraId="19447AE6" w14:textId="77777777" w:rsidTr="00CC1069">
        <w:tc>
          <w:tcPr>
            <w:tcW w:w="1413" w:type="dxa"/>
          </w:tcPr>
          <w:p w14:paraId="4A468CF1" w14:textId="77777777" w:rsidR="0043109E" w:rsidRPr="00C9399F" w:rsidRDefault="0043109E" w:rsidP="00C0593B">
            <w:pPr>
              <w:rPr>
                <w:rFonts w:ascii="Bookman Old Style" w:hAnsi="Bookman Old Style"/>
              </w:rPr>
            </w:pPr>
          </w:p>
        </w:tc>
        <w:tc>
          <w:tcPr>
            <w:tcW w:w="7660" w:type="dxa"/>
          </w:tcPr>
          <w:p w14:paraId="0F99C6F4" w14:textId="77777777" w:rsidR="0043109E" w:rsidRPr="00C9399F" w:rsidRDefault="0043109E" w:rsidP="0043109E">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19724A79" w14:textId="255E7905" w:rsidR="0043109E" w:rsidRPr="00C9399F" w:rsidRDefault="007D546D"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509FB08A" w14:textId="77777777" w:rsidR="0043109E" w:rsidRPr="00C9399F" w:rsidRDefault="0043109E" w:rsidP="00C0593B">
            <w:pPr>
              <w:spacing w:line="360" w:lineRule="auto"/>
              <w:jc w:val="both"/>
              <w:rPr>
                <w:rFonts w:ascii="Bookman Old Style" w:hAnsi="Bookman Old Style" w:cstheme="minorHAnsi"/>
                <w:noProof/>
                <w:lang w:val="id-ID"/>
              </w:rPr>
            </w:pPr>
          </w:p>
        </w:tc>
      </w:tr>
      <w:tr w:rsidR="004E2395" w:rsidRPr="00C9399F" w14:paraId="55AC13E0" w14:textId="77777777" w:rsidTr="00CC1069">
        <w:tc>
          <w:tcPr>
            <w:tcW w:w="1413" w:type="dxa"/>
          </w:tcPr>
          <w:p w14:paraId="732B7815" w14:textId="77777777" w:rsidR="004E2395" w:rsidRPr="00C9399F" w:rsidRDefault="004E2395" w:rsidP="004E2395">
            <w:pPr>
              <w:rPr>
                <w:rFonts w:ascii="Bookman Old Style" w:hAnsi="Bookman Old Style"/>
              </w:rPr>
            </w:pPr>
          </w:p>
        </w:tc>
        <w:tc>
          <w:tcPr>
            <w:tcW w:w="7660" w:type="dxa"/>
          </w:tcPr>
          <w:p w14:paraId="65AAB61D" w14:textId="651FC131" w:rsidR="004E2395" w:rsidRPr="00C9399F" w:rsidRDefault="004E2395">
            <w:pPr>
              <w:pStyle w:val="ListParagraph"/>
              <w:numPr>
                <w:ilvl w:val="0"/>
                <w:numId w:val="129"/>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rPr>
              <w:t xml:space="preserve">Otoritas Jasa Keuangan memberikan persetujuan atau penolakan atas permohonan izin pembukaan </w:t>
            </w:r>
            <w:r w:rsidRPr="009460F9">
              <w:rPr>
                <w:rFonts w:ascii="Bookman Old Style" w:hAnsi="Bookman Old Style" w:cstheme="minorHAnsi"/>
                <w:bCs/>
                <w:color w:val="FF0000"/>
              </w:rPr>
              <w:t xml:space="preserve">Kantor di Luar Kantor </w:t>
            </w:r>
            <w:r w:rsidRPr="004E2395">
              <w:rPr>
                <w:rFonts w:ascii="Bookman Old Style" w:hAnsi="Bookman Old Style" w:cstheme="minorHAnsi"/>
                <w:color w:val="FF0000"/>
                <w:lang w:val="id-ID"/>
              </w:rPr>
              <w:t>Pusat</w:t>
            </w:r>
            <w:r w:rsidRPr="009460F9">
              <w:rPr>
                <w:rFonts w:ascii="Bookman Old Style" w:hAnsi="Bookman Old Style" w:cstheme="minorHAnsi"/>
                <w:color w:val="FF0000"/>
              </w:rPr>
              <w:t xml:space="preserve"> sebagaimana dimaksud dalam Pasal </w:t>
            </w:r>
            <w:r w:rsidR="00B61530">
              <w:rPr>
                <w:rFonts w:ascii="Bookman Old Style" w:hAnsi="Bookman Old Style" w:cstheme="minorHAnsi"/>
                <w:color w:val="FF0000"/>
              </w:rPr>
              <w:t>90</w:t>
            </w:r>
            <w:r w:rsidRPr="009460F9">
              <w:rPr>
                <w:rFonts w:ascii="Bookman Old Style" w:hAnsi="Bookman Old Style" w:cstheme="minorHAnsi"/>
                <w:color w:val="FF0000"/>
              </w:rPr>
              <w:t xml:space="preserve"> ayat (1) dalam jangka waktu paling lama 20 (dua puluh) </w:t>
            </w:r>
            <w:r w:rsidRPr="009460F9">
              <w:rPr>
                <w:rFonts w:ascii="Bookman Old Style" w:hAnsi="Bookman Old Style" w:cstheme="minorHAnsi"/>
                <w:color w:val="FF0000"/>
              </w:rPr>
              <w:lastRenderedPageBreak/>
              <w:t>hari kerja sejak permohonan izin pembukaan Kantor Cabang diterima secara lengkap.</w:t>
            </w:r>
          </w:p>
        </w:tc>
        <w:tc>
          <w:tcPr>
            <w:tcW w:w="5954" w:type="dxa"/>
          </w:tcPr>
          <w:p w14:paraId="6119535F" w14:textId="77777777" w:rsidR="004E2395" w:rsidRPr="00C9399F" w:rsidRDefault="004E2395" w:rsidP="004E2395">
            <w:pPr>
              <w:spacing w:line="360" w:lineRule="auto"/>
              <w:jc w:val="both"/>
              <w:rPr>
                <w:rFonts w:ascii="Bookman Old Style" w:hAnsi="Bookman Old Style" w:cstheme="minorHAnsi"/>
                <w:noProof/>
                <w:lang w:val="id-ID"/>
              </w:rPr>
            </w:pPr>
          </w:p>
        </w:tc>
        <w:tc>
          <w:tcPr>
            <w:tcW w:w="2410" w:type="dxa"/>
          </w:tcPr>
          <w:p w14:paraId="23A03F60" w14:textId="77777777" w:rsidR="004E2395" w:rsidRPr="00C9399F" w:rsidRDefault="004E2395" w:rsidP="004E2395">
            <w:pPr>
              <w:spacing w:line="360" w:lineRule="auto"/>
              <w:jc w:val="both"/>
              <w:rPr>
                <w:rFonts w:ascii="Bookman Old Style" w:hAnsi="Bookman Old Style" w:cstheme="minorHAnsi"/>
                <w:noProof/>
                <w:lang w:val="id-ID"/>
              </w:rPr>
            </w:pPr>
          </w:p>
        </w:tc>
      </w:tr>
      <w:tr w:rsidR="004E2395" w:rsidRPr="00C9399F" w14:paraId="6B446A34" w14:textId="77777777" w:rsidTr="00CC1069">
        <w:tc>
          <w:tcPr>
            <w:tcW w:w="1413" w:type="dxa"/>
          </w:tcPr>
          <w:p w14:paraId="45835596" w14:textId="77777777" w:rsidR="004E2395" w:rsidRPr="00C9399F" w:rsidRDefault="004E2395" w:rsidP="004E2395">
            <w:pPr>
              <w:rPr>
                <w:rFonts w:ascii="Bookman Old Style" w:hAnsi="Bookman Old Style"/>
              </w:rPr>
            </w:pPr>
          </w:p>
        </w:tc>
        <w:tc>
          <w:tcPr>
            <w:tcW w:w="7660" w:type="dxa"/>
          </w:tcPr>
          <w:p w14:paraId="5A7733D5" w14:textId="4A6B7636" w:rsidR="004E2395" w:rsidRPr="00C9399F" w:rsidRDefault="004E2395">
            <w:pPr>
              <w:pStyle w:val="ListParagraph"/>
              <w:numPr>
                <w:ilvl w:val="0"/>
                <w:numId w:val="129"/>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lang w:val="id-ID"/>
              </w:rPr>
              <w:t xml:space="preserve">Berdasarkan pelaporan pelaksanaan RUPS yang menyetujui </w:t>
            </w:r>
            <w:r w:rsidRPr="009460F9">
              <w:rPr>
                <w:rFonts w:ascii="Bookman Old Style" w:hAnsi="Bookman Old Style" w:cstheme="minorHAnsi"/>
                <w:color w:val="FF0000"/>
              </w:rPr>
              <w:t xml:space="preserve">Penggabungan atau </w:t>
            </w:r>
            <w:r w:rsidRPr="009460F9">
              <w:rPr>
                <w:rFonts w:ascii="Bookman Old Style" w:hAnsi="Bookman Old Style" w:cstheme="minorHAnsi"/>
                <w:color w:val="FF0000"/>
                <w:lang w:val="id-ID"/>
              </w:rPr>
              <w:t xml:space="preserve">Peleburan </w:t>
            </w:r>
            <w:r w:rsidRPr="009460F9">
              <w:rPr>
                <w:rFonts w:ascii="Bookman Old Style" w:hAnsi="Bookman Old Style" w:cstheme="minorHAnsi"/>
                <w:color w:val="FF0000"/>
              </w:rPr>
              <w:t>sebagaimana</w:t>
            </w:r>
            <w:r w:rsidRPr="009460F9">
              <w:rPr>
                <w:rFonts w:ascii="Bookman Old Style" w:hAnsi="Bookman Old Style" w:cstheme="minorHAnsi"/>
                <w:color w:val="FF0000"/>
                <w:lang w:val="id-ID"/>
              </w:rPr>
              <w:t xml:space="preserve"> dimaksud dalam Pasal </w:t>
            </w:r>
            <w:r w:rsidR="00B61530">
              <w:rPr>
                <w:rFonts w:ascii="Bookman Old Style" w:hAnsi="Bookman Old Style" w:cstheme="minorHAnsi"/>
                <w:color w:val="FF0000"/>
              </w:rPr>
              <w:t>89</w:t>
            </w:r>
            <w:r w:rsidRPr="009460F9">
              <w:rPr>
                <w:rFonts w:ascii="Bookman Old Style" w:hAnsi="Bookman Old Style" w:cstheme="minorHAnsi"/>
                <w:color w:val="FF0000"/>
                <w:lang w:val="id-ID"/>
              </w:rPr>
              <w:t xml:space="preserve"> ayat (</w:t>
            </w:r>
            <w:r w:rsidRPr="009460F9">
              <w:rPr>
                <w:rFonts w:ascii="Bookman Old Style" w:hAnsi="Bookman Old Style" w:cstheme="minorHAnsi"/>
                <w:color w:val="FF0000"/>
              </w:rPr>
              <w:t>1</w:t>
            </w:r>
            <w:r w:rsidRPr="009460F9">
              <w:rPr>
                <w:rFonts w:ascii="Bookman Old Style" w:hAnsi="Bookman Old Style" w:cstheme="minorHAnsi"/>
                <w:color w:val="FF0000"/>
                <w:lang w:val="id-ID"/>
              </w:rPr>
              <w:t>) dan permohonan</w:t>
            </w:r>
            <w:r w:rsidRPr="009460F9">
              <w:rPr>
                <w:rFonts w:ascii="Bookman Old Style" w:hAnsi="Bookman Old Style" w:cstheme="minorHAnsi"/>
                <w:color w:val="FF0000"/>
              </w:rPr>
              <w:t xml:space="preserve"> </w:t>
            </w:r>
            <w:r w:rsidRPr="009460F9">
              <w:rPr>
                <w:rFonts w:ascii="Bookman Old Style" w:hAnsi="Bookman Old Style" w:cstheme="minorHAnsi"/>
                <w:color w:val="FF0000"/>
                <w:lang w:val="id-ID"/>
              </w:rPr>
              <w:t xml:space="preserve">izin pembukaan </w:t>
            </w:r>
            <w:r w:rsidRPr="009460F9">
              <w:rPr>
                <w:rFonts w:ascii="Bookman Old Style" w:hAnsi="Bookman Old Style" w:cstheme="minorHAnsi"/>
                <w:bCs/>
                <w:color w:val="FF0000"/>
              </w:rPr>
              <w:t>Kantor di Luar Kantor Pusat</w:t>
            </w:r>
            <w:r w:rsidRPr="009460F9">
              <w:rPr>
                <w:rFonts w:ascii="Bookman Old Style" w:hAnsi="Bookman Old Style" w:cstheme="minorHAnsi"/>
                <w:color w:val="FF0000"/>
                <w:lang w:val="id-ID"/>
              </w:rPr>
              <w:t xml:space="preserve"> sebagaimana dimaksud dalam Pasal </w:t>
            </w:r>
            <w:r>
              <w:rPr>
                <w:rFonts w:ascii="Bookman Old Style" w:hAnsi="Bookman Old Style" w:cstheme="minorHAnsi"/>
                <w:color w:val="FF0000"/>
              </w:rPr>
              <w:t>8</w:t>
            </w:r>
            <w:r w:rsidR="00B61530">
              <w:rPr>
                <w:rFonts w:ascii="Bookman Old Style" w:hAnsi="Bookman Old Style" w:cstheme="minorHAnsi"/>
                <w:color w:val="FF0000"/>
              </w:rPr>
              <w:t xml:space="preserve">9 </w:t>
            </w:r>
            <w:r w:rsidRPr="009460F9">
              <w:rPr>
                <w:rFonts w:ascii="Bookman Old Style" w:hAnsi="Bookman Old Style" w:cstheme="minorHAnsi"/>
                <w:color w:val="FF0000"/>
                <w:lang w:val="id-ID"/>
              </w:rPr>
              <w:t>ayat (</w:t>
            </w:r>
            <w:r w:rsidRPr="009460F9">
              <w:rPr>
                <w:rFonts w:ascii="Bookman Old Style" w:hAnsi="Bookman Old Style" w:cstheme="minorHAnsi"/>
                <w:color w:val="FF0000"/>
              </w:rPr>
              <w:t>1</w:t>
            </w:r>
            <w:r w:rsidRPr="009460F9">
              <w:rPr>
                <w:rFonts w:ascii="Bookman Old Style" w:hAnsi="Bookman Old Style" w:cstheme="minorHAnsi"/>
                <w:color w:val="FF0000"/>
                <w:lang w:val="id-ID"/>
              </w:rPr>
              <w:t>) (jika ada), Otoritas Jasa Keuangan melakukan:</w:t>
            </w:r>
          </w:p>
        </w:tc>
        <w:tc>
          <w:tcPr>
            <w:tcW w:w="5954" w:type="dxa"/>
          </w:tcPr>
          <w:p w14:paraId="2A0C5224" w14:textId="77777777" w:rsidR="004E2395" w:rsidRPr="00C9399F" w:rsidRDefault="004E2395" w:rsidP="004E2395">
            <w:pPr>
              <w:spacing w:line="360" w:lineRule="auto"/>
              <w:jc w:val="both"/>
              <w:rPr>
                <w:rFonts w:ascii="Bookman Old Style" w:hAnsi="Bookman Old Style" w:cstheme="minorHAnsi"/>
                <w:noProof/>
                <w:lang w:val="id-ID"/>
              </w:rPr>
            </w:pPr>
          </w:p>
        </w:tc>
        <w:tc>
          <w:tcPr>
            <w:tcW w:w="2410" w:type="dxa"/>
          </w:tcPr>
          <w:p w14:paraId="35B7E7CD" w14:textId="77777777" w:rsidR="004E2395" w:rsidRPr="00C9399F" w:rsidRDefault="004E2395" w:rsidP="004E2395">
            <w:pPr>
              <w:spacing w:line="360" w:lineRule="auto"/>
              <w:jc w:val="both"/>
              <w:rPr>
                <w:rFonts w:ascii="Bookman Old Style" w:hAnsi="Bookman Old Style" w:cstheme="minorHAnsi"/>
                <w:noProof/>
                <w:lang w:val="id-ID"/>
              </w:rPr>
            </w:pPr>
          </w:p>
        </w:tc>
      </w:tr>
      <w:tr w:rsidR="004E2395" w:rsidRPr="00C9399F" w14:paraId="599A6320" w14:textId="77777777" w:rsidTr="00CC1069">
        <w:tc>
          <w:tcPr>
            <w:tcW w:w="1413" w:type="dxa"/>
          </w:tcPr>
          <w:p w14:paraId="3AAB38B7" w14:textId="77777777" w:rsidR="004E2395" w:rsidRPr="00C9399F" w:rsidRDefault="004E2395" w:rsidP="004E2395">
            <w:pPr>
              <w:rPr>
                <w:rFonts w:ascii="Bookman Old Style" w:hAnsi="Bookman Old Style"/>
              </w:rPr>
            </w:pPr>
          </w:p>
        </w:tc>
        <w:tc>
          <w:tcPr>
            <w:tcW w:w="7660" w:type="dxa"/>
          </w:tcPr>
          <w:p w14:paraId="55AB86A4" w14:textId="4207F67C" w:rsidR="004E2395" w:rsidRPr="00C9399F" w:rsidRDefault="004E2395">
            <w:pPr>
              <w:pStyle w:val="ListParagraph"/>
              <w:numPr>
                <w:ilvl w:val="0"/>
                <w:numId w:val="130"/>
              </w:numPr>
              <w:spacing w:line="360" w:lineRule="auto"/>
              <w:ind w:left="888"/>
              <w:jc w:val="both"/>
              <w:rPr>
                <w:rFonts w:ascii="Bookman Old Style" w:hAnsi="Bookman Old Style" w:cstheme="minorHAnsi"/>
                <w:kern w:val="24"/>
              </w:rPr>
            </w:pPr>
            <w:r w:rsidRPr="004E2395">
              <w:rPr>
                <w:rFonts w:ascii="Bookman Old Style" w:hAnsi="Bookman Old Style" w:cstheme="minorHAnsi"/>
                <w:color w:val="FF0000"/>
              </w:rPr>
              <w:t>analisis</w:t>
            </w:r>
            <w:r w:rsidRPr="009460F9">
              <w:rPr>
                <w:rFonts w:ascii="Bookman Old Style" w:hAnsi="Bookman Old Style" w:cstheme="minorHAnsi"/>
                <w:color w:val="FF0000"/>
                <w:lang w:val="id-ID"/>
              </w:rPr>
              <w:t xml:space="preserve"> dan penelitian atas kelengkapan dokumen sebagaimana dimaksud dalam </w:t>
            </w:r>
            <w:r w:rsidRPr="009460F9">
              <w:rPr>
                <w:rFonts w:ascii="Bookman Old Style" w:hAnsi="Bookman Old Style" w:cstheme="minorHAnsi"/>
                <w:color w:val="FF0000"/>
              </w:rPr>
              <w:t xml:space="preserve">Pasal </w:t>
            </w:r>
            <w:r>
              <w:rPr>
                <w:rFonts w:ascii="Bookman Old Style" w:hAnsi="Bookman Old Style" w:cstheme="minorHAnsi"/>
                <w:color w:val="FF0000"/>
              </w:rPr>
              <w:t>8</w:t>
            </w:r>
            <w:r w:rsidR="00B61530">
              <w:rPr>
                <w:rFonts w:ascii="Bookman Old Style" w:hAnsi="Bookman Old Style" w:cstheme="minorHAnsi"/>
                <w:color w:val="FF0000"/>
              </w:rPr>
              <w:t>9</w:t>
            </w:r>
            <w:r w:rsidRPr="009460F9">
              <w:rPr>
                <w:rFonts w:ascii="Bookman Old Style" w:hAnsi="Bookman Old Style" w:cstheme="minorHAnsi"/>
                <w:color w:val="FF0000"/>
              </w:rPr>
              <w:t xml:space="preserve"> ayat (1) dan</w:t>
            </w:r>
            <w:r w:rsidRPr="009460F9">
              <w:rPr>
                <w:rFonts w:ascii="Bookman Old Style" w:hAnsi="Bookman Old Style" w:cstheme="minorHAnsi"/>
                <w:color w:val="FF0000"/>
                <w:lang w:val="id-ID"/>
              </w:rPr>
              <w:t xml:space="preserve"> </w:t>
            </w:r>
            <w:r w:rsidRPr="009460F9">
              <w:rPr>
                <w:rFonts w:ascii="Bookman Old Style" w:hAnsi="Bookman Old Style" w:cstheme="minorHAnsi"/>
                <w:color w:val="FF0000"/>
              </w:rPr>
              <w:t xml:space="preserve">Pasal </w:t>
            </w:r>
            <w:r w:rsidR="00B61530">
              <w:rPr>
                <w:rFonts w:ascii="Bookman Old Style" w:hAnsi="Bookman Old Style" w:cstheme="minorHAnsi"/>
                <w:color w:val="FF0000"/>
              </w:rPr>
              <w:t>90</w:t>
            </w:r>
            <w:r>
              <w:rPr>
                <w:rFonts w:ascii="Bookman Old Style" w:hAnsi="Bookman Old Style" w:cstheme="minorHAnsi"/>
                <w:color w:val="FF0000"/>
              </w:rPr>
              <w:t xml:space="preserve"> </w:t>
            </w:r>
            <w:r w:rsidRPr="009460F9">
              <w:rPr>
                <w:rFonts w:ascii="Bookman Old Style" w:hAnsi="Bookman Old Style" w:cstheme="minorHAnsi"/>
                <w:color w:val="FF0000"/>
              </w:rPr>
              <w:t>ayat (1);</w:t>
            </w:r>
          </w:p>
        </w:tc>
        <w:tc>
          <w:tcPr>
            <w:tcW w:w="5954" w:type="dxa"/>
          </w:tcPr>
          <w:p w14:paraId="30592A54" w14:textId="77777777" w:rsidR="004E2395" w:rsidRPr="00C9399F" w:rsidRDefault="004E2395" w:rsidP="004E2395">
            <w:pPr>
              <w:spacing w:line="360" w:lineRule="auto"/>
              <w:jc w:val="both"/>
              <w:rPr>
                <w:rFonts w:ascii="Bookman Old Style" w:hAnsi="Bookman Old Style" w:cstheme="minorHAnsi"/>
                <w:noProof/>
                <w:lang w:val="id-ID"/>
              </w:rPr>
            </w:pPr>
          </w:p>
        </w:tc>
        <w:tc>
          <w:tcPr>
            <w:tcW w:w="2410" w:type="dxa"/>
          </w:tcPr>
          <w:p w14:paraId="67B9AFCE" w14:textId="77777777" w:rsidR="004E2395" w:rsidRPr="00C9399F" w:rsidRDefault="004E2395" w:rsidP="004E2395">
            <w:pPr>
              <w:spacing w:line="360" w:lineRule="auto"/>
              <w:jc w:val="both"/>
              <w:rPr>
                <w:rFonts w:ascii="Bookman Old Style" w:hAnsi="Bookman Old Style" w:cstheme="minorHAnsi"/>
                <w:noProof/>
                <w:lang w:val="id-ID"/>
              </w:rPr>
            </w:pPr>
          </w:p>
        </w:tc>
      </w:tr>
      <w:tr w:rsidR="004E2395" w:rsidRPr="00C9399F" w14:paraId="0264DDE3" w14:textId="77777777" w:rsidTr="00CC1069">
        <w:tc>
          <w:tcPr>
            <w:tcW w:w="1413" w:type="dxa"/>
          </w:tcPr>
          <w:p w14:paraId="12D9B50B" w14:textId="77777777" w:rsidR="004E2395" w:rsidRPr="00C9399F" w:rsidRDefault="004E2395" w:rsidP="004E2395">
            <w:pPr>
              <w:rPr>
                <w:rFonts w:ascii="Bookman Old Style" w:hAnsi="Bookman Old Style"/>
              </w:rPr>
            </w:pPr>
          </w:p>
        </w:tc>
        <w:tc>
          <w:tcPr>
            <w:tcW w:w="7660" w:type="dxa"/>
          </w:tcPr>
          <w:p w14:paraId="4503287C" w14:textId="2AC0C941" w:rsidR="004E2395" w:rsidRPr="00C9399F" w:rsidRDefault="004E2395">
            <w:pPr>
              <w:pStyle w:val="ListParagraph"/>
              <w:numPr>
                <w:ilvl w:val="0"/>
                <w:numId w:val="130"/>
              </w:numPr>
              <w:spacing w:line="360" w:lineRule="auto"/>
              <w:ind w:left="888"/>
              <w:jc w:val="both"/>
              <w:rPr>
                <w:rFonts w:ascii="Bookman Old Style" w:hAnsi="Bookman Old Style" w:cstheme="minorHAnsi"/>
                <w:kern w:val="24"/>
              </w:rPr>
            </w:pPr>
            <w:r w:rsidRPr="009460F9">
              <w:rPr>
                <w:rFonts w:ascii="Bookman Old Style" w:hAnsi="Bookman Old Style" w:cstheme="minorHAnsi"/>
                <w:color w:val="FF0000"/>
                <w:lang w:val="id-ID"/>
              </w:rPr>
              <w:t xml:space="preserve">mencabut izin usaha Perusahaan yang </w:t>
            </w:r>
            <w:r w:rsidRPr="009460F9">
              <w:rPr>
                <w:rFonts w:ascii="Bookman Old Style" w:hAnsi="Bookman Old Style" w:cstheme="minorHAnsi"/>
                <w:color w:val="FF0000"/>
              </w:rPr>
              <w:t xml:space="preserve">menggabungkan atau </w:t>
            </w:r>
            <w:r w:rsidRPr="009460F9">
              <w:rPr>
                <w:rFonts w:ascii="Bookman Old Style" w:hAnsi="Bookman Old Style" w:cstheme="minorHAnsi"/>
                <w:color w:val="FF0000"/>
                <w:lang w:val="id-ID"/>
              </w:rPr>
              <w:t>meleburkan diri yang mulai berlaku efektif terhitung sejak anggaran dasar disahkan, disetujui oleh atau diberitahukan kepada instansi yang berwenang;</w:t>
            </w:r>
          </w:p>
        </w:tc>
        <w:tc>
          <w:tcPr>
            <w:tcW w:w="5954" w:type="dxa"/>
          </w:tcPr>
          <w:p w14:paraId="2534ED72" w14:textId="77777777" w:rsidR="004E2395" w:rsidRPr="00C9399F" w:rsidRDefault="004E2395" w:rsidP="004E2395">
            <w:pPr>
              <w:spacing w:line="360" w:lineRule="auto"/>
              <w:jc w:val="both"/>
              <w:rPr>
                <w:rFonts w:ascii="Bookman Old Style" w:hAnsi="Bookman Old Style" w:cstheme="minorHAnsi"/>
                <w:noProof/>
                <w:lang w:val="id-ID"/>
              </w:rPr>
            </w:pPr>
          </w:p>
        </w:tc>
        <w:tc>
          <w:tcPr>
            <w:tcW w:w="2410" w:type="dxa"/>
          </w:tcPr>
          <w:p w14:paraId="7A86046E" w14:textId="77777777" w:rsidR="004E2395" w:rsidRPr="00C9399F" w:rsidRDefault="004E2395" w:rsidP="004E2395">
            <w:pPr>
              <w:spacing w:line="360" w:lineRule="auto"/>
              <w:jc w:val="both"/>
              <w:rPr>
                <w:rFonts w:ascii="Bookman Old Style" w:hAnsi="Bookman Old Style" w:cstheme="minorHAnsi"/>
                <w:noProof/>
                <w:lang w:val="id-ID"/>
              </w:rPr>
            </w:pPr>
          </w:p>
        </w:tc>
      </w:tr>
      <w:tr w:rsidR="004E2395" w:rsidRPr="00C9399F" w14:paraId="4D999C69" w14:textId="77777777" w:rsidTr="00CC1069">
        <w:tc>
          <w:tcPr>
            <w:tcW w:w="1413" w:type="dxa"/>
          </w:tcPr>
          <w:p w14:paraId="72A0EC8F" w14:textId="77777777" w:rsidR="004E2395" w:rsidRPr="00C9399F" w:rsidRDefault="004E2395" w:rsidP="004E2395">
            <w:pPr>
              <w:rPr>
                <w:rFonts w:ascii="Bookman Old Style" w:hAnsi="Bookman Old Style"/>
              </w:rPr>
            </w:pPr>
          </w:p>
        </w:tc>
        <w:tc>
          <w:tcPr>
            <w:tcW w:w="7660" w:type="dxa"/>
          </w:tcPr>
          <w:p w14:paraId="22A01267" w14:textId="40F59496" w:rsidR="004E2395" w:rsidRPr="00C9399F" w:rsidRDefault="004E2395">
            <w:pPr>
              <w:pStyle w:val="ListParagraph"/>
              <w:numPr>
                <w:ilvl w:val="0"/>
                <w:numId w:val="130"/>
              </w:numPr>
              <w:spacing w:line="360" w:lineRule="auto"/>
              <w:ind w:left="888"/>
              <w:jc w:val="both"/>
              <w:rPr>
                <w:rFonts w:ascii="Bookman Old Style" w:hAnsi="Bookman Old Style" w:cstheme="minorHAnsi"/>
                <w:kern w:val="24"/>
              </w:rPr>
            </w:pPr>
            <w:r w:rsidRPr="009460F9">
              <w:rPr>
                <w:rFonts w:ascii="Bookman Old Style" w:hAnsi="Bookman Old Style" w:cstheme="minorHAnsi"/>
                <w:color w:val="FF0000"/>
              </w:rPr>
              <w:t xml:space="preserve">memberikan persetujuan atau penolakan izin usaha kepada Perusahaan yang merupakan hasil Peleburan yang mulai berlaku efektif terhitung sejak anggaran </w:t>
            </w:r>
            <w:r w:rsidRPr="009460F9">
              <w:rPr>
                <w:rFonts w:ascii="Bookman Old Style" w:hAnsi="Bookman Old Style" w:cstheme="minorHAnsi"/>
                <w:color w:val="FF0000"/>
              </w:rPr>
              <w:lastRenderedPageBreak/>
              <w:t>dasar disahkan, disetujui oleh atau diberitahukan kepada instansi yang berwenang; dan</w:t>
            </w:r>
          </w:p>
        </w:tc>
        <w:tc>
          <w:tcPr>
            <w:tcW w:w="5954" w:type="dxa"/>
          </w:tcPr>
          <w:p w14:paraId="71EECBE9" w14:textId="77777777" w:rsidR="004E2395" w:rsidRPr="00C9399F" w:rsidRDefault="004E2395" w:rsidP="004E2395">
            <w:pPr>
              <w:spacing w:line="360" w:lineRule="auto"/>
              <w:jc w:val="both"/>
              <w:rPr>
                <w:rFonts w:ascii="Bookman Old Style" w:hAnsi="Bookman Old Style" w:cstheme="minorHAnsi"/>
                <w:noProof/>
                <w:lang w:val="id-ID"/>
              </w:rPr>
            </w:pPr>
          </w:p>
        </w:tc>
        <w:tc>
          <w:tcPr>
            <w:tcW w:w="2410" w:type="dxa"/>
          </w:tcPr>
          <w:p w14:paraId="7111A952" w14:textId="77777777" w:rsidR="004E2395" w:rsidRPr="00C9399F" w:rsidRDefault="004E2395" w:rsidP="004E2395">
            <w:pPr>
              <w:spacing w:line="360" w:lineRule="auto"/>
              <w:jc w:val="both"/>
              <w:rPr>
                <w:rFonts w:ascii="Bookman Old Style" w:hAnsi="Bookman Old Style" w:cstheme="minorHAnsi"/>
                <w:noProof/>
                <w:lang w:val="id-ID"/>
              </w:rPr>
            </w:pPr>
          </w:p>
        </w:tc>
      </w:tr>
      <w:tr w:rsidR="004E2395" w:rsidRPr="00C9399F" w14:paraId="6C15F7D6" w14:textId="77777777" w:rsidTr="00CC1069">
        <w:tc>
          <w:tcPr>
            <w:tcW w:w="1413" w:type="dxa"/>
          </w:tcPr>
          <w:p w14:paraId="59945DA3" w14:textId="77777777" w:rsidR="004E2395" w:rsidRPr="00C9399F" w:rsidRDefault="004E2395" w:rsidP="004E2395">
            <w:pPr>
              <w:rPr>
                <w:rFonts w:ascii="Bookman Old Style" w:hAnsi="Bookman Old Style"/>
              </w:rPr>
            </w:pPr>
          </w:p>
        </w:tc>
        <w:tc>
          <w:tcPr>
            <w:tcW w:w="7660" w:type="dxa"/>
          </w:tcPr>
          <w:p w14:paraId="2BD9147A" w14:textId="28520D65" w:rsidR="004E2395" w:rsidRPr="00C9399F" w:rsidRDefault="004E2395">
            <w:pPr>
              <w:pStyle w:val="ListParagraph"/>
              <w:numPr>
                <w:ilvl w:val="0"/>
                <w:numId w:val="130"/>
              </w:numPr>
              <w:spacing w:line="360" w:lineRule="auto"/>
              <w:ind w:left="888"/>
              <w:jc w:val="both"/>
              <w:rPr>
                <w:rFonts w:ascii="Bookman Old Style" w:hAnsi="Bookman Old Style" w:cstheme="minorHAnsi"/>
                <w:kern w:val="24"/>
              </w:rPr>
            </w:pPr>
            <w:r w:rsidRPr="009460F9">
              <w:rPr>
                <w:rFonts w:ascii="Bookman Old Style" w:hAnsi="Bookman Old Style" w:cstheme="minorHAnsi"/>
                <w:color w:val="FF0000"/>
                <w:lang w:val="id-ID"/>
              </w:rPr>
              <w:t xml:space="preserve">memberikan persetujuan atau penolakan atas permohonan izin pembukaan </w:t>
            </w:r>
            <w:r w:rsidRPr="009460F9">
              <w:rPr>
                <w:rFonts w:ascii="Bookman Old Style" w:hAnsi="Bookman Old Style" w:cstheme="minorHAnsi"/>
                <w:bCs/>
                <w:color w:val="FF0000"/>
              </w:rPr>
              <w:t>Kantor di Luar Kantor Pusat</w:t>
            </w:r>
            <w:r w:rsidRPr="009460F9">
              <w:rPr>
                <w:rFonts w:ascii="Bookman Old Style" w:hAnsi="Bookman Old Style" w:cstheme="minorHAnsi"/>
                <w:color w:val="FF0000"/>
                <w:lang w:val="id-ID"/>
              </w:rPr>
              <w:t xml:space="preserve"> kepada Perusahaan yang merupakan hasil </w:t>
            </w:r>
            <w:r w:rsidRPr="009460F9">
              <w:rPr>
                <w:rFonts w:ascii="Bookman Old Style" w:hAnsi="Bookman Old Style" w:cstheme="minorHAnsi"/>
                <w:color w:val="FF0000"/>
              </w:rPr>
              <w:t xml:space="preserve">Penggabungan atau </w:t>
            </w:r>
            <w:r w:rsidRPr="009460F9">
              <w:rPr>
                <w:rFonts w:ascii="Bookman Old Style" w:hAnsi="Bookman Old Style" w:cstheme="minorHAnsi"/>
                <w:color w:val="FF0000"/>
                <w:lang w:val="id-ID"/>
              </w:rPr>
              <w:t>Peleburan (jika ada), yang mulai berlaku efektif terhitung sejak anggaran dasar disahkan, disetujui oleh, atau diberitahukan kepada instansi yang berwenang</w:t>
            </w:r>
            <w:r w:rsidRPr="009460F9">
              <w:rPr>
                <w:rFonts w:ascii="Bookman Old Style" w:hAnsi="Bookman Old Style" w:cstheme="minorHAnsi"/>
                <w:color w:val="FF0000"/>
              </w:rPr>
              <w:t>.</w:t>
            </w:r>
          </w:p>
        </w:tc>
        <w:tc>
          <w:tcPr>
            <w:tcW w:w="5954" w:type="dxa"/>
          </w:tcPr>
          <w:p w14:paraId="41F35321" w14:textId="77777777" w:rsidR="004E2395" w:rsidRPr="00C9399F" w:rsidRDefault="004E2395" w:rsidP="004E2395">
            <w:pPr>
              <w:spacing w:line="360" w:lineRule="auto"/>
              <w:jc w:val="both"/>
              <w:rPr>
                <w:rFonts w:ascii="Bookman Old Style" w:hAnsi="Bookman Old Style" w:cstheme="minorHAnsi"/>
                <w:noProof/>
                <w:lang w:val="id-ID"/>
              </w:rPr>
            </w:pPr>
          </w:p>
        </w:tc>
        <w:tc>
          <w:tcPr>
            <w:tcW w:w="2410" w:type="dxa"/>
          </w:tcPr>
          <w:p w14:paraId="2EC8E56B" w14:textId="77777777" w:rsidR="004E2395" w:rsidRPr="00C9399F" w:rsidRDefault="004E2395" w:rsidP="004E2395">
            <w:pPr>
              <w:spacing w:line="360" w:lineRule="auto"/>
              <w:jc w:val="both"/>
              <w:rPr>
                <w:rFonts w:ascii="Bookman Old Style" w:hAnsi="Bookman Old Style" w:cstheme="minorHAnsi"/>
                <w:noProof/>
                <w:lang w:val="id-ID"/>
              </w:rPr>
            </w:pPr>
          </w:p>
        </w:tc>
      </w:tr>
      <w:tr w:rsidR="004E2395" w:rsidRPr="00C9399F" w14:paraId="11F943B6" w14:textId="77777777" w:rsidTr="00CC1069">
        <w:tc>
          <w:tcPr>
            <w:tcW w:w="1413" w:type="dxa"/>
          </w:tcPr>
          <w:p w14:paraId="21D1AEE7" w14:textId="77777777" w:rsidR="004E2395" w:rsidRPr="00C9399F" w:rsidRDefault="004E2395" w:rsidP="004E2395">
            <w:pPr>
              <w:rPr>
                <w:rFonts w:ascii="Bookman Old Style" w:hAnsi="Bookman Old Style"/>
              </w:rPr>
            </w:pPr>
          </w:p>
        </w:tc>
        <w:tc>
          <w:tcPr>
            <w:tcW w:w="7660" w:type="dxa"/>
          </w:tcPr>
          <w:p w14:paraId="042F8599" w14:textId="3EA8A0E8" w:rsidR="004E2395" w:rsidRPr="00C9399F" w:rsidRDefault="004E2395">
            <w:pPr>
              <w:pStyle w:val="ListParagraph"/>
              <w:numPr>
                <w:ilvl w:val="0"/>
                <w:numId w:val="129"/>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color w:val="FF0000"/>
                <w:lang w:val="id-ID"/>
              </w:rPr>
              <w:t xml:space="preserve">Dalam hal permohonan izin pembukaan </w:t>
            </w:r>
            <w:r w:rsidRPr="009460F9">
              <w:rPr>
                <w:rFonts w:ascii="Bookman Old Style" w:hAnsi="Bookman Old Style" w:cstheme="minorHAnsi"/>
                <w:bCs/>
                <w:color w:val="FF0000"/>
              </w:rPr>
              <w:t>Kantor di Luar Kantor Pusat</w:t>
            </w:r>
            <w:r w:rsidRPr="009460F9">
              <w:rPr>
                <w:rFonts w:ascii="Bookman Old Style" w:hAnsi="Bookman Old Style" w:cstheme="minorHAnsi"/>
                <w:color w:val="FF0000"/>
                <w:lang w:val="id-ID"/>
              </w:rPr>
              <w:t xml:space="preserve"> disetujui, Otoritas Jasa Keuangan menetapkan keputusan pemberian izin pembukaan </w:t>
            </w:r>
            <w:r w:rsidRPr="009460F9">
              <w:rPr>
                <w:rFonts w:ascii="Bookman Old Style" w:hAnsi="Bookman Old Style" w:cstheme="minorHAnsi"/>
                <w:bCs/>
                <w:color w:val="FF0000"/>
              </w:rPr>
              <w:t>Kantor di Luar Kantor Pusat</w:t>
            </w:r>
            <w:r w:rsidRPr="009460F9">
              <w:rPr>
                <w:rFonts w:ascii="Bookman Old Style" w:hAnsi="Bookman Old Style" w:cstheme="minorHAnsi"/>
                <w:color w:val="FF0000"/>
                <w:lang w:val="id-ID"/>
              </w:rPr>
              <w:t>.</w:t>
            </w:r>
          </w:p>
        </w:tc>
        <w:tc>
          <w:tcPr>
            <w:tcW w:w="5954" w:type="dxa"/>
          </w:tcPr>
          <w:p w14:paraId="2E250278" w14:textId="77777777" w:rsidR="004E2395" w:rsidRPr="00C9399F" w:rsidRDefault="004E2395" w:rsidP="004E2395">
            <w:pPr>
              <w:spacing w:line="360" w:lineRule="auto"/>
              <w:jc w:val="both"/>
              <w:rPr>
                <w:rFonts w:ascii="Bookman Old Style" w:hAnsi="Bookman Old Style" w:cstheme="minorHAnsi"/>
                <w:noProof/>
                <w:lang w:val="id-ID"/>
              </w:rPr>
            </w:pPr>
          </w:p>
        </w:tc>
        <w:tc>
          <w:tcPr>
            <w:tcW w:w="2410" w:type="dxa"/>
          </w:tcPr>
          <w:p w14:paraId="5CDC7ECC" w14:textId="77777777" w:rsidR="004E2395" w:rsidRPr="00C9399F" w:rsidRDefault="004E2395" w:rsidP="004E2395">
            <w:pPr>
              <w:spacing w:line="360" w:lineRule="auto"/>
              <w:jc w:val="both"/>
              <w:rPr>
                <w:rFonts w:ascii="Bookman Old Style" w:hAnsi="Bookman Old Style" w:cstheme="minorHAnsi"/>
                <w:noProof/>
                <w:lang w:val="id-ID"/>
              </w:rPr>
            </w:pPr>
          </w:p>
        </w:tc>
      </w:tr>
      <w:tr w:rsidR="004E2395" w:rsidRPr="00C9399F" w14:paraId="2E9397CC" w14:textId="77777777" w:rsidTr="00CC1069">
        <w:tc>
          <w:tcPr>
            <w:tcW w:w="1413" w:type="dxa"/>
          </w:tcPr>
          <w:p w14:paraId="22A74A4D" w14:textId="77777777" w:rsidR="004E2395" w:rsidRPr="00C9399F" w:rsidRDefault="004E2395" w:rsidP="004E2395">
            <w:pPr>
              <w:rPr>
                <w:rFonts w:ascii="Bookman Old Style" w:hAnsi="Bookman Old Style"/>
              </w:rPr>
            </w:pPr>
          </w:p>
        </w:tc>
        <w:tc>
          <w:tcPr>
            <w:tcW w:w="7660" w:type="dxa"/>
          </w:tcPr>
          <w:p w14:paraId="06DA33C2" w14:textId="6631C7B6" w:rsidR="004E2395" w:rsidRPr="004E2395" w:rsidRDefault="004E2395">
            <w:pPr>
              <w:pStyle w:val="ListParagraph"/>
              <w:numPr>
                <w:ilvl w:val="0"/>
                <w:numId w:val="129"/>
              </w:numPr>
              <w:spacing w:line="360" w:lineRule="auto"/>
              <w:ind w:left="462" w:hanging="501"/>
              <w:jc w:val="both"/>
              <w:rPr>
                <w:rFonts w:ascii="Bookman Old Style" w:hAnsi="Bookman Old Style" w:cstheme="minorHAnsi"/>
                <w:color w:val="FF0000"/>
                <w:lang w:val="id-ID"/>
              </w:rPr>
            </w:pPr>
            <w:r w:rsidRPr="009460F9">
              <w:rPr>
                <w:rFonts w:ascii="Bookman Old Style" w:hAnsi="Bookman Old Style" w:cstheme="minorHAnsi"/>
                <w:color w:val="FF0000"/>
                <w:lang w:val="id-ID"/>
              </w:rPr>
              <w:t xml:space="preserve">Dalam hal permohonan izin pembukaan </w:t>
            </w:r>
            <w:r w:rsidRPr="004E2395">
              <w:rPr>
                <w:rFonts w:ascii="Bookman Old Style" w:hAnsi="Bookman Old Style" w:cstheme="minorHAnsi"/>
                <w:color w:val="FF0000"/>
                <w:lang w:val="id-ID"/>
              </w:rPr>
              <w:t>Kantor di Luar Kantor Pusat</w:t>
            </w:r>
            <w:r w:rsidRPr="009460F9">
              <w:rPr>
                <w:rFonts w:ascii="Bookman Old Style" w:hAnsi="Bookman Old Style" w:cstheme="minorHAnsi"/>
                <w:color w:val="FF0000"/>
                <w:lang w:val="id-ID"/>
              </w:rPr>
              <w:t xml:space="preserve"> ditolak, penolakan tersebut dilakukan secara tertulis dan disertai alasan penolakan.</w:t>
            </w:r>
          </w:p>
        </w:tc>
        <w:tc>
          <w:tcPr>
            <w:tcW w:w="5954" w:type="dxa"/>
          </w:tcPr>
          <w:p w14:paraId="7C004D66" w14:textId="77777777" w:rsidR="004E2395" w:rsidRPr="00C9399F" w:rsidRDefault="004E2395" w:rsidP="004E2395">
            <w:pPr>
              <w:spacing w:line="360" w:lineRule="auto"/>
              <w:jc w:val="both"/>
              <w:rPr>
                <w:rFonts w:ascii="Bookman Old Style" w:hAnsi="Bookman Old Style" w:cstheme="minorHAnsi"/>
                <w:noProof/>
                <w:lang w:val="id-ID"/>
              </w:rPr>
            </w:pPr>
          </w:p>
        </w:tc>
        <w:tc>
          <w:tcPr>
            <w:tcW w:w="2410" w:type="dxa"/>
          </w:tcPr>
          <w:p w14:paraId="32A63D8A" w14:textId="77777777" w:rsidR="004E2395" w:rsidRPr="00C9399F" w:rsidRDefault="004E2395" w:rsidP="004E2395">
            <w:pPr>
              <w:spacing w:line="360" w:lineRule="auto"/>
              <w:jc w:val="both"/>
              <w:rPr>
                <w:rFonts w:ascii="Bookman Old Style" w:hAnsi="Bookman Old Style" w:cstheme="minorHAnsi"/>
                <w:noProof/>
                <w:lang w:val="id-ID"/>
              </w:rPr>
            </w:pPr>
          </w:p>
        </w:tc>
      </w:tr>
      <w:tr w:rsidR="004E2395" w:rsidRPr="00C9399F" w14:paraId="4E5AF6AD" w14:textId="77777777" w:rsidTr="00CC1069">
        <w:tc>
          <w:tcPr>
            <w:tcW w:w="1413" w:type="dxa"/>
          </w:tcPr>
          <w:p w14:paraId="5C5A40D9" w14:textId="77777777" w:rsidR="004E2395" w:rsidRPr="00C9399F" w:rsidRDefault="004E2395" w:rsidP="00C0593B">
            <w:pPr>
              <w:rPr>
                <w:rFonts w:ascii="Bookman Old Style" w:hAnsi="Bookman Old Style"/>
              </w:rPr>
            </w:pPr>
          </w:p>
        </w:tc>
        <w:tc>
          <w:tcPr>
            <w:tcW w:w="7660" w:type="dxa"/>
          </w:tcPr>
          <w:p w14:paraId="0D76BCDF" w14:textId="77777777" w:rsidR="004E2395" w:rsidRPr="00C9399F" w:rsidRDefault="004E2395" w:rsidP="00C0593B">
            <w:pPr>
              <w:pStyle w:val="ListParagraph"/>
              <w:spacing w:line="360" w:lineRule="auto"/>
              <w:ind w:left="746"/>
              <w:jc w:val="both"/>
              <w:rPr>
                <w:rFonts w:ascii="Bookman Old Style" w:hAnsi="Bookman Old Style" w:cstheme="minorHAnsi"/>
                <w:kern w:val="24"/>
              </w:rPr>
            </w:pPr>
          </w:p>
        </w:tc>
        <w:tc>
          <w:tcPr>
            <w:tcW w:w="5954" w:type="dxa"/>
          </w:tcPr>
          <w:p w14:paraId="1F386A0A" w14:textId="77777777" w:rsidR="004E2395" w:rsidRPr="00C9399F" w:rsidRDefault="004E2395" w:rsidP="00C0593B">
            <w:pPr>
              <w:spacing w:line="360" w:lineRule="auto"/>
              <w:jc w:val="both"/>
              <w:rPr>
                <w:rFonts w:ascii="Bookman Old Style" w:hAnsi="Bookman Old Style" w:cstheme="minorHAnsi"/>
                <w:noProof/>
                <w:lang w:val="id-ID"/>
              </w:rPr>
            </w:pPr>
          </w:p>
        </w:tc>
        <w:tc>
          <w:tcPr>
            <w:tcW w:w="2410" w:type="dxa"/>
          </w:tcPr>
          <w:p w14:paraId="5248CFDB" w14:textId="77777777" w:rsidR="004E2395" w:rsidRPr="00C9399F" w:rsidRDefault="004E2395" w:rsidP="00C0593B">
            <w:pPr>
              <w:spacing w:line="360" w:lineRule="auto"/>
              <w:jc w:val="both"/>
              <w:rPr>
                <w:rFonts w:ascii="Bookman Old Style" w:hAnsi="Bookman Old Style" w:cstheme="minorHAnsi"/>
                <w:noProof/>
                <w:lang w:val="id-ID"/>
              </w:rPr>
            </w:pPr>
          </w:p>
        </w:tc>
      </w:tr>
      <w:tr w:rsidR="004E2395" w:rsidRPr="00C9399F" w14:paraId="538F6F1F" w14:textId="77777777" w:rsidTr="00CC1069">
        <w:tc>
          <w:tcPr>
            <w:tcW w:w="1413" w:type="dxa"/>
          </w:tcPr>
          <w:p w14:paraId="12B616D4" w14:textId="77777777" w:rsidR="004E2395" w:rsidRPr="00C9399F" w:rsidRDefault="004E2395" w:rsidP="00C0593B">
            <w:pPr>
              <w:rPr>
                <w:rFonts w:ascii="Bookman Old Style" w:hAnsi="Bookman Old Style"/>
              </w:rPr>
            </w:pPr>
          </w:p>
        </w:tc>
        <w:tc>
          <w:tcPr>
            <w:tcW w:w="7660" w:type="dxa"/>
          </w:tcPr>
          <w:p w14:paraId="6E967D88" w14:textId="77777777" w:rsidR="004E2395" w:rsidRPr="00C9399F" w:rsidRDefault="004E2395" w:rsidP="00D07120">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1E5AC54B" w14:textId="3455885D" w:rsidR="004E2395" w:rsidRPr="00C9399F" w:rsidRDefault="007D546D"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1B4F7D87" w14:textId="77777777" w:rsidR="004E2395" w:rsidRPr="00C9399F" w:rsidRDefault="004E2395" w:rsidP="00C0593B">
            <w:pPr>
              <w:spacing w:line="360" w:lineRule="auto"/>
              <w:jc w:val="both"/>
              <w:rPr>
                <w:rFonts w:ascii="Bookman Old Style" w:hAnsi="Bookman Old Style" w:cstheme="minorHAnsi"/>
                <w:noProof/>
                <w:lang w:val="id-ID"/>
              </w:rPr>
            </w:pPr>
          </w:p>
        </w:tc>
      </w:tr>
      <w:tr w:rsidR="00D07120" w:rsidRPr="00C9399F" w14:paraId="548FFAA9" w14:textId="77777777" w:rsidTr="00CC1069">
        <w:tc>
          <w:tcPr>
            <w:tcW w:w="1413" w:type="dxa"/>
          </w:tcPr>
          <w:p w14:paraId="40A6D240" w14:textId="77777777" w:rsidR="00D07120" w:rsidRPr="00C9399F" w:rsidRDefault="00D07120" w:rsidP="00D07120">
            <w:pPr>
              <w:rPr>
                <w:rFonts w:ascii="Bookman Old Style" w:hAnsi="Bookman Old Style"/>
              </w:rPr>
            </w:pPr>
          </w:p>
        </w:tc>
        <w:tc>
          <w:tcPr>
            <w:tcW w:w="7660" w:type="dxa"/>
          </w:tcPr>
          <w:p w14:paraId="5ADCC0DB" w14:textId="6E75422D" w:rsidR="00D07120" w:rsidRPr="00D07120" w:rsidRDefault="00D07120" w:rsidP="00D07120">
            <w:pPr>
              <w:spacing w:line="360" w:lineRule="auto"/>
              <w:jc w:val="both"/>
              <w:rPr>
                <w:rFonts w:ascii="Bookman Old Style" w:hAnsi="Bookman Old Style" w:cstheme="minorHAnsi"/>
                <w:kern w:val="24"/>
              </w:rPr>
            </w:pPr>
            <w:r w:rsidRPr="00D07120">
              <w:rPr>
                <w:rFonts w:ascii="Bookman Old Style" w:hAnsi="Bookman Old Style" w:cstheme="minorHAnsi"/>
                <w:bCs/>
                <w:color w:val="FF0000"/>
              </w:rPr>
              <w:t>Perusahaan yang melakukan Penggabungan atau Peleburan dilarang menjalankan kegiatan operasional dengan nama Perusahaan baru hasil Penggabungan atau Peleburan sebelum memperoleh pencatatan atas pelaksanaan RUPS dan pelaksanaan</w:t>
            </w:r>
            <w:r w:rsidRPr="00D07120">
              <w:rPr>
                <w:rFonts w:ascii="Bookman Old Style" w:hAnsi="Bookman Old Style" w:cstheme="minorHAnsi"/>
                <w:bCs/>
                <w:color w:val="FF0000"/>
                <w:lang w:val="id-ID"/>
              </w:rPr>
              <w:t xml:space="preserve"> </w:t>
            </w:r>
            <w:r w:rsidRPr="00D07120">
              <w:rPr>
                <w:rFonts w:ascii="Bookman Old Style" w:hAnsi="Bookman Old Style" w:cstheme="minorHAnsi"/>
                <w:bCs/>
                <w:color w:val="FF0000"/>
              </w:rPr>
              <w:t>Penggabungan atau Peleburan, dari Otoritas Jasa Keuangan.</w:t>
            </w:r>
          </w:p>
        </w:tc>
        <w:tc>
          <w:tcPr>
            <w:tcW w:w="5954" w:type="dxa"/>
          </w:tcPr>
          <w:p w14:paraId="61DF8911" w14:textId="77777777" w:rsidR="00D07120" w:rsidRPr="00C9399F" w:rsidRDefault="00D07120" w:rsidP="00D07120">
            <w:pPr>
              <w:spacing w:line="360" w:lineRule="auto"/>
              <w:jc w:val="both"/>
              <w:rPr>
                <w:rFonts w:ascii="Bookman Old Style" w:hAnsi="Bookman Old Style" w:cstheme="minorHAnsi"/>
                <w:noProof/>
                <w:lang w:val="id-ID"/>
              </w:rPr>
            </w:pPr>
          </w:p>
        </w:tc>
        <w:tc>
          <w:tcPr>
            <w:tcW w:w="2410" w:type="dxa"/>
          </w:tcPr>
          <w:p w14:paraId="579A4683" w14:textId="77777777" w:rsidR="00D07120" w:rsidRPr="00C9399F" w:rsidRDefault="00D07120" w:rsidP="00D07120">
            <w:pPr>
              <w:spacing w:line="360" w:lineRule="auto"/>
              <w:jc w:val="both"/>
              <w:rPr>
                <w:rFonts w:ascii="Bookman Old Style" w:hAnsi="Bookman Old Style" w:cstheme="minorHAnsi"/>
                <w:noProof/>
                <w:lang w:val="id-ID"/>
              </w:rPr>
            </w:pPr>
          </w:p>
        </w:tc>
      </w:tr>
      <w:tr w:rsidR="004E2395" w:rsidRPr="00C9399F" w14:paraId="78A7F465" w14:textId="77777777" w:rsidTr="00CC1069">
        <w:tc>
          <w:tcPr>
            <w:tcW w:w="1413" w:type="dxa"/>
          </w:tcPr>
          <w:p w14:paraId="329014E4" w14:textId="77777777" w:rsidR="004E2395" w:rsidRPr="00C9399F" w:rsidRDefault="004E2395" w:rsidP="00C0593B">
            <w:pPr>
              <w:rPr>
                <w:rFonts w:ascii="Bookman Old Style" w:hAnsi="Bookman Old Style"/>
              </w:rPr>
            </w:pPr>
          </w:p>
        </w:tc>
        <w:tc>
          <w:tcPr>
            <w:tcW w:w="7660" w:type="dxa"/>
          </w:tcPr>
          <w:p w14:paraId="5C7E2D18" w14:textId="77777777" w:rsidR="004E2395" w:rsidRPr="00C9399F" w:rsidRDefault="004E2395" w:rsidP="00C0593B">
            <w:pPr>
              <w:pStyle w:val="ListParagraph"/>
              <w:spacing w:line="360" w:lineRule="auto"/>
              <w:ind w:left="746"/>
              <w:jc w:val="both"/>
              <w:rPr>
                <w:rFonts w:ascii="Bookman Old Style" w:hAnsi="Bookman Old Style" w:cstheme="minorHAnsi"/>
                <w:kern w:val="24"/>
              </w:rPr>
            </w:pPr>
          </w:p>
        </w:tc>
        <w:tc>
          <w:tcPr>
            <w:tcW w:w="5954" w:type="dxa"/>
          </w:tcPr>
          <w:p w14:paraId="6F94C962" w14:textId="77777777" w:rsidR="004E2395" w:rsidRPr="00C9399F" w:rsidRDefault="004E2395" w:rsidP="00C0593B">
            <w:pPr>
              <w:spacing w:line="360" w:lineRule="auto"/>
              <w:jc w:val="both"/>
              <w:rPr>
                <w:rFonts w:ascii="Bookman Old Style" w:hAnsi="Bookman Old Style" w:cstheme="minorHAnsi"/>
                <w:noProof/>
                <w:lang w:val="id-ID"/>
              </w:rPr>
            </w:pPr>
          </w:p>
        </w:tc>
        <w:tc>
          <w:tcPr>
            <w:tcW w:w="2410" w:type="dxa"/>
          </w:tcPr>
          <w:p w14:paraId="39FEA25F" w14:textId="77777777" w:rsidR="004E2395" w:rsidRPr="00C9399F" w:rsidRDefault="004E2395" w:rsidP="00C0593B">
            <w:pPr>
              <w:spacing w:line="360" w:lineRule="auto"/>
              <w:jc w:val="both"/>
              <w:rPr>
                <w:rFonts w:ascii="Bookman Old Style" w:hAnsi="Bookman Old Style" w:cstheme="minorHAnsi"/>
                <w:noProof/>
                <w:lang w:val="id-ID"/>
              </w:rPr>
            </w:pPr>
          </w:p>
        </w:tc>
      </w:tr>
      <w:tr w:rsidR="004E2395" w:rsidRPr="00C9399F" w14:paraId="6215AD45" w14:textId="77777777" w:rsidTr="00CC1069">
        <w:tc>
          <w:tcPr>
            <w:tcW w:w="1413" w:type="dxa"/>
          </w:tcPr>
          <w:p w14:paraId="5E57B762" w14:textId="77777777" w:rsidR="004E2395" w:rsidRPr="00C9399F" w:rsidRDefault="004E2395" w:rsidP="00C0593B">
            <w:pPr>
              <w:rPr>
                <w:rFonts w:ascii="Bookman Old Style" w:hAnsi="Bookman Old Style"/>
              </w:rPr>
            </w:pPr>
          </w:p>
        </w:tc>
        <w:tc>
          <w:tcPr>
            <w:tcW w:w="7660" w:type="dxa"/>
          </w:tcPr>
          <w:p w14:paraId="66230BA2" w14:textId="77777777" w:rsidR="004E2395" w:rsidRPr="00C9399F" w:rsidRDefault="004E2395" w:rsidP="00D07120">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6982284E" w14:textId="505D1F91" w:rsidR="004E2395" w:rsidRPr="00C9399F" w:rsidRDefault="007D546D"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41512C1A" w14:textId="77777777" w:rsidR="004E2395" w:rsidRPr="00C9399F" w:rsidRDefault="004E2395" w:rsidP="00C0593B">
            <w:pPr>
              <w:spacing w:line="360" w:lineRule="auto"/>
              <w:jc w:val="both"/>
              <w:rPr>
                <w:rFonts w:ascii="Bookman Old Style" w:hAnsi="Bookman Old Style" w:cstheme="minorHAnsi"/>
                <w:noProof/>
                <w:lang w:val="id-ID"/>
              </w:rPr>
            </w:pPr>
          </w:p>
        </w:tc>
      </w:tr>
      <w:tr w:rsidR="004E2395" w:rsidRPr="00C9399F" w14:paraId="6F7EC7BB" w14:textId="77777777" w:rsidTr="00CC1069">
        <w:tc>
          <w:tcPr>
            <w:tcW w:w="1413" w:type="dxa"/>
          </w:tcPr>
          <w:p w14:paraId="74A5295F" w14:textId="77777777" w:rsidR="004E2395" w:rsidRPr="00C9399F" w:rsidRDefault="004E2395" w:rsidP="00C0593B">
            <w:pPr>
              <w:rPr>
                <w:rFonts w:ascii="Bookman Old Style" w:hAnsi="Bookman Old Style"/>
              </w:rPr>
            </w:pPr>
          </w:p>
        </w:tc>
        <w:tc>
          <w:tcPr>
            <w:tcW w:w="7660" w:type="dxa"/>
          </w:tcPr>
          <w:p w14:paraId="7F3124A2" w14:textId="5F41BCFA" w:rsidR="004E2395" w:rsidRPr="00C9399F" w:rsidRDefault="00D07120" w:rsidP="00D07120">
            <w:pPr>
              <w:spacing w:line="360" w:lineRule="auto"/>
              <w:jc w:val="both"/>
              <w:rPr>
                <w:rFonts w:ascii="Bookman Old Style" w:hAnsi="Bookman Old Style" w:cstheme="minorHAnsi"/>
                <w:kern w:val="24"/>
              </w:rPr>
            </w:pPr>
            <w:r w:rsidRPr="00D07120">
              <w:rPr>
                <w:rFonts w:ascii="Bookman Old Style" w:hAnsi="Bookman Old Style" w:cstheme="minorHAnsi"/>
                <w:bCs/>
                <w:color w:val="FF0000"/>
              </w:rPr>
              <w:t>Penggabungan</w:t>
            </w:r>
            <w:r w:rsidRPr="009460F9">
              <w:rPr>
                <w:rFonts w:ascii="Bookman Old Style" w:hAnsi="Bookman Old Style" w:cstheme="minorHAnsi"/>
                <w:color w:val="FF0000"/>
              </w:rPr>
              <w:t xml:space="preserve"> dan</w:t>
            </w:r>
            <w:r w:rsidRPr="009460F9">
              <w:rPr>
                <w:rFonts w:ascii="Bookman Old Style" w:hAnsi="Bookman Old Style" w:cstheme="minorHAnsi"/>
                <w:color w:val="FF0000"/>
                <w:lang w:val="id-ID"/>
              </w:rPr>
              <w:t xml:space="preserve"> Peleburan wajib dilakukan sesuai dengan </w:t>
            </w:r>
            <w:r w:rsidRPr="009460F9">
              <w:rPr>
                <w:rFonts w:ascii="Bookman Old Style" w:hAnsi="Bookman Old Style" w:cstheme="minorHAnsi"/>
                <w:color w:val="FF0000"/>
              </w:rPr>
              <w:t xml:space="preserve">ketentuan </w:t>
            </w:r>
            <w:r w:rsidRPr="009460F9">
              <w:rPr>
                <w:rFonts w:ascii="Bookman Old Style" w:hAnsi="Bookman Old Style" w:cstheme="minorHAnsi"/>
                <w:color w:val="FF0000"/>
                <w:lang w:val="id-ID"/>
              </w:rPr>
              <w:t>peraturan perundang-undangan.</w:t>
            </w:r>
          </w:p>
        </w:tc>
        <w:tc>
          <w:tcPr>
            <w:tcW w:w="5954" w:type="dxa"/>
          </w:tcPr>
          <w:p w14:paraId="1B575643" w14:textId="77777777" w:rsidR="004E2395" w:rsidRPr="00C9399F" w:rsidRDefault="004E2395" w:rsidP="00C0593B">
            <w:pPr>
              <w:spacing w:line="360" w:lineRule="auto"/>
              <w:jc w:val="both"/>
              <w:rPr>
                <w:rFonts w:ascii="Bookman Old Style" w:hAnsi="Bookman Old Style" w:cstheme="minorHAnsi"/>
                <w:noProof/>
                <w:lang w:val="id-ID"/>
              </w:rPr>
            </w:pPr>
          </w:p>
        </w:tc>
        <w:tc>
          <w:tcPr>
            <w:tcW w:w="2410" w:type="dxa"/>
          </w:tcPr>
          <w:p w14:paraId="0095021D" w14:textId="77777777" w:rsidR="004E2395" w:rsidRPr="00C9399F" w:rsidRDefault="004E2395" w:rsidP="00C0593B">
            <w:pPr>
              <w:spacing w:line="360" w:lineRule="auto"/>
              <w:jc w:val="both"/>
              <w:rPr>
                <w:rFonts w:ascii="Bookman Old Style" w:hAnsi="Bookman Old Style" w:cstheme="minorHAnsi"/>
                <w:noProof/>
                <w:lang w:val="id-ID"/>
              </w:rPr>
            </w:pPr>
          </w:p>
        </w:tc>
      </w:tr>
      <w:tr w:rsidR="00D07120" w:rsidRPr="00C9399F" w14:paraId="08572AE6" w14:textId="77777777" w:rsidTr="00CC1069">
        <w:tc>
          <w:tcPr>
            <w:tcW w:w="1413" w:type="dxa"/>
          </w:tcPr>
          <w:p w14:paraId="00E9B317" w14:textId="77777777" w:rsidR="00D07120" w:rsidRPr="00C9399F" w:rsidRDefault="00D07120" w:rsidP="00C0593B">
            <w:pPr>
              <w:rPr>
                <w:rFonts w:ascii="Bookman Old Style" w:hAnsi="Bookman Old Style"/>
              </w:rPr>
            </w:pPr>
          </w:p>
        </w:tc>
        <w:tc>
          <w:tcPr>
            <w:tcW w:w="7660" w:type="dxa"/>
          </w:tcPr>
          <w:p w14:paraId="20883CB8" w14:textId="77777777" w:rsidR="00D07120" w:rsidRPr="00C9399F" w:rsidRDefault="00D07120" w:rsidP="00C0593B">
            <w:pPr>
              <w:pStyle w:val="ListParagraph"/>
              <w:spacing w:line="360" w:lineRule="auto"/>
              <w:ind w:left="746"/>
              <w:jc w:val="both"/>
              <w:rPr>
                <w:rFonts w:ascii="Bookman Old Style" w:hAnsi="Bookman Old Style" w:cstheme="minorHAnsi"/>
                <w:kern w:val="24"/>
              </w:rPr>
            </w:pPr>
          </w:p>
        </w:tc>
        <w:tc>
          <w:tcPr>
            <w:tcW w:w="5954" w:type="dxa"/>
          </w:tcPr>
          <w:p w14:paraId="258E1DA3" w14:textId="77777777" w:rsidR="00D07120" w:rsidRPr="00C9399F" w:rsidRDefault="00D07120" w:rsidP="00C0593B">
            <w:pPr>
              <w:spacing w:line="360" w:lineRule="auto"/>
              <w:jc w:val="both"/>
              <w:rPr>
                <w:rFonts w:ascii="Bookman Old Style" w:hAnsi="Bookman Old Style" w:cstheme="minorHAnsi"/>
                <w:noProof/>
                <w:lang w:val="id-ID"/>
              </w:rPr>
            </w:pPr>
          </w:p>
        </w:tc>
        <w:tc>
          <w:tcPr>
            <w:tcW w:w="2410" w:type="dxa"/>
          </w:tcPr>
          <w:p w14:paraId="5813BD6F" w14:textId="77777777" w:rsidR="00D07120" w:rsidRPr="00C9399F" w:rsidRDefault="00D07120" w:rsidP="00C0593B">
            <w:pPr>
              <w:spacing w:line="360" w:lineRule="auto"/>
              <w:jc w:val="both"/>
              <w:rPr>
                <w:rFonts w:ascii="Bookman Old Style" w:hAnsi="Bookman Old Style" w:cstheme="minorHAnsi"/>
                <w:noProof/>
                <w:lang w:val="id-ID"/>
              </w:rPr>
            </w:pPr>
          </w:p>
        </w:tc>
      </w:tr>
      <w:tr w:rsidR="00D07120" w:rsidRPr="00C9399F" w14:paraId="211EC78C" w14:textId="77777777" w:rsidTr="00CC1069">
        <w:tc>
          <w:tcPr>
            <w:tcW w:w="1413" w:type="dxa"/>
          </w:tcPr>
          <w:p w14:paraId="13157400" w14:textId="77777777" w:rsidR="00D07120" w:rsidRPr="00C9399F" w:rsidRDefault="00D07120" w:rsidP="00C0593B">
            <w:pPr>
              <w:rPr>
                <w:rFonts w:ascii="Bookman Old Style" w:hAnsi="Bookman Old Style"/>
              </w:rPr>
            </w:pPr>
          </w:p>
        </w:tc>
        <w:tc>
          <w:tcPr>
            <w:tcW w:w="7660" w:type="dxa"/>
          </w:tcPr>
          <w:p w14:paraId="390FF18D" w14:textId="77777777" w:rsidR="00D07120" w:rsidRPr="00C9399F" w:rsidRDefault="00D07120" w:rsidP="00D07120">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33B287FD" w14:textId="1F90D7F7" w:rsidR="00D07120" w:rsidRPr="00C9399F" w:rsidRDefault="007D546D"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6317BF9D" w14:textId="77777777" w:rsidR="00D07120" w:rsidRPr="00C9399F" w:rsidRDefault="00D07120" w:rsidP="00C0593B">
            <w:pPr>
              <w:spacing w:line="360" w:lineRule="auto"/>
              <w:jc w:val="both"/>
              <w:rPr>
                <w:rFonts w:ascii="Bookman Old Style" w:hAnsi="Bookman Old Style" w:cstheme="minorHAnsi"/>
                <w:noProof/>
                <w:lang w:val="id-ID"/>
              </w:rPr>
            </w:pPr>
          </w:p>
        </w:tc>
      </w:tr>
      <w:tr w:rsidR="00D07120" w:rsidRPr="00C9399F" w14:paraId="7C8299CB" w14:textId="77777777" w:rsidTr="00CC1069">
        <w:tc>
          <w:tcPr>
            <w:tcW w:w="1413" w:type="dxa"/>
          </w:tcPr>
          <w:p w14:paraId="34DA13B6" w14:textId="77777777" w:rsidR="00D07120" w:rsidRPr="00C9399F" w:rsidRDefault="00D07120" w:rsidP="00C0593B">
            <w:pPr>
              <w:rPr>
                <w:rFonts w:ascii="Bookman Old Style" w:hAnsi="Bookman Old Style"/>
              </w:rPr>
            </w:pPr>
          </w:p>
        </w:tc>
        <w:tc>
          <w:tcPr>
            <w:tcW w:w="7660" w:type="dxa"/>
          </w:tcPr>
          <w:p w14:paraId="2D32FC65" w14:textId="7DCC1A47" w:rsidR="00D07120" w:rsidRPr="00C9399F" w:rsidRDefault="00D07120" w:rsidP="00D07120">
            <w:pPr>
              <w:spacing w:line="360" w:lineRule="auto"/>
              <w:jc w:val="both"/>
              <w:rPr>
                <w:rFonts w:ascii="Bookman Old Style" w:hAnsi="Bookman Old Style" w:cstheme="minorHAnsi"/>
                <w:kern w:val="24"/>
              </w:rPr>
            </w:pPr>
            <w:r w:rsidRPr="009460F9">
              <w:rPr>
                <w:rFonts w:ascii="Bookman Old Style" w:hAnsi="Bookman Old Style" w:cstheme="minorHAnsi"/>
                <w:color w:val="FF0000"/>
              </w:rPr>
              <w:t xml:space="preserve">OJK </w:t>
            </w:r>
            <w:r w:rsidRPr="00D07120">
              <w:rPr>
                <w:rFonts w:ascii="Bookman Old Style" w:hAnsi="Bookman Old Style" w:cstheme="minorHAnsi"/>
                <w:bCs/>
                <w:color w:val="FF0000"/>
              </w:rPr>
              <w:t>memberlakukan</w:t>
            </w:r>
            <w:r w:rsidRPr="009460F9">
              <w:rPr>
                <w:rFonts w:ascii="Bookman Old Style" w:hAnsi="Bookman Old Style" w:cstheme="minorHAnsi"/>
                <w:color w:val="FF0000"/>
              </w:rPr>
              <w:t xml:space="preserve"> izin usaha kepada Perusahaan yang merupakan hasil  Peleburan yang efektif terhitung sejak izin usaha baru diterbitkan oleh OJK.</w:t>
            </w:r>
          </w:p>
        </w:tc>
        <w:tc>
          <w:tcPr>
            <w:tcW w:w="5954" w:type="dxa"/>
          </w:tcPr>
          <w:p w14:paraId="180968EA" w14:textId="77777777" w:rsidR="00D07120" w:rsidRPr="00C9399F" w:rsidRDefault="00D07120" w:rsidP="00C0593B">
            <w:pPr>
              <w:spacing w:line="360" w:lineRule="auto"/>
              <w:jc w:val="both"/>
              <w:rPr>
                <w:rFonts w:ascii="Bookman Old Style" w:hAnsi="Bookman Old Style" w:cstheme="minorHAnsi"/>
                <w:noProof/>
                <w:lang w:val="id-ID"/>
              </w:rPr>
            </w:pPr>
          </w:p>
        </w:tc>
        <w:tc>
          <w:tcPr>
            <w:tcW w:w="2410" w:type="dxa"/>
          </w:tcPr>
          <w:p w14:paraId="3C0A91A7" w14:textId="77777777" w:rsidR="00D07120" w:rsidRPr="00C9399F" w:rsidRDefault="00D07120" w:rsidP="00C0593B">
            <w:pPr>
              <w:spacing w:line="360" w:lineRule="auto"/>
              <w:jc w:val="both"/>
              <w:rPr>
                <w:rFonts w:ascii="Bookman Old Style" w:hAnsi="Bookman Old Style" w:cstheme="minorHAnsi"/>
                <w:noProof/>
                <w:lang w:val="id-ID"/>
              </w:rPr>
            </w:pPr>
          </w:p>
        </w:tc>
      </w:tr>
      <w:tr w:rsidR="00D07120" w:rsidRPr="00C9399F" w14:paraId="1A9BEB6C" w14:textId="77777777" w:rsidTr="00CC1069">
        <w:tc>
          <w:tcPr>
            <w:tcW w:w="1413" w:type="dxa"/>
          </w:tcPr>
          <w:p w14:paraId="3952F0B1" w14:textId="77777777" w:rsidR="00D07120" w:rsidRPr="00C9399F" w:rsidRDefault="00D07120" w:rsidP="00C0593B">
            <w:pPr>
              <w:rPr>
                <w:rFonts w:ascii="Bookman Old Style" w:hAnsi="Bookman Old Style"/>
              </w:rPr>
            </w:pPr>
          </w:p>
        </w:tc>
        <w:tc>
          <w:tcPr>
            <w:tcW w:w="7660" w:type="dxa"/>
          </w:tcPr>
          <w:p w14:paraId="3DE8782A" w14:textId="77777777" w:rsidR="00D07120" w:rsidRPr="00C9399F" w:rsidRDefault="00D07120" w:rsidP="00C0593B">
            <w:pPr>
              <w:pStyle w:val="ListParagraph"/>
              <w:spacing w:line="360" w:lineRule="auto"/>
              <w:ind w:left="746"/>
              <w:jc w:val="both"/>
              <w:rPr>
                <w:rFonts w:ascii="Bookman Old Style" w:hAnsi="Bookman Old Style" w:cstheme="minorHAnsi"/>
                <w:kern w:val="24"/>
              </w:rPr>
            </w:pPr>
          </w:p>
        </w:tc>
        <w:tc>
          <w:tcPr>
            <w:tcW w:w="5954" w:type="dxa"/>
          </w:tcPr>
          <w:p w14:paraId="1A56B023" w14:textId="77777777" w:rsidR="00D07120" w:rsidRPr="00C9399F" w:rsidRDefault="00D07120" w:rsidP="00C0593B">
            <w:pPr>
              <w:spacing w:line="360" w:lineRule="auto"/>
              <w:jc w:val="both"/>
              <w:rPr>
                <w:rFonts w:ascii="Bookman Old Style" w:hAnsi="Bookman Old Style" w:cstheme="minorHAnsi"/>
                <w:noProof/>
                <w:lang w:val="id-ID"/>
              </w:rPr>
            </w:pPr>
          </w:p>
        </w:tc>
        <w:tc>
          <w:tcPr>
            <w:tcW w:w="2410" w:type="dxa"/>
          </w:tcPr>
          <w:p w14:paraId="0AAFF021" w14:textId="77777777" w:rsidR="00D07120" w:rsidRPr="00C9399F" w:rsidRDefault="00D07120" w:rsidP="00C0593B">
            <w:pPr>
              <w:spacing w:line="360" w:lineRule="auto"/>
              <w:jc w:val="both"/>
              <w:rPr>
                <w:rFonts w:ascii="Bookman Old Style" w:hAnsi="Bookman Old Style" w:cstheme="minorHAnsi"/>
                <w:noProof/>
                <w:lang w:val="id-ID"/>
              </w:rPr>
            </w:pPr>
          </w:p>
        </w:tc>
      </w:tr>
      <w:tr w:rsidR="00D07120" w:rsidRPr="00C9399F" w14:paraId="01E51EF4" w14:textId="77777777" w:rsidTr="00CC1069">
        <w:tc>
          <w:tcPr>
            <w:tcW w:w="1413" w:type="dxa"/>
          </w:tcPr>
          <w:p w14:paraId="1B508BC3" w14:textId="77777777" w:rsidR="00D07120" w:rsidRPr="00C9399F" w:rsidRDefault="00D07120" w:rsidP="00C0593B">
            <w:pPr>
              <w:rPr>
                <w:rFonts w:ascii="Bookman Old Style" w:hAnsi="Bookman Old Style"/>
              </w:rPr>
            </w:pPr>
          </w:p>
        </w:tc>
        <w:tc>
          <w:tcPr>
            <w:tcW w:w="7660" w:type="dxa"/>
          </w:tcPr>
          <w:p w14:paraId="7C0E7E1F" w14:textId="77777777" w:rsidR="00D07120" w:rsidRPr="00C9399F" w:rsidRDefault="00D07120" w:rsidP="00D07120">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530953A3" w14:textId="12B9F3DA" w:rsidR="00D07120" w:rsidRPr="00C9399F" w:rsidRDefault="007D546D"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27DA6F1B" w14:textId="77777777" w:rsidR="00D07120" w:rsidRPr="00C9399F" w:rsidRDefault="00D07120" w:rsidP="00C0593B">
            <w:pPr>
              <w:spacing w:line="360" w:lineRule="auto"/>
              <w:jc w:val="both"/>
              <w:rPr>
                <w:rFonts w:ascii="Bookman Old Style" w:hAnsi="Bookman Old Style" w:cstheme="minorHAnsi"/>
                <w:noProof/>
                <w:lang w:val="id-ID"/>
              </w:rPr>
            </w:pPr>
          </w:p>
        </w:tc>
      </w:tr>
      <w:tr w:rsidR="00C62722" w:rsidRPr="00C9399F" w14:paraId="586CA635" w14:textId="77777777" w:rsidTr="00CC1069">
        <w:tc>
          <w:tcPr>
            <w:tcW w:w="1413" w:type="dxa"/>
          </w:tcPr>
          <w:p w14:paraId="4DE11656" w14:textId="77777777" w:rsidR="00C62722" w:rsidRPr="00C9399F" w:rsidRDefault="00C62722" w:rsidP="00C62722">
            <w:pPr>
              <w:rPr>
                <w:rFonts w:ascii="Bookman Old Style" w:hAnsi="Bookman Old Style"/>
              </w:rPr>
            </w:pPr>
          </w:p>
        </w:tc>
        <w:tc>
          <w:tcPr>
            <w:tcW w:w="7660" w:type="dxa"/>
          </w:tcPr>
          <w:p w14:paraId="4F22B4B7" w14:textId="3CF44300" w:rsidR="00C62722" w:rsidRPr="00C62722" w:rsidRDefault="00B61530">
            <w:pPr>
              <w:pStyle w:val="ListParagraph"/>
              <w:numPr>
                <w:ilvl w:val="0"/>
                <w:numId w:val="131"/>
              </w:numPr>
              <w:spacing w:line="360" w:lineRule="auto"/>
              <w:ind w:left="462" w:hanging="501"/>
              <w:jc w:val="both"/>
              <w:rPr>
                <w:rFonts w:ascii="Bookman Old Style" w:hAnsi="Bookman Old Style" w:cstheme="minorHAnsi"/>
                <w:color w:val="FF0000"/>
                <w:lang w:val="id-ID"/>
              </w:rPr>
            </w:pPr>
            <w:r w:rsidRPr="009460F9">
              <w:rPr>
                <w:rFonts w:ascii="Bookman Old Style" w:hAnsi="Bookman Old Style" w:cstheme="minorHAnsi"/>
                <w:bCs/>
                <w:color w:val="FF0000"/>
              </w:rPr>
              <w:t xml:space="preserve">Perusahaan yang melanggar ketentuan sebagaimana dimaksud dalam Pasal </w:t>
            </w:r>
            <w:r>
              <w:rPr>
                <w:rFonts w:ascii="Bookman Old Style" w:hAnsi="Bookman Old Style" w:cstheme="minorHAnsi"/>
                <w:bCs/>
                <w:color w:val="FF0000"/>
              </w:rPr>
              <w:t>84</w:t>
            </w:r>
            <w:r w:rsidRPr="009460F9">
              <w:rPr>
                <w:rFonts w:ascii="Bookman Old Style" w:hAnsi="Bookman Old Style" w:cstheme="minorHAnsi"/>
                <w:bCs/>
                <w:color w:val="FF0000"/>
              </w:rPr>
              <w:t xml:space="preserve"> ayat (1), Pasal </w:t>
            </w:r>
            <w:r>
              <w:rPr>
                <w:rFonts w:ascii="Bookman Old Style" w:hAnsi="Bookman Old Style" w:cstheme="minorHAnsi"/>
                <w:bCs/>
                <w:color w:val="FF0000"/>
              </w:rPr>
              <w:t>85</w:t>
            </w:r>
            <w:r w:rsidRPr="009460F9">
              <w:rPr>
                <w:rFonts w:ascii="Bookman Old Style" w:hAnsi="Bookman Old Style" w:cstheme="minorHAnsi"/>
                <w:bCs/>
                <w:color w:val="FF0000"/>
              </w:rPr>
              <w:t xml:space="preserve"> ayat (1), Pasal </w:t>
            </w:r>
            <w:r>
              <w:rPr>
                <w:rFonts w:ascii="Bookman Old Style" w:hAnsi="Bookman Old Style" w:cstheme="minorHAnsi"/>
                <w:bCs/>
                <w:color w:val="FF0000"/>
              </w:rPr>
              <w:t>89</w:t>
            </w:r>
            <w:r w:rsidRPr="009460F9">
              <w:rPr>
                <w:rFonts w:ascii="Bookman Old Style" w:hAnsi="Bookman Old Style" w:cstheme="minorHAnsi"/>
                <w:bCs/>
                <w:color w:val="FF0000"/>
              </w:rPr>
              <w:t xml:space="preserve"> ayat (1), Pasal</w:t>
            </w:r>
            <w:r>
              <w:rPr>
                <w:rFonts w:ascii="Bookman Old Style" w:hAnsi="Bookman Old Style" w:cstheme="minorHAnsi"/>
                <w:bCs/>
                <w:color w:val="FF0000"/>
              </w:rPr>
              <w:t xml:space="preserve"> 93</w:t>
            </w:r>
            <w:r w:rsidRPr="009460F9">
              <w:rPr>
                <w:rFonts w:ascii="Bookman Old Style" w:hAnsi="Bookman Old Style" w:cstheme="minorHAnsi"/>
                <w:bCs/>
                <w:color w:val="FF0000"/>
              </w:rPr>
              <w:t>, dikenai sanksi administratif berupa peringatan tertulis.</w:t>
            </w:r>
          </w:p>
        </w:tc>
        <w:tc>
          <w:tcPr>
            <w:tcW w:w="5954" w:type="dxa"/>
          </w:tcPr>
          <w:p w14:paraId="017BA84D" w14:textId="77777777" w:rsidR="00C62722" w:rsidRPr="00C9399F" w:rsidRDefault="00C62722" w:rsidP="00C62722">
            <w:pPr>
              <w:spacing w:line="360" w:lineRule="auto"/>
              <w:jc w:val="both"/>
              <w:rPr>
                <w:rFonts w:ascii="Bookman Old Style" w:hAnsi="Bookman Old Style" w:cstheme="minorHAnsi"/>
                <w:noProof/>
                <w:lang w:val="id-ID"/>
              </w:rPr>
            </w:pPr>
          </w:p>
        </w:tc>
        <w:tc>
          <w:tcPr>
            <w:tcW w:w="2410" w:type="dxa"/>
          </w:tcPr>
          <w:p w14:paraId="7FF440F3" w14:textId="77777777" w:rsidR="00C62722" w:rsidRPr="00C9399F" w:rsidRDefault="00C62722" w:rsidP="00C62722">
            <w:pPr>
              <w:spacing w:line="360" w:lineRule="auto"/>
              <w:jc w:val="both"/>
              <w:rPr>
                <w:rFonts w:ascii="Bookman Old Style" w:hAnsi="Bookman Old Style" w:cstheme="minorHAnsi"/>
                <w:noProof/>
                <w:lang w:val="id-ID"/>
              </w:rPr>
            </w:pPr>
          </w:p>
        </w:tc>
      </w:tr>
      <w:tr w:rsidR="00C62722" w:rsidRPr="00C9399F" w14:paraId="7FBEC608" w14:textId="77777777" w:rsidTr="00CC1069">
        <w:tc>
          <w:tcPr>
            <w:tcW w:w="1413" w:type="dxa"/>
          </w:tcPr>
          <w:p w14:paraId="5B313544" w14:textId="77777777" w:rsidR="00C62722" w:rsidRPr="00C9399F" w:rsidRDefault="00C62722" w:rsidP="00C62722">
            <w:pPr>
              <w:rPr>
                <w:rFonts w:ascii="Bookman Old Style" w:hAnsi="Bookman Old Style"/>
              </w:rPr>
            </w:pPr>
          </w:p>
        </w:tc>
        <w:tc>
          <w:tcPr>
            <w:tcW w:w="7660" w:type="dxa"/>
          </w:tcPr>
          <w:p w14:paraId="09D54EC5" w14:textId="4EBA3840" w:rsidR="00C62722" w:rsidRPr="00C62722" w:rsidRDefault="00C62722">
            <w:pPr>
              <w:pStyle w:val="ListParagraph"/>
              <w:numPr>
                <w:ilvl w:val="0"/>
                <w:numId w:val="131"/>
              </w:numPr>
              <w:spacing w:line="360" w:lineRule="auto"/>
              <w:ind w:left="462" w:hanging="501"/>
              <w:jc w:val="both"/>
              <w:rPr>
                <w:rFonts w:ascii="Bookman Old Style" w:hAnsi="Bookman Old Style" w:cstheme="minorHAnsi"/>
                <w:color w:val="FF0000"/>
                <w:lang w:val="id-ID"/>
              </w:rPr>
            </w:pPr>
            <w:r w:rsidRPr="00C62722">
              <w:rPr>
                <w:rFonts w:ascii="Bookman Old Style" w:hAnsi="Bookman Old Style" w:cstheme="minorHAnsi"/>
                <w:color w:val="FF0000"/>
                <w:lang w:val="id-ID"/>
              </w:rPr>
              <w:t>Dalam hal Perusahaan melanggar ketentuan sebagaimana dimaksud pada ayat (1) namun pelanggaran telah diperbaiki, Perusahaan dikenai sanksi peringatan tertulis yang berakhir dengan sendirinya.</w:t>
            </w:r>
          </w:p>
        </w:tc>
        <w:tc>
          <w:tcPr>
            <w:tcW w:w="5954" w:type="dxa"/>
          </w:tcPr>
          <w:p w14:paraId="573B7F9B" w14:textId="77777777" w:rsidR="00C62722" w:rsidRPr="00C9399F" w:rsidRDefault="00C62722" w:rsidP="00C62722">
            <w:pPr>
              <w:spacing w:line="360" w:lineRule="auto"/>
              <w:jc w:val="both"/>
              <w:rPr>
                <w:rFonts w:ascii="Bookman Old Style" w:hAnsi="Bookman Old Style" w:cstheme="minorHAnsi"/>
                <w:noProof/>
                <w:lang w:val="id-ID"/>
              </w:rPr>
            </w:pPr>
          </w:p>
        </w:tc>
        <w:tc>
          <w:tcPr>
            <w:tcW w:w="2410" w:type="dxa"/>
          </w:tcPr>
          <w:p w14:paraId="209B4550" w14:textId="77777777" w:rsidR="00C62722" w:rsidRPr="00C9399F" w:rsidRDefault="00C62722" w:rsidP="00C62722">
            <w:pPr>
              <w:spacing w:line="360" w:lineRule="auto"/>
              <w:jc w:val="both"/>
              <w:rPr>
                <w:rFonts w:ascii="Bookman Old Style" w:hAnsi="Bookman Old Style" w:cstheme="minorHAnsi"/>
                <w:noProof/>
                <w:lang w:val="id-ID"/>
              </w:rPr>
            </w:pPr>
          </w:p>
        </w:tc>
      </w:tr>
      <w:tr w:rsidR="00D07120" w:rsidRPr="00C9399F" w14:paraId="4B72C88E" w14:textId="77777777" w:rsidTr="00CC1069">
        <w:tc>
          <w:tcPr>
            <w:tcW w:w="1413" w:type="dxa"/>
          </w:tcPr>
          <w:p w14:paraId="54C0150B" w14:textId="77777777" w:rsidR="00D07120" w:rsidRPr="00C9399F" w:rsidRDefault="00D07120" w:rsidP="00C0593B">
            <w:pPr>
              <w:rPr>
                <w:rFonts w:ascii="Bookman Old Style" w:hAnsi="Bookman Old Style"/>
              </w:rPr>
            </w:pPr>
          </w:p>
        </w:tc>
        <w:tc>
          <w:tcPr>
            <w:tcW w:w="7660" w:type="dxa"/>
          </w:tcPr>
          <w:p w14:paraId="67F435D0" w14:textId="09410CA9" w:rsidR="00D07120" w:rsidRPr="00C62722" w:rsidRDefault="00C62722">
            <w:pPr>
              <w:pStyle w:val="ListParagraph"/>
              <w:numPr>
                <w:ilvl w:val="0"/>
                <w:numId w:val="131"/>
              </w:numPr>
              <w:spacing w:line="360" w:lineRule="auto"/>
              <w:ind w:left="462" w:hanging="501"/>
              <w:jc w:val="both"/>
              <w:rPr>
                <w:rFonts w:ascii="Bookman Old Style" w:hAnsi="Bookman Old Style" w:cstheme="minorHAnsi"/>
                <w:color w:val="FF0000"/>
                <w:lang w:val="id-ID"/>
              </w:rPr>
            </w:pPr>
            <w:r w:rsidRPr="00C62722">
              <w:rPr>
                <w:rFonts w:ascii="Bookman Old Style" w:hAnsi="Bookman Old Style" w:cstheme="minorHAnsi"/>
                <w:color w:val="FF0000"/>
                <w:lang w:val="id-ID"/>
              </w:rPr>
              <w:t>Dalam hal Perusahaan telah memenuhi ketentuan sebagaimana dimaksud pada ayat (1), Otoritas Jasa Keuangan mencabut sanksi peringatan tertulis.</w:t>
            </w:r>
          </w:p>
        </w:tc>
        <w:tc>
          <w:tcPr>
            <w:tcW w:w="5954" w:type="dxa"/>
          </w:tcPr>
          <w:p w14:paraId="1EC15F35" w14:textId="77777777" w:rsidR="00D07120" w:rsidRPr="00C9399F" w:rsidRDefault="00D07120" w:rsidP="00C0593B">
            <w:pPr>
              <w:spacing w:line="360" w:lineRule="auto"/>
              <w:jc w:val="both"/>
              <w:rPr>
                <w:rFonts w:ascii="Bookman Old Style" w:hAnsi="Bookman Old Style" w:cstheme="minorHAnsi"/>
                <w:noProof/>
                <w:lang w:val="id-ID"/>
              </w:rPr>
            </w:pPr>
          </w:p>
        </w:tc>
        <w:tc>
          <w:tcPr>
            <w:tcW w:w="2410" w:type="dxa"/>
          </w:tcPr>
          <w:p w14:paraId="7B6E2448" w14:textId="77777777" w:rsidR="00D07120" w:rsidRPr="00C9399F" w:rsidRDefault="00D07120" w:rsidP="00C0593B">
            <w:pPr>
              <w:spacing w:line="360" w:lineRule="auto"/>
              <w:jc w:val="both"/>
              <w:rPr>
                <w:rFonts w:ascii="Bookman Old Style" w:hAnsi="Bookman Old Style" w:cstheme="minorHAnsi"/>
                <w:noProof/>
                <w:lang w:val="id-ID"/>
              </w:rPr>
            </w:pPr>
          </w:p>
        </w:tc>
      </w:tr>
      <w:tr w:rsidR="00C62722" w:rsidRPr="00C9399F" w14:paraId="62493B67" w14:textId="77777777" w:rsidTr="00CC1069">
        <w:tc>
          <w:tcPr>
            <w:tcW w:w="1413" w:type="dxa"/>
          </w:tcPr>
          <w:p w14:paraId="335AF0D1" w14:textId="77777777" w:rsidR="00C62722" w:rsidRPr="00C9399F" w:rsidRDefault="00C62722" w:rsidP="00C0593B">
            <w:pPr>
              <w:rPr>
                <w:rFonts w:ascii="Bookman Old Style" w:hAnsi="Bookman Old Style"/>
              </w:rPr>
            </w:pPr>
          </w:p>
        </w:tc>
        <w:tc>
          <w:tcPr>
            <w:tcW w:w="7660" w:type="dxa"/>
          </w:tcPr>
          <w:p w14:paraId="42D5400B" w14:textId="77777777" w:rsidR="00C62722" w:rsidRPr="00C9399F" w:rsidRDefault="00C62722" w:rsidP="00C0593B">
            <w:pPr>
              <w:pStyle w:val="ListParagraph"/>
              <w:spacing w:line="360" w:lineRule="auto"/>
              <w:ind w:left="746"/>
              <w:jc w:val="both"/>
              <w:rPr>
                <w:rFonts w:ascii="Bookman Old Style" w:hAnsi="Bookman Old Style" w:cstheme="minorHAnsi"/>
                <w:kern w:val="24"/>
              </w:rPr>
            </w:pPr>
          </w:p>
        </w:tc>
        <w:tc>
          <w:tcPr>
            <w:tcW w:w="5954" w:type="dxa"/>
          </w:tcPr>
          <w:p w14:paraId="0A06AFBB" w14:textId="77777777" w:rsidR="00C62722" w:rsidRPr="00C9399F" w:rsidRDefault="00C62722" w:rsidP="00C0593B">
            <w:pPr>
              <w:spacing w:line="360" w:lineRule="auto"/>
              <w:jc w:val="both"/>
              <w:rPr>
                <w:rFonts w:ascii="Bookman Old Style" w:hAnsi="Bookman Old Style" w:cstheme="minorHAnsi"/>
                <w:noProof/>
                <w:lang w:val="id-ID"/>
              </w:rPr>
            </w:pPr>
          </w:p>
        </w:tc>
        <w:tc>
          <w:tcPr>
            <w:tcW w:w="2410" w:type="dxa"/>
          </w:tcPr>
          <w:p w14:paraId="3D904238" w14:textId="77777777" w:rsidR="00C62722" w:rsidRPr="00C9399F" w:rsidRDefault="00C62722" w:rsidP="00C0593B">
            <w:pPr>
              <w:spacing w:line="360" w:lineRule="auto"/>
              <w:jc w:val="both"/>
              <w:rPr>
                <w:rFonts w:ascii="Bookman Old Style" w:hAnsi="Bookman Old Style" w:cstheme="minorHAnsi"/>
                <w:noProof/>
                <w:lang w:val="id-ID"/>
              </w:rPr>
            </w:pPr>
          </w:p>
        </w:tc>
      </w:tr>
      <w:tr w:rsidR="00C62722" w:rsidRPr="00C9399F" w14:paraId="7E69FE61" w14:textId="77777777" w:rsidTr="00CC1069">
        <w:tc>
          <w:tcPr>
            <w:tcW w:w="1413" w:type="dxa"/>
          </w:tcPr>
          <w:p w14:paraId="6889995D" w14:textId="77777777" w:rsidR="00C62722" w:rsidRPr="00C9399F" w:rsidRDefault="00C62722" w:rsidP="00C0593B">
            <w:pPr>
              <w:rPr>
                <w:rFonts w:ascii="Bookman Old Style" w:hAnsi="Bookman Old Style"/>
              </w:rPr>
            </w:pPr>
          </w:p>
        </w:tc>
        <w:tc>
          <w:tcPr>
            <w:tcW w:w="7660" w:type="dxa"/>
          </w:tcPr>
          <w:p w14:paraId="01CD6586" w14:textId="77777777" w:rsidR="00C62722" w:rsidRPr="00C9399F" w:rsidRDefault="00C62722" w:rsidP="00C62722">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3FBC65E6" w14:textId="02CCB2DD" w:rsidR="00C62722" w:rsidRPr="00C9399F" w:rsidRDefault="007D546D"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399E0671" w14:textId="77777777" w:rsidR="00C62722" w:rsidRPr="00C9399F" w:rsidRDefault="00C62722" w:rsidP="00C0593B">
            <w:pPr>
              <w:spacing w:line="360" w:lineRule="auto"/>
              <w:jc w:val="both"/>
              <w:rPr>
                <w:rFonts w:ascii="Bookman Old Style" w:hAnsi="Bookman Old Style" w:cstheme="minorHAnsi"/>
                <w:noProof/>
                <w:lang w:val="id-ID"/>
              </w:rPr>
            </w:pPr>
          </w:p>
        </w:tc>
      </w:tr>
      <w:tr w:rsidR="00C62722" w:rsidRPr="00C9399F" w14:paraId="3847B922" w14:textId="77777777" w:rsidTr="00CC1069">
        <w:tc>
          <w:tcPr>
            <w:tcW w:w="1413" w:type="dxa"/>
          </w:tcPr>
          <w:p w14:paraId="4350CD91" w14:textId="77777777" w:rsidR="00C62722" w:rsidRPr="00C9399F" w:rsidRDefault="00C62722" w:rsidP="00C62722">
            <w:pPr>
              <w:rPr>
                <w:rFonts w:ascii="Bookman Old Style" w:hAnsi="Bookman Old Style"/>
              </w:rPr>
            </w:pPr>
          </w:p>
        </w:tc>
        <w:tc>
          <w:tcPr>
            <w:tcW w:w="7660" w:type="dxa"/>
          </w:tcPr>
          <w:p w14:paraId="0DEB171C" w14:textId="4940640C" w:rsidR="00C62722" w:rsidRPr="00C62722" w:rsidRDefault="00C62722" w:rsidP="00C62722">
            <w:pPr>
              <w:spacing w:line="360" w:lineRule="auto"/>
              <w:jc w:val="both"/>
              <w:rPr>
                <w:rFonts w:ascii="Bookman Old Style" w:hAnsi="Bookman Old Style" w:cstheme="minorHAnsi"/>
                <w:kern w:val="24"/>
              </w:rPr>
            </w:pPr>
            <w:r w:rsidRPr="00C62722">
              <w:rPr>
                <w:rFonts w:ascii="Bookman Old Style" w:hAnsi="Bookman Old Style" w:cstheme="minorHAnsi"/>
                <w:color w:val="FF0000"/>
                <w:kern w:val="24"/>
                <w:lang w:val="id-ID"/>
              </w:rPr>
              <w:t xml:space="preserve">Dalam hal Otoritas Jasa Keuangan telah mengenai sanksi administratif sebagaimana dimaksud dalam Pasal </w:t>
            </w:r>
            <w:r w:rsidRPr="00C62722">
              <w:rPr>
                <w:rFonts w:ascii="Bookman Old Style" w:hAnsi="Bookman Old Style" w:cstheme="minorHAnsi"/>
                <w:color w:val="FF0000"/>
                <w:kern w:val="24"/>
              </w:rPr>
              <w:t>9</w:t>
            </w:r>
            <w:r w:rsidR="00B61530">
              <w:rPr>
                <w:rFonts w:ascii="Bookman Old Style" w:hAnsi="Bookman Old Style" w:cstheme="minorHAnsi"/>
                <w:color w:val="FF0000"/>
                <w:kern w:val="24"/>
              </w:rPr>
              <w:t>5</w:t>
            </w:r>
            <w:r w:rsidRPr="00C62722">
              <w:rPr>
                <w:rFonts w:ascii="Bookman Old Style" w:hAnsi="Bookman Old Style" w:cstheme="minorHAnsi"/>
                <w:color w:val="FF0000"/>
                <w:kern w:val="24"/>
                <w:lang w:val="id-ID"/>
              </w:rPr>
              <w:t xml:space="preserve"> ayat (1) dan </w:t>
            </w:r>
            <w:r w:rsidRPr="00C62722">
              <w:rPr>
                <w:rFonts w:ascii="Bookman Old Style" w:hAnsi="Bookman Old Style" w:cstheme="minorHAnsi"/>
                <w:color w:val="FF0000"/>
                <w:kern w:val="24"/>
                <w:lang w:val="en-ID"/>
              </w:rPr>
              <w:t>Perusahaan</w:t>
            </w:r>
            <w:r w:rsidRPr="00C62722">
              <w:rPr>
                <w:rFonts w:ascii="Bookman Old Style" w:hAnsi="Bookman Old Style" w:cstheme="minorHAnsi"/>
                <w:color w:val="FF0000"/>
                <w:kern w:val="24"/>
                <w:lang w:val="id-ID"/>
              </w:rPr>
              <w:t xml:space="preserve"> tidak memenuhi ketentuan yang menyebabkan dikenakannya sanksi administratif, Otoritas Jasa Keuangan</w:t>
            </w:r>
            <w:r w:rsidRPr="00C62722">
              <w:rPr>
                <w:rFonts w:ascii="Bookman Old Style" w:hAnsi="Bookman Old Style" w:cstheme="minorHAnsi"/>
                <w:color w:val="FF0000"/>
                <w:kern w:val="24"/>
                <w:lang w:val="en-ID"/>
              </w:rPr>
              <w:t xml:space="preserve"> </w:t>
            </w:r>
            <w:r w:rsidRPr="00C62722">
              <w:rPr>
                <w:rFonts w:ascii="Bookman Old Style" w:hAnsi="Bookman Old Style" w:cstheme="minorHAnsi"/>
                <w:color w:val="FF0000"/>
                <w:kern w:val="24"/>
                <w:lang w:val="id-ID"/>
              </w:rPr>
              <w:t>dapat</w:t>
            </w:r>
            <w:r w:rsidRPr="00C62722">
              <w:rPr>
                <w:rFonts w:ascii="Bookman Old Style" w:hAnsi="Bookman Old Style" w:cstheme="minorHAnsi"/>
                <w:color w:val="FF0000"/>
                <w:kern w:val="24"/>
              </w:rPr>
              <w:t xml:space="preserve"> </w:t>
            </w:r>
            <w:r w:rsidRPr="00C62722">
              <w:rPr>
                <w:rFonts w:ascii="Bookman Old Style" w:hAnsi="Bookman Old Style" w:cstheme="minorHAnsi"/>
                <w:color w:val="FF0000"/>
                <w:kern w:val="24"/>
                <w:lang w:val="id-ID"/>
              </w:rPr>
              <w:t>melakukan penilaian kembali terhadap pihak utama</w:t>
            </w:r>
            <w:r w:rsidRPr="00C62722">
              <w:rPr>
                <w:rFonts w:ascii="Bookman Old Style" w:hAnsi="Bookman Old Style" w:cstheme="minorHAnsi"/>
                <w:color w:val="FF0000"/>
                <w:kern w:val="24"/>
              </w:rPr>
              <w:t xml:space="preserve"> Perusahaan</w:t>
            </w:r>
            <w:r w:rsidRPr="00C62722">
              <w:rPr>
                <w:rFonts w:ascii="Bookman Old Style" w:hAnsi="Bookman Old Style" w:cstheme="minorHAnsi"/>
                <w:color w:val="FF0000"/>
                <w:kern w:val="24"/>
                <w:lang w:val="en-ID"/>
              </w:rPr>
              <w:t>.</w:t>
            </w:r>
          </w:p>
        </w:tc>
        <w:tc>
          <w:tcPr>
            <w:tcW w:w="5954" w:type="dxa"/>
          </w:tcPr>
          <w:p w14:paraId="0EE24213" w14:textId="77777777" w:rsidR="00C62722" w:rsidRPr="00C9399F" w:rsidRDefault="00C62722" w:rsidP="00C62722">
            <w:pPr>
              <w:spacing w:line="360" w:lineRule="auto"/>
              <w:jc w:val="both"/>
              <w:rPr>
                <w:rFonts w:ascii="Bookman Old Style" w:hAnsi="Bookman Old Style" w:cstheme="minorHAnsi"/>
                <w:noProof/>
                <w:lang w:val="id-ID"/>
              </w:rPr>
            </w:pPr>
          </w:p>
        </w:tc>
        <w:tc>
          <w:tcPr>
            <w:tcW w:w="2410" w:type="dxa"/>
          </w:tcPr>
          <w:p w14:paraId="190D8F86" w14:textId="77777777" w:rsidR="00C62722" w:rsidRPr="00C9399F" w:rsidRDefault="00C62722" w:rsidP="00C62722">
            <w:pPr>
              <w:spacing w:line="360" w:lineRule="auto"/>
              <w:jc w:val="both"/>
              <w:rPr>
                <w:rFonts w:ascii="Bookman Old Style" w:hAnsi="Bookman Old Style" w:cstheme="minorHAnsi"/>
                <w:noProof/>
                <w:lang w:val="id-ID"/>
              </w:rPr>
            </w:pPr>
          </w:p>
        </w:tc>
      </w:tr>
      <w:tr w:rsidR="00C62722" w:rsidRPr="00C9399F" w14:paraId="4C1A3693" w14:textId="77777777" w:rsidTr="00CC1069">
        <w:tc>
          <w:tcPr>
            <w:tcW w:w="1413" w:type="dxa"/>
          </w:tcPr>
          <w:p w14:paraId="5F9C8A8F" w14:textId="77777777" w:rsidR="00C62722" w:rsidRPr="00C9399F" w:rsidRDefault="00C62722" w:rsidP="00C0593B">
            <w:pPr>
              <w:rPr>
                <w:rFonts w:ascii="Bookman Old Style" w:hAnsi="Bookman Old Style"/>
              </w:rPr>
            </w:pPr>
          </w:p>
        </w:tc>
        <w:tc>
          <w:tcPr>
            <w:tcW w:w="7660" w:type="dxa"/>
          </w:tcPr>
          <w:p w14:paraId="137C8B0F" w14:textId="77777777" w:rsidR="00C62722" w:rsidRPr="00C9399F" w:rsidRDefault="00C62722" w:rsidP="00C0593B">
            <w:pPr>
              <w:pStyle w:val="ListParagraph"/>
              <w:spacing w:line="360" w:lineRule="auto"/>
              <w:ind w:left="746"/>
              <w:jc w:val="both"/>
              <w:rPr>
                <w:rFonts w:ascii="Bookman Old Style" w:hAnsi="Bookman Old Style" w:cstheme="minorHAnsi"/>
                <w:kern w:val="24"/>
              </w:rPr>
            </w:pPr>
          </w:p>
        </w:tc>
        <w:tc>
          <w:tcPr>
            <w:tcW w:w="5954" w:type="dxa"/>
          </w:tcPr>
          <w:p w14:paraId="2BEF82A3" w14:textId="77777777" w:rsidR="00C62722" w:rsidRPr="00C9399F" w:rsidRDefault="00C62722" w:rsidP="00C0593B">
            <w:pPr>
              <w:spacing w:line="360" w:lineRule="auto"/>
              <w:jc w:val="both"/>
              <w:rPr>
                <w:rFonts w:ascii="Bookman Old Style" w:hAnsi="Bookman Old Style" w:cstheme="minorHAnsi"/>
                <w:noProof/>
                <w:lang w:val="id-ID"/>
              </w:rPr>
            </w:pPr>
          </w:p>
        </w:tc>
        <w:tc>
          <w:tcPr>
            <w:tcW w:w="2410" w:type="dxa"/>
          </w:tcPr>
          <w:p w14:paraId="1E7365EF" w14:textId="77777777" w:rsidR="00C62722" w:rsidRPr="00C9399F" w:rsidRDefault="00C62722" w:rsidP="00C0593B">
            <w:pPr>
              <w:spacing w:line="360" w:lineRule="auto"/>
              <w:jc w:val="both"/>
              <w:rPr>
                <w:rFonts w:ascii="Bookman Old Style" w:hAnsi="Bookman Old Style" w:cstheme="minorHAnsi"/>
                <w:noProof/>
                <w:lang w:val="id-ID"/>
              </w:rPr>
            </w:pPr>
          </w:p>
        </w:tc>
      </w:tr>
      <w:tr w:rsidR="00BA76C5" w:rsidRPr="00C9399F" w14:paraId="26E44AB3" w14:textId="77777777" w:rsidTr="00CC1069">
        <w:tc>
          <w:tcPr>
            <w:tcW w:w="1413" w:type="dxa"/>
          </w:tcPr>
          <w:p w14:paraId="24AC7A73" w14:textId="77777777" w:rsidR="00BA76C5" w:rsidRPr="00C9399F" w:rsidRDefault="00BA76C5" w:rsidP="00BA76C5">
            <w:pPr>
              <w:rPr>
                <w:rFonts w:ascii="Bookman Old Style" w:hAnsi="Bookman Old Style"/>
              </w:rPr>
            </w:pPr>
          </w:p>
        </w:tc>
        <w:tc>
          <w:tcPr>
            <w:tcW w:w="7660" w:type="dxa"/>
          </w:tcPr>
          <w:p w14:paraId="07E2477A" w14:textId="0CDC52ED" w:rsidR="00BA76C5" w:rsidRPr="00C9399F" w:rsidRDefault="00BA76C5" w:rsidP="00BA76C5">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rPr>
              <w:t>BAB X</w:t>
            </w:r>
            <w:r>
              <w:rPr>
                <w:rFonts w:ascii="Bookman Old Style" w:hAnsi="Bookman Old Style" w:cstheme="minorHAnsi"/>
              </w:rPr>
              <w:t>I</w:t>
            </w:r>
            <w:r w:rsidRPr="00303228">
              <w:rPr>
                <w:rFonts w:ascii="Bookman Old Style" w:hAnsi="Bookman Old Style" w:cstheme="minorHAnsi"/>
              </w:rPr>
              <w:t>V</w:t>
            </w:r>
          </w:p>
        </w:tc>
        <w:tc>
          <w:tcPr>
            <w:tcW w:w="5954" w:type="dxa"/>
          </w:tcPr>
          <w:p w14:paraId="0EDCC18E" w14:textId="77777777" w:rsidR="00BA76C5" w:rsidRPr="00C9399F" w:rsidRDefault="00BA76C5" w:rsidP="00BA76C5">
            <w:pPr>
              <w:spacing w:line="360" w:lineRule="auto"/>
              <w:jc w:val="both"/>
              <w:rPr>
                <w:rFonts w:ascii="Bookman Old Style" w:hAnsi="Bookman Old Style" w:cstheme="minorHAnsi"/>
                <w:noProof/>
                <w:lang w:val="id-ID"/>
              </w:rPr>
            </w:pPr>
          </w:p>
        </w:tc>
        <w:tc>
          <w:tcPr>
            <w:tcW w:w="2410" w:type="dxa"/>
          </w:tcPr>
          <w:p w14:paraId="45FA1AD6" w14:textId="77777777" w:rsidR="00BA76C5" w:rsidRPr="00C9399F" w:rsidRDefault="00BA76C5" w:rsidP="00BA76C5">
            <w:pPr>
              <w:spacing w:line="360" w:lineRule="auto"/>
              <w:jc w:val="both"/>
              <w:rPr>
                <w:rFonts w:ascii="Bookman Old Style" w:hAnsi="Bookman Old Style" w:cstheme="minorHAnsi"/>
                <w:noProof/>
                <w:lang w:val="id-ID"/>
              </w:rPr>
            </w:pPr>
          </w:p>
        </w:tc>
      </w:tr>
      <w:tr w:rsidR="00BA76C5" w:rsidRPr="00C9399F" w14:paraId="3F1C2786" w14:textId="77777777" w:rsidTr="00CC1069">
        <w:tc>
          <w:tcPr>
            <w:tcW w:w="1413" w:type="dxa"/>
          </w:tcPr>
          <w:p w14:paraId="1F128F65" w14:textId="77777777" w:rsidR="00BA76C5" w:rsidRPr="00C9399F" w:rsidRDefault="00BA76C5" w:rsidP="00BA76C5">
            <w:pPr>
              <w:rPr>
                <w:rFonts w:ascii="Bookman Old Style" w:hAnsi="Bookman Old Style"/>
              </w:rPr>
            </w:pPr>
          </w:p>
        </w:tc>
        <w:tc>
          <w:tcPr>
            <w:tcW w:w="7660" w:type="dxa"/>
          </w:tcPr>
          <w:p w14:paraId="2613CB6B" w14:textId="7B6604DE" w:rsidR="00BA76C5" w:rsidRPr="00C9399F" w:rsidRDefault="00BA76C5" w:rsidP="00BA76C5">
            <w:pPr>
              <w:pStyle w:val="ListParagraph"/>
              <w:spacing w:line="360" w:lineRule="auto"/>
              <w:ind w:left="746"/>
              <w:rPr>
                <w:rFonts w:ascii="Bookman Old Style" w:hAnsi="Bookman Old Style" w:cstheme="minorHAnsi"/>
                <w:kern w:val="24"/>
              </w:rPr>
            </w:pPr>
            <w:r w:rsidRPr="009460F9">
              <w:rPr>
                <w:rFonts w:ascii="Bookman Old Style" w:hAnsi="Bookman Old Style" w:cstheme="minorHAnsi"/>
                <w:kern w:val="24"/>
              </w:rPr>
              <w:t>PENCABUTAN IZIN USAHA</w:t>
            </w:r>
          </w:p>
        </w:tc>
        <w:tc>
          <w:tcPr>
            <w:tcW w:w="5954" w:type="dxa"/>
          </w:tcPr>
          <w:p w14:paraId="606F8469" w14:textId="77777777" w:rsidR="00BA76C5" w:rsidRPr="00C9399F" w:rsidRDefault="00BA76C5" w:rsidP="00BA76C5">
            <w:pPr>
              <w:spacing w:line="360" w:lineRule="auto"/>
              <w:jc w:val="both"/>
              <w:rPr>
                <w:rFonts w:ascii="Bookman Old Style" w:hAnsi="Bookman Old Style" w:cstheme="minorHAnsi"/>
                <w:noProof/>
                <w:lang w:val="id-ID"/>
              </w:rPr>
            </w:pPr>
          </w:p>
        </w:tc>
        <w:tc>
          <w:tcPr>
            <w:tcW w:w="2410" w:type="dxa"/>
          </w:tcPr>
          <w:p w14:paraId="3137A75B" w14:textId="77777777" w:rsidR="00BA76C5" w:rsidRPr="00C9399F" w:rsidRDefault="00BA76C5" w:rsidP="00BA76C5">
            <w:pPr>
              <w:spacing w:line="360" w:lineRule="auto"/>
              <w:jc w:val="both"/>
              <w:rPr>
                <w:rFonts w:ascii="Bookman Old Style" w:hAnsi="Bookman Old Style" w:cstheme="minorHAnsi"/>
                <w:noProof/>
                <w:lang w:val="id-ID"/>
              </w:rPr>
            </w:pPr>
          </w:p>
        </w:tc>
      </w:tr>
      <w:tr w:rsidR="00C62722" w:rsidRPr="00C9399F" w14:paraId="120E7E68" w14:textId="77777777" w:rsidTr="00CC1069">
        <w:tc>
          <w:tcPr>
            <w:tcW w:w="1413" w:type="dxa"/>
          </w:tcPr>
          <w:p w14:paraId="362514E0" w14:textId="77777777" w:rsidR="00C62722" w:rsidRPr="00C9399F" w:rsidRDefault="00C62722" w:rsidP="00C0593B">
            <w:pPr>
              <w:rPr>
                <w:rFonts w:ascii="Bookman Old Style" w:hAnsi="Bookman Old Style"/>
              </w:rPr>
            </w:pPr>
          </w:p>
        </w:tc>
        <w:tc>
          <w:tcPr>
            <w:tcW w:w="7660" w:type="dxa"/>
          </w:tcPr>
          <w:p w14:paraId="479E9D02" w14:textId="77777777" w:rsidR="00C62722" w:rsidRPr="00C9399F" w:rsidRDefault="00C62722" w:rsidP="00BA76C5">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2AFA2215" w14:textId="01F67266" w:rsidR="00C62722" w:rsidRPr="00C9399F" w:rsidRDefault="007D546D"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58FA36A0" w14:textId="77777777" w:rsidR="00C62722" w:rsidRPr="00C9399F" w:rsidRDefault="00C62722" w:rsidP="00C0593B">
            <w:pPr>
              <w:spacing w:line="360" w:lineRule="auto"/>
              <w:jc w:val="both"/>
              <w:rPr>
                <w:rFonts w:ascii="Bookman Old Style" w:hAnsi="Bookman Old Style" w:cstheme="minorHAnsi"/>
                <w:noProof/>
                <w:lang w:val="id-ID"/>
              </w:rPr>
            </w:pPr>
          </w:p>
        </w:tc>
      </w:tr>
      <w:tr w:rsidR="00BA76C5" w:rsidRPr="00C9399F" w14:paraId="5FC76681" w14:textId="77777777" w:rsidTr="00CC1069">
        <w:tc>
          <w:tcPr>
            <w:tcW w:w="1413" w:type="dxa"/>
          </w:tcPr>
          <w:p w14:paraId="66716779" w14:textId="77777777" w:rsidR="00BA76C5" w:rsidRPr="00C9399F" w:rsidRDefault="00BA76C5" w:rsidP="00BA76C5">
            <w:pPr>
              <w:rPr>
                <w:rFonts w:ascii="Bookman Old Style" w:hAnsi="Bookman Old Style"/>
              </w:rPr>
            </w:pPr>
          </w:p>
        </w:tc>
        <w:tc>
          <w:tcPr>
            <w:tcW w:w="7660" w:type="dxa"/>
          </w:tcPr>
          <w:p w14:paraId="279B6A18" w14:textId="1EDA5748" w:rsidR="00BA76C5" w:rsidRPr="00C9399F" w:rsidRDefault="00BA76C5">
            <w:pPr>
              <w:pStyle w:val="ListParagraph"/>
              <w:numPr>
                <w:ilvl w:val="0"/>
                <w:numId w:val="132"/>
              </w:numPr>
              <w:spacing w:line="360" w:lineRule="auto"/>
              <w:ind w:left="462" w:hanging="501"/>
              <w:jc w:val="both"/>
              <w:rPr>
                <w:rFonts w:ascii="Bookman Old Style" w:hAnsi="Bookman Old Style" w:cstheme="minorHAnsi"/>
                <w:kern w:val="24"/>
              </w:rPr>
            </w:pPr>
            <w:r w:rsidRPr="009460F9">
              <w:rPr>
                <w:rFonts w:ascii="Bookman Old Style" w:hAnsi="Bookman Old Style" w:cstheme="minorHAnsi"/>
                <w:bCs/>
                <w:lang w:val="id-ID"/>
              </w:rPr>
              <w:t>Pencabutan</w:t>
            </w:r>
            <w:r w:rsidRPr="009460F9">
              <w:rPr>
                <w:rFonts w:ascii="Bookman Old Style" w:hAnsi="Bookman Old Style" w:cstheme="minorHAnsi"/>
                <w:kern w:val="24"/>
              </w:rPr>
              <w:t xml:space="preserve"> izin usaha Perusahaan dilakukan oleh </w:t>
            </w:r>
            <w:r w:rsidRPr="00CF3B11">
              <w:rPr>
                <w:rFonts w:ascii="Bookman Old Style" w:hAnsi="Bookman Old Style" w:cstheme="minorHAnsi"/>
                <w:kern w:val="24"/>
              </w:rPr>
              <w:t>Otoritas Jasa Keuangan</w:t>
            </w:r>
            <w:r w:rsidRPr="009460F9">
              <w:rPr>
                <w:rFonts w:ascii="Bookman Old Style" w:hAnsi="Bookman Old Style" w:cstheme="minorHAnsi"/>
                <w:kern w:val="24"/>
              </w:rPr>
              <w:t>.</w:t>
            </w:r>
          </w:p>
        </w:tc>
        <w:tc>
          <w:tcPr>
            <w:tcW w:w="5954" w:type="dxa"/>
          </w:tcPr>
          <w:p w14:paraId="1041EC18" w14:textId="77777777" w:rsidR="00BA76C5" w:rsidRPr="00C9399F" w:rsidRDefault="00BA76C5" w:rsidP="00BA76C5">
            <w:pPr>
              <w:spacing w:line="360" w:lineRule="auto"/>
              <w:jc w:val="both"/>
              <w:rPr>
                <w:rFonts w:ascii="Bookman Old Style" w:hAnsi="Bookman Old Style" w:cstheme="minorHAnsi"/>
                <w:noProof/>
                <w:lang w:val="id-ID"/>
              </w:rPr>
            </w:pPr>
          </w:p>
        </w:tc>
        <w:tc>
          <w:tcPr>
            <w:tcW w:w="2410" w:type="dxa"/>
          </w:tcPr>
          <w:p w14:paraId="4C0B123C" w14:textId="77777777" w:rsidR="00BA76C5" w:rsidRPr="00C9399F" w:rsidRDefault="00BA76C5" w:rsidP="00BA76C5">
            <w:pPr>
              <w:spacing w:line="360" w:lineRule="auto"/>
              <w:jc w:val="both"/>
              <w:rPr>
                <w:rFonts w:ascii="Bookman Old Style" w:hAnsi="Bookman Old Style" w:cstheme="minorHAnsi"/>
                <w:noProof/>
                <w:lang w:val="id-ID"/>
              </w:rPr>
            </w:pPr>
          </w:p>
        </w:tc>
      </w:tr>
      <w:tr w:rsidR="00BA76C5" w:rsidRPr="00C9399F" w14:paraId="72F2DDC1" w14:textId="77777777" w:rsidTr="00CC1069">
        <w:tc>
          <w:tcPr>
            <w:tcW w:w="1413" w:type="dxa"/>
          </w:tcPr>
          <w:p w14:paraId="7FB4537A" w14:textId="77777777" w:rsidR="00BA76C5" w:rsidRPr="00C9399F" w:rsidRDefault="00BA76C5" w:rsidP="00BA76C5">
            <w:pPr>
              <w:rPr>
                <w:rFonts w:ascii="Bookman Old Style" w:hAnsi="Bookman Old Style"/>
              </w:rPr>
            </w:pPr>
          </w:p>
        </w:tc>
        <w:tc>
          <w:tcPr>
            <w:tcW w:w="7660" w:type="dxa"/>
          </w:tcPr>
          <w:p w14:paraId="43F36FBF" w14:textId="39532692" w:rsidR="00BA76C5" w:rsidRPr="00C9399F" w:rsidRDefault="00BA76C5">
            <w:pPr>
              <w:pStyle w:val="ListParagraph"/>
              <w:numPr>
                <w:ilvl w:val="0"/>
                <w:numId w:val="132"/>
              </w:numPr>
              <w:spacing w:line="360" w:lineRule="auto"/>
              <w:ind w:left="462" w:hanging="501"/>
              <w:jc w:val="both"/>
              <w:rPr>
                <w:rFonts w:ascii="Bookman Old Style" w:hAnsi="Bookman Old Style" w:cstheme="minorHAnsi"/>
                <w:kern w:val="24"/>
              </w:rPr>
            </w:pPr>
            <w:r w:rsidRPr="00BA76C5">
              <w:rPr>
                <w:rFonts w:ascii="Bookman Old Style" w:hAnsi="Bookman Old Style" w:cstheme="minorHAnsi"/>
                <w:bCs/>
                <w:lang w:val="id-ID"/>
              </w:rPr>
              <w:t>Pencabutan</w:t>
            </w:r>
            <w:r w:rsidRPr="007C741E">
              <w:rPr>
                <w:rFonts w:ascii="Bookman Old Style" w:hAnsi="Bookman Old Style" w:cstheme="minorHAnsi"/>
                <w:kern w:val="24"/>
              </w:rPr>
              <w:t xml:space="preserve"> izin usaha sebagaimana dimaksud pada ayat (1) dilakukan dalam hal Perusahaan:</w:t>
            </w:r>
          </w:p>
        </w:tc>
        <w:tc>
          <w:tcPr>
            <w:tcW w:w="5954" w:type="dxa"/>
          </w:tcPr>
          <w:p w14:paraId="6D12D91C" w14:textId="77777777" w:rsidR="00BA76C5" w:rsidRPr="00C9399F" w:rsidRDefault="00BA76C5" w:rsidP="00BA76C5">
            <w:pPr>
              <w:spacing w:line="360" w:lineRule="auto"/>
              <w:jc w:val="both"/>
              <w:rPr>
                <w:rFonts w:ascii="Bookman Old Style" w:hAnsi="Bookman Old Style" w:cstheme="minorHAnsi"/>
                <w:noProof/>
                <w:lang w:val="id-ID"/>
              </w:rPr>
            </w:pPr>
          </w:p>
        </w:tc>
        <w:tc>
          <w:tcPr>
            <w:tcW w:w="2410" w:type="dxa"/>
          </w:tcPr>
          <w:p w14:paraId="07200880" w14:textId="77777777" w:rsidR="00BA76C5" w:rsidRPr="00C9399F" w:rsidRDefault="00BA76C5" w:rsidP="00BA76C5">
            <w:pPr>
              <w:spacing w:line="360" w:lineRule="auto"/>
              <w:jc w:val="both"/>
              <w:rPr>
                <w:rFonts w:ascii="Bookman Old Style" w:hAnsi="Bookman Old Style" w:cstheme="minorHAnsi"/>
                <w:noProof/>
                <w:lang w:val="id-ID"/>
              </w:rPr>
            </w:pPr>
          </w:p>
        </w:tc>
      </w:tr>
      <w:tr w:rsidR="0049492A" w:rsidRPr="00C9399F" w14:paraId="066E2929" w14:textId="77777777" w:rsidTr="00CC1069">
        <w:tc>
          <w:tcPr>
            <w:tcW w:w="1413" w:type="dxa"/>
          </w:tcPr>
          <w:p w14:paraId="6A322B59" w14:textId="77777777" w:rsidR="0049492A" w:rsidRPr="00C9399F" w:rsidRDefault="0049492A" w:rsidP="0049492A">
            <w:pPr>
              <w:rPr>
                <w:rFonts w:ascii="Bookman Old Style" w:hAnsi="Bookman Old Style"/>
              </w:rPr>
            </w:pPr>
          </w:p>
        </w:tc>
        <w:tc>
          <w:tcPr>
            <w:tcW w:w="7660" w:type="dxa"/>
          </w:tcPr>
          <w:p w14:paraId="21B5E773" w14:textId="17D48946" w:rsidR="0049492A" w:rsidRPr="00C9399F" w:rsidRDefault="0049492A">
            <w:pPr>
              <w:pStyle w:val="ListParagraph"/>
              <w:numPr>
                <w:ilvl w:val="0"/>
                <w:numId w:val="134"/>
              </w:numPr>
              <w:spacing w:line="360" w:lineRule="auto"/>
              <w:ind w:left="888"/>
              <w:jc w:val="both"/>
              <w:rPr>
                <w:rFonts w:ascii="Bookman Old Style" w:hAnsi="Bookman Old Style" w:cstheme="minorHAnsi"/>
                <w:kern w:val="24"/>
              </w:rPr>
            </w:pPr>
            <w:r w:rsidRPr="0049492A">
              <w:rPr>
                <w:rFonts w:ascii="Bookman Old Style" w:hAnsi="Bookman Old Style"/>
                <w:color w:val="FF0000"/>
              </w:rPr>
              <w:t>bubar</w:t>
            </w:r>
            <w:r w:rsidRPr="0049492A">
              <w:rPr>
                <w:rFonts w:ascii="Bookman Old Style" w:hAnsi="Bookman Old Style" w:cstheme="minorHAnsi"/>
                <w:color w:val="FF0000"/>
                <w:kern w:val="24"/>
              </w:rPr>
              <w:t xml:space="preserve"> karena:</w:t>
            </w:r>
          </w:p>
        </w:tc>
        <w:tc>
          <w:tcPr>
            <w:tcW w:w="5954" w:type="dxa"/>
          </w:tcPr>
          <w:p w14:paraId="5A7CF2C1" w14:textId="77777777" w:rsidR="0049492A" w:rsidRPr="00C9399F" w:rsidRDefault="0049492A" w:rsidP="0049492A">
            <w:pPr>
              <w:spacing w:line="360" w:lineRule="auto"/>
              <w:jc w:val="both"/>
              <w:rPr>
                <w:rFonts w:ascii="Bookman Old Style" w:hAnsi="Bookman Old Style" w:cstheme="minorHAnsi"/>
                <w:noProof/>
                <w:lang w:val="id-ID"/>
              </w:rPr>
            </w:pPr>
          </w:p>
        </w:tc>
        <w:tc>
          <w:tcPr>
            <w:tcW w:w="2410" w:type="dxa"/>
          </w:tcPr>
          <w:p w14:paraId="0679B700" w14:textId="77777777" w:rsidR="0049492A" w:rsidRPr="00C9399F" w:rsidRDefault="0049492A" w:rsidP="0049492A">
            <w:pPr>
              <w:spacing w:line="360" w:lineRule="auto"/>
              <w:jc w:val="both"/>
              <w:rPr>
                <w:rFonts w:ascii="Bookman Old Style" w:hAnsi="Bookman Old Style" w:cstheme="minorHAnsi"/>
                <w:noProof/>
                <w:lang w:val="id-ID"/>
              </w:rPr>
            </w:pPr>
          </w:p>
        </w:tc>
      </w:tr>
      <w:tr w:rsidR="0049492A" w:rsidRPr="00C9399F" w14:paraId="380E0598" w14:textId="77777777" w:rsidTr="00CC1069">
        <w:tc>
          <w:tcPr>
            <w:tcW w:w="1413" w:type="dxa"/>
          </w:tcPr>
          <w:p w14:paraId="4B2DB92D" w14:textId="77777777" w:rsidR="0049492A" w:rsidRPr="00C9399F" w:rsidRDefault="0049492A" w:rsidP="0049492A">
            <w:pPr>
              <w:rPr>
                <w:rFonts w:ascii="Bookman Old Style" w:hAnsi="Bookman Old Style"/>
              </w:rPr>
            </w:pPr>
          </w:p>
        </w:tc>
        <w:tc>
          <w:tcPr>
            <w:tcW w:w="7660" w:type="dxa"/>
          </w:tcPr>
          <w:p w14:paraId="3425BE6D" w14:textId="4FA2F53B" w:rsidR="0049492A" w:rsidRPr="0049492A" w:rsidRDefault="0049492A">
            <w:pPr>
              <w:pStyle w:val="ListParagraph"/>
              <w:numPr>
                <w:ilvl w:val="0"/>
                <w:numId w:val="133"/>
              </w:numPr>
              <w:spacing w:line="360" w:lineRule="auto"/>
              <w:jc w:val="both"/>
              <w:rPr>
                <w:rFonts w:ascii="Bookman Old Style" w:hAnsi="Bookman Old Style" w:cstheme="minorHAnsi"/>
                <w:color w:val="FF0000"/>
                <w:kern w:val="24"/>
              </w:rPr>
            </w:pPr>
            <w:r w:rsidRPr="0049492A">
              <w:rPr>
                <w:rFonts w:ascii="Bookman Old Style" w:hAnsi="Bookman Old Style" w:cstheme="minorHAnsi"/>
                <w:color w:val="FF0000"/>
                <w:kern w:val="24"/>
              </w:rPr>
              <w:t xml:space="preserve">keputusan RUPS; </w:t>
            </w:r>
          </w:p>
        </w:tc>
        <w:tc>
          <w:tcPr>
            <w:tcW w:w="5954" w:type="dxa"/>
          </w:tcPr>
          <w:p w14:paraId="27073597" w14:textId="77777777" w:rsidR="0049492A" w:rsidRPr="00C9399F" w:rsidRDefault="0049492A" w:rsidP="0049492A">
            <w:pPr>
              <w:spacing w:line="360" w:lineRule="auto"/>
              <w:jc w:val="both"/>
              <w:rPr>
                <w:rFonts w:ascii="Bookman Old Style" w:hAnsi="Bookman Old Style" w:cstheme="minorHAnsi"/>
                <w:noProof/>
                <w:lang w:val="id-ID"/>
              </w:rPr>
            </w:pPr>
          </w:p>
        </w:tc>
        <w:tc>
          <w:tcPr>
            <w:tcW w:w="2410" w:type="dxa"/>
          </w:tcPr>
          <w:p w14:paraId="5A9F9B19" w14:textId="77777777" w:rsidR="0049492A" w:rsidRPr="00C9399F" w:rsidRDefault="0049492A" w:rsidP="0049492A">
            <w:pPr>
              <w:spacing w:line="360" w:lineRule="auto"/>
              <w:jc w:val="both"/>
              <w:rPr>
                <w:rFonts w:ascii="Bookman Old Style" w:hAnsi="Bookman Old Style" w:cstheme="minorHAnsi"/>
                <w:noProof/>
                <w:lang w:val="id-ID"/>
              </w:rPr>
            </w:pPr>
          </w:p>
        </w:tc>
      </w:tr>
      <w:tr w:rsidR="0049492A" w:rsidRPr="00C9399F" w14:paraId="3AC0FF2C" w14:textId="77777777" w:rsidTr="00CC1069">
        <w:tc>
          <w:tcPr>
            <w:tcW w:w="1413" w:type="dxa"/>
          </w:tcPr>
          <w:p w14:paraId="05247972" w14:textId="77777777" w:rsidR="0049492A" w:rsidRPr="00C9399F" w:rsidRDefault="0049492A" w:rsidP="0049492A">
            <w:pPr>
              <w:rPr>
                <w:rFonts w:ascii="Bookman Old Style" w:hAnsi="Bookman Old Style"/>
              </w:rPr>
            </w:pPr>
          </w:p>
        </w:tc>
        <w:tc>
          <w:tcPr>
            <w:tcW w:w="7660" w:type="dxa"/>
          </w:tcPr>
          <w:p w14:paraId="6353AB75" w14:textId="39A6B81E" w:rsidR="0049492A" w:rsidRPr="0049492A" w:rsidRDefault="0049492A">
            <w:pPr>
              <w:pStyle w:val="ListParagraph"/>
              <w:numPr>
                <w:ilvl w:val="0"/>
                <w:numId w:val="133"/>
              </w:numPr>
              <w:spacing w:line="360" w:lineRule="auto"/>
              <w:jc w:val="both"/>
              <w:rPr>
                <w:rFonts w:ascii="Bookman Old Style" w:hAnsi="Bookman Old Style" w:cstheme="minorHAnsi"/>
                <w:color w:val="FF0000"/>
                <w:kern w:val="24"/>
              </w:rPr>
            </w:pPr>
            <w:r w:rsidRPr="0049492A">
              <w:rPr>
                <w:rFonts w:ascii="Bookman Old Style" w:hAnsi="Bookman Old Style" w:cstheme="minorHAnsi"/>
                <w:color w:val="FF0000"/>
                <w:kern w:val="24"/>
              </w:rPr>
              <w:t xml:space="preserve">berdasarkan penetapan pengadilan; </w:t>
            </w:r>
          </w:p>
        </w:tc>
        <w:tc>
          <w:tcPr>
            <w:tcW w:w="5954" w:type="dxa"/>
          </w:tcPr>
          <w:p w14:paraId="1BE58551" w14:textId="77777777" w:rsidR="0049492A" w:rsidRPr="00C9399F" w:rsidRDefault="0049492A" w:rsidP="0049492A">
            <w:pPr>
              <w:spacing w:line="360" w:lineRule="auto"/>
              <w:jc w:val="both"/>
              <w:rPr>
                <w:rFonts w:ascii="Bookman Old Style" w:hAnsi="Bookman Old Style" w:cstheme="minorHAnsi"/>
                <w:noProof/>
                <w:lang w:val="id-ID"/>
              </w:rPr>
            </w:pPr>
          </w:p>
        </w:tc>
        <w:tc>
          <w:tcPr>
            <w:tcW w:w="2410" w:type="dxa"/>
          </w:tcPr>
          <w:p w14:paraId="4F3837C9" w14:textId="77777777" w:rsidR="0049492A" w:rsidRPr="00C9399F" w:rsidRDefault="0049492A" w:rsidP="0049492A">
            <w:pPr>
              <w:spacing w:line="360" w:lineRule="auto"/>
              <w:jc w:val="both"/>
              <w:rPr>
                <w:rFonts w:ascii="Bookman Old Style" w:hAnsi="Bookman Old Style" w:cstheme="minorHAnsi"/>
                <w:noProof/>
                <w:lang w:val="id-ID"/>
              </w:rPr>
            </w:pPr>
          </w:p>
        </w:tc>
      </w:tr>
      <w:tr w:rsidR="0049492A" w:rsidRPr="00C9399F" w14:paraId="44ECBEB3" w14:textId="77777777" w:rsidTr="00CC1069">
        <w:tc>
          <w:tcPr>
            <w:tcW w:w="1413" w:type="dxa"/>
          </w:tcPr>
          <w:p w14:paraId="190A1D11" w14:textId="77777777" w:rsidR="0049492A" w:rsidRPr="00C9399F" w:rsidRDefault="0049492A" w:rsidP="0049492A">
            <w:pPr>
              <w:rPr>
                <w:rFonts w:ascii="Bookman Old Style" w:hAnsi="Bookman Old Style"/>
              </w:rPr>
            </w:pPr>
          </w:p>
        </w:tc>
        <w:tc>
          <w:tcPr>
            <w:tcW w:w="7660" w:type="dxa"/>
          </w:tcPr>
          <w:p w14:paraId="3409E619" w14:textId="4BF22F04" w:rsidR="0049492A" w:rsidRPr="0049492A" w:rsidRDefault="0049492A">
            <w:pPr>
              <w:pStyle w:val="ListParagraph"/>
              <w:numPr>
                <w:ilvl w:val="0"/>
                <w:numId w:val="133"/>
              </w:numPr>
              <w:spacing w:line="360" w:lineRule="auto"/>
              <w:jc w:val="both"/>
              <w:rPr>
                <w:rFonts w:ascii="Bookman Old Style" w:hAnsi="Bookman Old Style" w:cstheme="minorHAnsi"/>
                <w:color w:val="FF0000"/>
                <w:kern w:val="24"/>
              </w:rPr>
            </w:pPr>
            <w:r w:rsidRPr="0049492A">
              <w:rPr>
                <w:rFonts w:ascii="Bookman Old Style" w:hAnsi="Bookman Old Style" w:cstheme="minorHAnsi"/>
                <w:color w:val="FF0000"/>
                <w:kern w:val="24"/>
              </w:rPr>
              <w:t>tindak lanjut proses kepailitan sebagaimana diatur dalam undang-undang mengenai kepailitan; atau</w:t>
            </w:r>
          </w:p>
        </w:tc>
        <w:tc>
          <w:tcPr>
            <w:tcW w:w="5954" w:type="dxa"/>
          </w:tcPr>
          <w:p w14:paraId="7ACD2D83" w14:textId="77777777" w:rsidR="0049492A" w:rsidRPr="00C9399F" w:rsidRDefault="0049492A" w:rsidP="0049492A">
            <w:pPr>
              <w:spacing w:line="360" w:lineRule="auto"/>
              <w:jc w:val="both"/>
              <w:rPr>
                <w:rFonts w:ascii="Bookman Old Style" w:hAnsi="Bookman Old Style" w:cstheme="minorHAnsi"/>
                <w:noProof/>
                <w:lang w:val="id-ID"/>
              </w:rPr>
            </w:pPr>
          </w:p>
        </w:tc>
        <w:tc>
          <w:tcPr>
            <w:tcW w:w="2410" w:type="dxa"/>
          </w:tcPr>
          <w:p w14:paraId="2C57F207" w14:textId="77777777" w:rsidR="0049492A" w:rsidRPr="00C9399F" w:rsidRDefault="0049492A" w:rsidP="0049492A">
            <w:pPr>
              <w:spacing w:line="360" w:lineRule="auto"/>
              <w:jc w:val="both"/>
              <w:rPr>
                <w:rFonts w:ascii="Bookman Old Style" w:hAnsi="Bookman Old Style" w:cstheme="minorHAnsi"/>
                <w:noProof/>
                <w:lang w:val="id-ID"/>
              </w:rPr>
            </w:pPr>
          </w:p>
        </w:tc>
      </w:tr>
      <w:tr w:rsidR="0049492A" w:rsidRPr="00C9399F" w14:paraId="5BF729D0" w14:textId="77777777" w:rsidTr="00CC1069">
        <w:tc>
          <w:tcPr>
            <w:tcW w:w="1413" w:type="dxa"/>
          </w:tcPr>
          <w:p w14:paraId="495CAFCB" w14:textId="77777777" w:rsidR="0049492A" w:rsidRPr="00C9399F" w:rsidRDefault="0049492A" w:rsidP="0049492A">
            <w:pPr>
              <w:rPr>
                <w:rFonts w:ascii="Bookman Old Style" w:hAnsi="Bookman Old Style"/>
              </w:rPr>
            </w:pPr>
          </w:p>
        </w:tc>
        <w:tc>
          <w:tcPr>
            <w:tcW w:w="7660" w:type="dxa"/>
          </w:tcPr>
          <w:p w14:paraId="03D0E5A0" w14:textId="2502774F" w:rsidR="0049492A" w:rsidRPr="0049492A" w:rsidRDefault="0049492A">
            <w:pPr>
              <w:pStyle w:val="ListParagraph"/>
              <w:numPr>
                <w:ilvl w:val="0"/>
                <w:numId w:val="133"/>
              </w:numPr>
              <w:spacing w:line="360" w:lineRule="auto"/>
              <w:jc w:val="both"/>
              <w:rPr>
                <w:rFonts w:ascii="Bookman Old Style" w:hAnsi="Bookman Old Style" w:cstheme="minorHAnsi"/>
                <w:color w:val="FF0000"/>
                <w:kern w:val="24"/>
              </w:rPr>
            </w:pPr>
            <w:r w:rsidRPr="0049492A">
              <w:rPr>
                <w:rFonts w:ascii="Bookman Old Style" w:hAnsi="Bookman Old Style" w:cstheme="minorHAnsi"/>
                <w:color w:val="FF0000"/>
                <w:kern w:val="24"/>
              </w:rPr>
              <w:t>melakukan Penggabungan atau Peleburan.</w:t>
            </w:r>
          </w:p>
        </w:tc>
        <w:tc>
          <w:tcPr>
            <w:tcW w:w="5954" w:type="dxa"/>
          </w:tcPr>
          <w:p w14:paraId="0005EDAA" w14:textId="77777777" w:rsidR="0049492A" w:rsidRPr="00C9399F" w:rsidRDefault="0049492A" w:rsidP="0049492A">
            <w:pPr>
              <w:spacing w:line="360" w:lineRule="auto"/>
              <w:jc w:val="both"/>
              <w:rPr>
                <w:rFonts w:ascii="Bookman Old Style" w:hAnsi="Bookman Old Style" w:cstheme="minorHAnsi"/>
                <w:noProof/>
                <w:lang w:val="id-ID"/>
              </w:rPr>
            </w:pPr>
          </w:p>
        </w:tc>
        <w:tc>
          <w:tcPr>
            <w:tcW w:w="2410" w:type="dxa"/>
          </w:tcPr>
          <w:p w14:paraId="7E7B519F" w14:textId="77777777" w:rsidR="0049492A" w:rsidRPr="00C9399F" w:rsidRDefault="0049492A" w:rsidP="0049492A">
            <w:pPr>
              <w:spacing w:line="360" w:lineRule="auto"/>
              <w:jc w:val="both"/>
              <w:rPr>
                <w:rFonts w:ascii="Bookman Old Style" w:hAnsi="Bookman Old Style" w:cstheme="minorHAnsi"/>
                <w:noProof/>
                <w:lang w:val="id-ID"/>
              </w:rPr>
            </w:pPr>
          </w:p>
        </w:tc>
      </w:tr>
      <w:tr w:rsidR="0049492A" w:rsidRPr="00C9399F" w14:paraId="61483637" w14:textId="77777777" w:rsidTr="00CC1069">
        <w:tc>
          <w:tcPr>
            <w:tcW w:w="1413" w:type="dxa"/>
          </w:tcPr>
          <w:p w14:paraId="340BEB4D" w14:textId="77777777" w:rsidR="0049492A" w:rsidRPr="00C9399F" w:rsidRDefault="0049492A" w:rsidP="0049492A">
            <w:pPr>
              <w:rPr>
                <w:rFonts w:ascii="Bookman Old Style" w:hAnsi="Bookman Old Style"/>
              </w:rPr>
            </w:pPr>
          </w:p>
        </w:tc>
        <w:tc>
          <w:tcPr>
            <w:tcW w:w="7660" w:type="dxa"/>
          </w:tcPr>
          <w:p w14:paraId="484EC18A" w14:textId="7A6C3752" w:rsidR="0049492A" w:rsidRPr="00C9399F" w:rsidRDefault="0049492A">
            <w:pPr>
              <w:pStyle w:val="ListParagraph"/>
              <w:numPr>
                <w:ilvl w:val="0"/>
                <w:numId w:val="134"/>
              </w:numPr>
              <w:spacing w:line="360" w:lineRule="auto"/>
              <w:ind w:left="888"/>
              <w:jc w:val="both"/>
              <w:rPr>
                <w:rFonts w:ascii="Bookman Old Style" w:hAnsi="Bookman Old Style" w:cstheme="minorHAnsi"/>
                <w:kern w:val="24"/>
              </w:rPr>
            </w:pPr>
            <w:r w:rsidRPr="007C741E">
              <w:rPr>
                <w:rFonts w:ascii="Bookman Old Style" w:hAnsi="Bookman Old Style"/>
              </w:rPr>
              <w:t>dikenai sanksi administratif pencabutan izin usaha; atau</w:t>
            </w:r>
          </w:p>
        </w:tc>
        <w:tc>
          <w:tcPr>
            <w:tcW w:w="5954" w:type="dxa"/>
          </w:tcPr>
          <w:p w14:paraId="10639970" w14:textId="77777777" w:rsidR="0049492A" w:rsidRPr="00C9399F" w:rsidRDefault="0049492A" w:rsidP="0049492A">
            <w:pPr>
              <w:spacing w:line="360" w:lineRule="auto"/>
              <w:jc w:val="both"/>
              <w:rPr>
                <w:rFonts w:ascii="Bookman Old Style" w:hAnsi="Bookman Old Style" w:cstheme="minorHAnsi"/>
                <w:noProof/>
                <w:lang w:val="id-ID"/>
              </w:rPr>
            </w:pPr>
          </w:p>
        </w:tc>
        <w:tc>
          <w:tcPr>
            <w:tcW w:w="2410" w:type="dxa"/>
          </w:tcPr>
          <w:p w14:paraId="58020A0B" w14:textId="77777777" w:rsidR="0049492A" w:rsidRPr="00C9399F" w:rsidRDefault="0049492A" w:rsidP="0049492A">
            <w:pPr>
              <w:spacing w:line="360" w:lineRule="auto"/>
              <w:jc w:val="both"/>
              <w:rPr>
                <w:rFonts w:ascii="Bookman Old Style" w:hAnsi="Bookman Old Style" w:cstheme="minorHAnsi"/>
                <w:noProof/>
                <w:lang w:val="id-ID"/>
              </w:rPr>
            </w:pPr>
          </w:p>
        </w:tc>
      </w:tr>
      <w:tr w:rsidR="0049492A" w:rsidRPr="00C9399F" w14:paraId="281786AD" w14:textId="77777777" w:rsidTr="00CC1069">
        <w:tc>
          <w:tcPr>
            <w:tcW w:w="1413" w:type="dxa"/>
          </w:tcPr>
          <w:p w14:paraId="2A54BD3D" w14:textId="77777777" w:rsidR="0049492A" w:rsidRPr="00C9399F" w:rsidRDefault="0049492A" w:rsidP="0049492A">
            <w:pPr>
              <w:rPr>
                <w:rFonts w:ascii="Bookman Old Style" w:hAnsi="Bookman Old Style"/>
              </w:rPr>
            </w:pPr>
          </w:p>
        </w:tc>
        <w:tc>
          <w:tcPr>
            <w:tcW w:w="7660" w:type="dxa"/>
          </w:tcPr>
          <w:p w14:paraId="0FEC9E29" w14:textId="2493484A" w:rsidR="0049492A" w:rsidRPr="00C9399F" w:rsidRDefault="0049492A">
            <w:pPr>
              <w:pStyle w:val="ListParagraph"/>
              <w:numPr>
                <w:ilvl w:val="0"/>
                <w:numId w:val="134"/>
              </w:numPr>
              <w:spacing w:line="360" w:lineRule="auto"/>
              <w:ind w:left="888"/>
              <w:jc w:val="both"/>
              <w:rPr>
                <w:rFonts w:ascii="Bookman Old Style" w:hAnsi="Bookman Old Style" w:cstheme="minorHAnsi"/>
                <w:kern w:val="24"/>
              </w:rPr>
            </w:pPr>
            <w:r w:rsidRPr="007C741E">
              <w:rPr>
                <w:rFonts w:ascii="Bookman Old Style" w:hAnsi="Bookman Old Style"/>
              </w:rPr>
              <w:t>menghentikan kegiatan usaha sehingga tidak lagi menjadi Perusahaan berdasarkan permintaan Perusahaan.</w:t>
            </w:r>
          </w:p>
        </w:tc>
        <w:tc>
          <w:tcPr>
            <w:tcW w:w="5954" w:type="dxa"/>
          </w:tcPr>
          <w:p w14:paraId="037C4BF0" w14:textId="77777777" w:rsidR="0049492A" w:rsidRPr="00C9399F" w:rsidRDefault="0049492A" w:rsidP="0049492A">
            <w:pPr>
              <w:spacing w:line="360" w:lineRule="auto"/>
              <w:jc w:val="both"/>
              <w:rPr>
                <w:rFonts w:ascii="Bookman Old Style" w:hAnsi="Bookman Old Style" w:cstheme="minorHAnsi"/>
                <w:noProof/>
                <w:lang w:val="id-ID"/>
              </w:rPr>
            </w:pPr>
          </w:p>
        </w:tc>
        <w:tc>
          <w:tcPr>
            <w:tcW w:w="2410" w:type="dxa"/>
          </w:tcPr>
          <w:p w14:paraId="5279DCC6" w14:textId="77777777" w:rsidR="0049492A" w:rsidRPr="00C9399F" w:rsidRDefault="0049492A" w:rsidP="0049492A">
            <w:pPr>
              <w:spacing w:line="360" w:lineRule="auto"/>
              <w:jc w:val="both"/>
              <w:rPr>
                <w:rFonts w:ascii="Bookman Old Style" w:hAnsi="Bookman Old Style" w:cstheme="minorHAnsi"/>
                <w:noProof/>
                <w:lang w:val="id-ID"/>
              </w:rPr>
            </w:pPr>
          </w:p>
        </w:tc>
      </w:tr>
      <w:tr w:rsidR="00C62722" w:rsidRPr="00C9399F" w14:paraId="72F5DF47" w14:textId="77777777" w:rsidTr="00CC1069">
        <w:tc>
          <w:tcPr>
            <w:tcW w:w="1413" w:type="dxa"/>
          </w:tcPr>
          <w:p w14:paraId="29966028" w14:textId="77777777" w:rsidR="00C62722" w:rsidRPr="00C9399F" w:rsidRDefault="00C62722" w:rsidP="00C0593B">
            <w:pPr>
              <w:rPr>
                <w:rFonts w:ascii="Bookman Old Style" w:hAnsi="Bookman Old Style"/>
              </w:rPr>
            </w:pPr>
          </w:p>
        </w:tc>
        <w:tc>
          <w:tcPr>
            <w:tcW w:w="7660" w:type="dxa"/>
          </w:tcPr>
          <w:p w14:paraId="08F3B90C" w14:textId="77777777" w:rsidR="00C62722" w:rsidRPr="00C9399F" w:rsidRDefault="00C62722" w:rsidP="00C0593B">
            <w:pPr>
              <w:pStyle w:val="ListParagraph"/>
              <w:spacing w:line="360" w:lineRule="auto"/>
              <w:ind w:left="746"/>
              <w:jc w:val="both"/>
              <w:rPr>
                <w:rFonts w:ascii="Bookman Old Style" w:hAnsi="Bookman Old Style" w:cstheme="minorHAnsi"/>
                <w:kern w:val="24"/>
              </w:rPr>
            </w:pPr>
          </w:p>
        </w:tc>
        <w:tc>
          <w:tcPr>
            <w:tcW w:w="5954" w:type="dxa"/>
          </w:tcPr>
          <w:p w14:paraId="090EC506" w14:textId="77777777" w:rsidR="00C62722" w:rsidRPr="00C9399F" w:rsidRDefault="00C62722" w:rsidP="00C0593B">
            <w:pPr>
              <w:spacing w:line="360" w:lineRule="auto"/>
              <w:jc w:val="both"/>
              <w:rPr>
                <w:rFonts w:ascii="Bookman Old Style" w:hAnsi="Bookman Old Style" w:cstheme="minorHAnsi"/>
                <w:noProof/>
                <w:lang w:val="id-ID"/>
              </w:rPr>
            </w:pPr>
          </w:p>
        </w:tc>
        <w:tc>
          <w:tcPr>
            <w:tcW w:w="2410" w:type="dxa"/>
          </w:tcPr>
          <w:p w14:paraId="16A92B7C" w14:textId="77777777" w:rsidR="00C62722" w:rsidRPr="00C9399F" w:rsidRDefault="00C62722" w:rsidP="00C0593B">
            <w:pPr>
              <w:spacing w:line="360" w:lineRule="auto"/>
              <w:jc w:val="both"/>
              <w:rPr>
                <w:rFonts w:ascii="Bookman Old Style" w:hAnsi="Bookman Old Style" w:cstheme="minorHAnsi"/>
                <w:noProof/>
                <w:lang w:val="id-ID"/>
              </w:rPr>
            </w:pPr>
          </w:p>
        </w:tc>
      </w:tr>
      <w:tr w:rsidR="00C62722" w:rsidRPr="00C9399F" w14:paraId="282CF45A" w14:textId="77777777" w:rsidTr="00CC1069">
        <w:tc>
          <w:tcPr>
            <w:tcW w:w="1413" w:type="dxa"/>
          </w:tcPr>
          <w:p w14:paraId="5D839F93" w14:textId="77777777" w:rsidR="00C62722" w:rsidRPr="00C9399F" w:rsidRDefault="00C62722" w:rsidP="00C0593B">
            <w:pPr>
              <w:rPr>
                <w:rFonts w:ascii="Bookman Old Style" w:hAnsi="Bookman Old Style"/>
              </w:rPr>
            </w:pPr>
          </w:p>
        </w:tc>
        <w:tc>
          <w:tcPr>
            <w:tcW w:w="7660" w:type="dxa"/>
          </w:tcPr>
          <w:p w14:paraId="1D8DC31D" w14:textId="77777777" w:rsidR="00C62722" w:rsidRPr="00C9399F" w:rsidRDefault="00C62722" w:rsidP="002F77B5">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6282FAE9" w14:textId="668F69AD" w:rsidR="00C62722" w:rsidRPr="00C9399F" w:rsidRDefault="007D546D"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55E0B281" w14:textId="77777777" w:rsidR="00C62722" w:rsidRPr="00C9399F" w:rsidRDefault="00C62722" w:rsidP="00C0593B">
            <w:pPr>
              <w:spacing w:line="360" w:lineRule="auto"/>
              <w:jc w:val="both"/>
              <w:rPr>
                <w:rFonts w:ascii="Bookman Old Style" w:hAnsi="Bookman Old Style" w:cstheme="minorHAnsi"/>
                <w:noProof/>
                <w:lang w:val="id-ID"/>
              </w:rPr>
            </w:pPr>
          </w:p>
        </w:tc>
      </w:tr>
      <w:tr w:rsidR="002F77B5" w:rsidRPr="00C9399F" w14:paraId="57C3341F" w14:textId="77777777" w:rsidTr="00CC1069">
        <w:tc>
          <w:tcPr>
            <w:tcW w:w="1413" w:type="dxa"/>
          </w:tcPr>
          <w:p w14:paraId="5FA6F357" w14:textId="77777777" w:rsidR="002F77B5" w:rsidRPr="00C9399F" w:rsidRDefault="002F77B5" w:rsidP="002F77B5">
            <w:pPr>
              <w:rPr>
                <w:rFonts w:ascii="Bookman Old Style" w:hAnsi="Bookman Old Style"/>
              </w:rPr>
            </w:pPr>
          </w:p>
        </w:tc>
        <w:tc>
          <w:tcPr>
            <w:tcW w:w="7660" w:type="dxa"/>
          </w:tcPr>
          <w:p w14:paraId="22D237DC" w14:textId="38E53A73" w:rsidR="002F77B5" w:rsidRPr="00C9399F" w:rsidRDefault="002F77B5">
            <w:pPr>
              <w:pStyle w:val="ListParagraph"/>
              <w:numPr>
                <w:ilvl w:val="0"/>
                <w:numId w:val="135"/>
              </w:numPr>
              <w:spacing w:line="360" w:lineRule="auto"/>
              <w:ind w:left="462" w:hanging="501"/>
              <w:jc w:val="both"/>
              <w:rPr>
                <w:rFonts w:ascii="Bookman Old Style" w:hAnsi="Bookman Old Style" w:cstheme="minorHAnsi"/>
                <w:kern w:val="24"/>
              </w:rPr>
            </w:pPr>
            <w:r w:rsidRPr="007C741E">
              <w:rPr>
                <w:rFonts w:ascii="Bookman Old Style" w:hAnsi="Bookman Old Style" w:cstheme="minorHAnsi"/>
                <w:bCs/>
                <w:lang w:val="id-ID"/>
              </w:rPr>
              <w:t xml:space="preserve">Perusahaan yang dinyatakan pailit sebagaimana dimaksud dalam Pasal </w:t>
            </w:r>
            <w:r>
              <w:rPr>
                <w:rFonts w:ascii="Bookman Old Style" w:hAnsi="Bookman Old Style" w:cstheme="minorHAnsi"/>
                <w:bCs/>
              </w:rPr>
              <w:t>9</w:t>
            </w:r>
            <w:r w:rsidR="00FF05A9">
              <w:rPr>
                <w:rFonts w:ascii="Bookman Old Style" w:hAnsi="Bookman Old Style" w:cstheme="minorHAnsi"/>
                <w:bCs/>
              </w:rPr>
              <w:t>7</w:t>
            </w:r>
            <w:r w:rsidRPr="007C741E">
              <w:rPr>
                <w:rFonts w:ascii="Bookman Old Style" w:hAnsi="Bookman Old Style" w:cstheme="minorHAnsi"/>
                <w:bCs/>
                <w:lang w:val="id-ID"/>
              </w:rPr>
              <w:t xml:space="preserve"> ayat (2) huruf </w:t>
            </w:r>
            <w:r>
              <w:rPr>
                <w:rFonts w:ascii="Bookman Old Style" w:hAnsi="Bookman Old Style" w:cstheme="minorHAnsi"/>
                <w:bCs/>
              </w:rPr>
              <w:t>a angka 3</w:t>
            </w:r>
            <w:r w:rsidRPr="007C741E">
              <w:rPr>
                <w:rFonts w:ascii="Bookman Old Style" w:hAnsi="Bookman Old Style" w:cstheme="minorHAnsi"/>
                <w:bCs/>
                <w:lang w:val="id-ID"/>
              </w:rPr>
              <w:t xml:space="preserve"> wajib menyampaikan laporan kepada </w:t>
            </w:r>
            <w:r w:rsidRPr="00CF3B11">
              <w:rPr>
                <w:rFonts w:ascii="Bookman Old Style" w:hAnsi="Bookman Old Style" w:cstheme="minorHAnsi"/>
                <w:bCs/>
                <w:lang w:val="id-ID"/>
              </w:rPr>
              <w:t xml:space="preserve">Otoritas Jasa Keuangan </w:t>
            </w:r>
            <w:r w:rsidRPr="007C741E">
              <w:rPr>
                <w:rFonts w:ascii="Bookman Old Style" w:hAnsi="Bookman Old Style" w:cstheme="minorHAnsi"/>
                <w:bCs/>
                <w:lang w:val="id-ID"/>
              </w:rPr>
              <w:t>paling lama 20 (dua puluh) hari kerja sejak putusan pernyataan pailit oleh pengadilan.</w:t>
            </w:r>
          </w:p>
        </w:tc>
        <w:tc>
          <w:tcPr>
            <w:tcW w:w="5954" w:type="dxa"/>
          </w:tcPr>
          <w:p w14:paraId="75B5B1EF" w14:textId="77777777" w:rsidR="002F77B5" w:rsidRPr="00C9399F" w:rsidRDefault="002F77B5" w:rsidP="002F77B5">
            <w:pPr>
              <w:spacing w:line="360" w:lineRule="auto"/>
              <w:jc w:val="both"/>
              <w:rPr>
                <w:rFonts w:ascii="Bookman Old Style" w:hAnsi="Bookman Old Style" w:cstheme="minorHAnsi"/>
                <w:noProof/>
                <w:lang w:val="id-ID"/>
              </w:rPr>
            </w:pPr>
          </w:p>
        </w:tc>
        <w:tc>
          <w:tcPr>
            <w:tcW w:w="2410" w:type="dxa"/>
          </w:tcPr>
          <w:p w14:paraId="567814CF" w14:textId="77777777" w:rsidR="002F77B5" w:rsidRPr="00C9399F" w:rsidRDefault="002F77B5" w:rsidP="002F77B5">
            <w:pPr>
              <w:spacing w:line="360" w:lineRule="auto"/>
              <w:jc w:val="both"/>
              <w:rPr>
                <w:rFonts w:ascii="Bookman Old Style" w:hAnsi="Bookman Old Style" w:cstheme="minorHAnsi"/>
                <w:noProof/>
                <w:lang w:val="id-ID"/>
              </w:rPr>
            </w:pPr>
          </w:p>
        </w:tc>
      </w:tr>
      <w:tr w:rsidR="002F77B5" w:rsidRPr="00C9399F" w14:paraId="3E3FFF12" w14:textId="77777777" w:rsidTr="00CC1069">
        <w:tc>
          <w:tcPr>
            <w:tcW w:w="1413" w:type="dxa"/>
          </w:tcPr>
          <w:p w14:paraId="348B5CCB" w14:textId="77777777" w:rsidR="002F77B5" w:rsidRPr="00C9399F" w:rsidRDefault="002F77B5" w:rsidP="002F77B5">
            <w:pPr>
              <w:rPr>
                <w:rFonts w:ascii="Bookman Old Style" w:hAnsi="Bookman Old Style"/>
              </w:rPr>
            </w:pPr>
          </w:p>
        </w:tc>
        <w:tc>
          <w:tcPr>
            <w:tcW w:w="7660" w:type="dxa"/>
          </w:tcPr>
          <w:p w14:paraId="6173AFEF" w14:textId="07F1D992" w:rsidR="002F77B5" w:rsidRPr="00C9399F" w:rsidRDefault="002F77B5">
            <w:pPr>
              <w:pStyle w:val="ListParagraph"/>
              <w:numPr>
                <w:ilvl w:val="0"/>
                <w:numId w:val="135"/>
              </w:numPr>
              <w:spacing w:line="360" w:lineRule="auto"/>
              <w:ind w:left="462" w:hanging="501"/>
              <w:jc w:val="both"/>
              <w:rPr>
                <w:rFonts w:ascii="Bookman Old Style" w:hAnsi="Bookman Old Style" w:cstheme="minorHAnsi"/>
                <w:kern w:val="24"/>
              </w:rPr>
            </w:pPr>
            <w:r w:rsidRPr="005458B4">
              <w:rPr>
                <w:rFonts w:ascii="Bookman Old Style" w:hAnsi="Bookman Old Style" w:cstheme="minorHAnsi"/>
                <w:bCs/>
                <w:lang w:val="id-ID"/>
              </w:rPr>
              <w:t xml:space="preserve">Laporan sebagaimana dimaksud pada ayat (1) harus disampaikan oleh Direksi Perusahaan kepada </w:t>
            </w:r>
            <w:r w:rsidRPr="00CF3B11">
              <w:rPr>
                <w:rFonts w:ascii="Bookman Old Style" w:hAnsi="Bookman Old Style" w:cstheme="minorHAnsi"/>
                <w:bCs/>
                <w:lang w:val="id-ID"/>
              </w:rPr>
              <w:t xml:space="preserve">Otoritas Jasa Keuangan </w:t>
            </w:r>
            <w:r>
              <w:rPr>
                <w:rFonts w:ascii="Bookman Old Style" w:hAnsi="Bookman Old Style" w:cs="Arial"/>
              </w:rPr>
              <w:t>bersama dengan s</w:t>
            </w:r>
            <w:r w:rsidRPr="004977F4">
              <w:rPr>
                <w:rFonts w:ascii="Bookman Old Style" w:hAnsi="Bookman Old Style" w:cs="Arial"/>
              </w:rPr>
              <w:t>alinan dokumen yang menjadi dasar ditetapkannya putusan pailit</w:t>
            </w:r>
            <w:r>
              <w:rPr>
                <w:rFonts w:ascii="Bookman Old Style" w:hAnsi="Bookman Old Style" w:cstheme="minorHAnsi"/>
                <w:bCs/>
              </w:rPr>
              <w:t>.</w:t>
            </w:r>
          </w:p>
        </w:tc>
        <w:tc>
          <w:tcPr>
            <w:tcW w:w="5954" w:type="dxa"/>
          </w:tcPr>
          <w:p w14:paraId="2E315C03" w14:textId="77777777" w:rsidR="002F77B5" w:rsidRPr="00C9399F" w:rsidRDefault="002F77B5" w:rsidP="002F77B5">
            <w:pPr>
              <w:spacing w:line="360" w:lineRule="auto"/>
              <w:jc w:val="both"/>
              <w:rPr>
                <w:rFonts w:ascii="Bookman Old Style" w:hAnsi="Bookman Old Style" w:cstheme="minorHAnsi"/>
                <w:noProof/>
                <w:lang w:val="id-ID"/>
              </w:rPr>
            </w:pPr>
          </w:p>
        </w:tc>
        <w:tc>
          <w:tcPr>
            <w:tcW w:w="2410" w:type="dxa"/>
          </w:tcPr>
          <w:p w14:paraId="36A3A00E" w14:textId="77777777" w:rsidR="002F77B5" w:rsidRPr="00C9399F" w:rsidRDefault="002F77B5" w:rsidP="002F77B5">
            <w:pPr>
              <w:spacing w:line="360" w:lineRule="auto"/>
              <w:jc w:val="both"/>
              <w:rPr>
                <w:rFonts w:ascii="Bookman Old Style" w:hAnsi="Bookman Old Style" w:cstheme="minorHAnsi"/>
                <w:noProof/>
                <w:lang w:val="id-ID"/>
              </w:rPr>
            </w:pPr>
          </w:p>
        </w:tc>
      </w:tr>
      <w:tr w:rsidR="002F77B5" w:rsidRPr="00C9399F" w14:paraId="24CE4436" w14:textId="77777777" w:rsidTr="00CC1069">
        <w:tc>
          <w:tcPr>
            <w:tcW w:w="1413" w:type="dxa"/>
          </w:tcPr>
          <w:p w14:paraId="3829220B" w14:textId="77777777" w:rsidR="002F77B5" w:rsidRPr="00C9399F" w:rsidRDefault="002F77B5" w:rsidP="002F77B5">
            <w:pPr>
              <w:rPr>
                <w:rFonts w:ascii="Bookman Old Style" w:hAnsi="Bookman Old Style"/>
              </w:rPr>
            </w:pPr>
          </w:p>
        </w:tc>
        <w:tc>
          <w:tcPr>
            <w:tcW w:w="7660" w:type="dxa"/>
          </w:tcPr>
          <w:p w14:paraId="1D0BC4EF" w14:textId="64345F06" w:rsidR="002F77B5" w:rsidRPr="00C9399F" w:rsidRDefault="002F77B5">
            <w:pPr>
              <w:pStyle w:val="ListParagraph"/>
              <w:numPr>
                <w:ilvl w:val="0"/>
                <w:numId w:val="135"/>
              </w:numPr>
              <w:spacing w:line="360" w:lineRule="auto"/>
              <w:ind w:left="462" w:hanging="501"/>
              <w:jc w:val="both"/>
              <w:rPr>
                <w:rFonts w:ascii="Bookman Old Style" w:hAnsi="Bookman Old Style" w:cstheme="minorHAnsi"/>
                <w:kern w:val="24"/>
              </w:rPr>
            </w:pPr>
            <w:r w:rsidRPr="0007771A">
              <w:rPr>
                <w:rFonts w:ascii="Bookman Old Style" w:hAnsi="Bookman Old Style" w:cstheme="minorHAnsi"/>
                <w:bCs/>
                <w:lang w:val="id-ID"/>
              </w:rPr>
              <w:t xml:space="preserve">Berdasarkan laporan sebagaimana dimaksud pada ayat (1), </w:t>
            </w:r>
            <w:r w:rsidRPr="00CF3B11">
              <w:rPr>
                <w:rFonts w:ascii="Bookman Old Style" w:hAnsi="Bookman Old Style" w:cstheme="minorHAnsi"/>
                <w:bCs/>
                <w:lang w:val="id-ID"/>
              </w:rPr>
              <w:t xml:space="preserve">Otoritas Jasa Keuangan </w:t>
            </w:r>
            <w:r w:rsidRPr="0007771A">
              <w:rPr>
                <w:rFonts w:ascii="Bookman Old Style" w:hAnsi="Bookman Old Style" w:cstheme="minorHAnsi"/>
                <w:bCs/>
                <w:lang w:val="id-ID"/>
              </w:rPr>
              <w:t>melakukan pencabutan izin usaha.</w:t>
            </w:r>
          </w:p>
        </w:tc>
        <w:tc>
          <w:tcPr>
            <w:tcW w:w="5954" w:type="dxa"/>
          </w:tcPr>
          <w:p w14:paraId="678EBC7E" w14:textId="77777777" w:rsidR="002F77B5" w:rsidRPr="00C9399F" w:rsidRDefault="002F77B5" w:rsidP="002F77B5">
            <w:pPr>
              <w:spacing w:line="360" w:lineRule="auto"/>
              <w:jc w:val="both"/>
              <w:rPr>
                <w:rFonts w:ascii="Bookman Old Style" w:hAnsi="Bookman Old Style" w:cstheme="minorHAnsi"/>
                <w:noProof/>
                <w:lang w:val="id-ID"/>
              </w:rPr>
            </w:pPr>
          </w:p>
        </w:tc>
        <w:tc>
          <w:tcPr>
            <w:tcW w:w="2410" w:type="dxa"/>
          </w:tcPr>
          <w:p w14:paraId="69E22C66" w14:textId="77777777" w:rsidR="002F77B5" w:rsidRPr="00C9399F" w:rsidRDefault="002F77B5" w:rsidP="002F77B5">
            <w:pPr>
              <w:spacing w:line="360" w:lineRule="auto"/>
              <w:jc w:val="both"/>
              <w:rPr>
                <w:rFonts w:ascii="Bookman Old Style" w:hAnsi="Bookman Old Style" w:cstheme="minorHAnsi"/>
                <w:noProof/>
                <w:lang w:val="id-ID"/>
              </w:rPr>
            </w:pPr>
          </w:p>
        </w:tc>
      </w:tr>
      <w:tr w:rsidR="002F77B5" w:rsidRPr="00C9399F" w14:paraId="4A78A228" w14:textId="77777777" w:rsidTr="00CC1069">
        <w:tc>
          <w:tcPr>
            <w:tcW w:w="1413" w:type="dxa"/>
          </w:tcPr>
          <w:p w14:paraId="181B8876" w14:textId="77777777" w:rsidR="002F77B5" w:rsidRPr="00C9399F" w:rsidRDefault="002F77B5" w:rsidP="00C0593B">
            <w:pPr>
              <w:rPr>
                <w:rFonts w:ascii="Bookman Old Style" w:hAnsi="Bookman Old Style"/>
              </w:rPr>
            </w:pPr>
          </w:p>
        </w:tc>
        <w:tc>
          <w:tcPr>
            <w:tcW w:w="7660" w:type="dxa"/>
          </w:tcPr>
          <w:p w14:paraId="734EDD39" w14:textId="77777777" w:rsidR="002F77B5" w:rsidRPr="00C9399F" w:rsidRDefault="002F77B5" w:rsidP="00C0593B">
            <w:pPr>
              <w:pStyle w:val="ListParagraph"/>
              <w:spacing w:line="360" w:lineRule="auto"/>
              <w:ind w:left="746"/>
              <w:jc w:val="both"/>
              <w:rPr>
                <w:rFonts w:ascii="Bookman Old Style" w:hAnsi="Bookman Old Style" w:cstheme="minorHAnsi"/>
                <w:kern w:val="24"/>
              </w:rPr>
            </w:pPr>
          </w:p>
        </w:tc>
        <w:tc>
          <w:tcPr>
            <w:tcW w:w="5954" w:type="dxa"/>
          </w:tcPr>
          <w:p w14:paraId="3389C30D" w14:textId="77777777" w:rsidR="002F77B5" w:rsidRPr="00C9399F" w:rsidRDefault="002F77B5" w:rsidP="00C0593B">
            <w:pPr>
              <w:spacing w:line="360" w:lineRule="auto"/>
              <w:jc w:val="both"/>
              <w:rPr>
                <w:rFonts w:ascii="Bookman Old Style" w:hAnsi="Bookman Old Style" w:cstheme="minorHAnsi"/>
                <w:noProof/>
                <w:lang w:val="id-ID"/>
              </w:rPr>
            </w:pPr>
          </w:p>
        </w:tc>
        <w:tc>
          <w:tcPr>
            <w:tcW w:w="2410" w:type="dxa"/>
          </w:tcPr>
          <w:p w14:paraId="470CA090" w14:textId="77777777" w:rsidR="002F77B5" w:rsidRPr="00C9399F" w:rsidRDefault="002F77B5" w:rsidP="00C0593B">
            <w:pPr>
              <w:spacing w:line="360" w:lineRule="auto"/>
              <w:jc w:val="both"/>
              <w:rPr>
                <w:rFonts w:ascii="Bookman Old Style" w:hAnsi="Bookman Old Style" w:cstheme="minorHAnsi"/>
                <w:noProof/>
                <w:lang w:val="id-ID"/>
              </w:rPr>
            </w:pPr>
          </w:p>
        </w:tc>
      </w:tr>
      <w:tr w:rsidR="002F77B5" w:rsidRPr="00C9399F" w14:paraId="6D8E28A7" w14:textId="77777777" w:rsidTr="00CC1069">
        <w:tc>
          <w:tcPr>
            <w:tcW w:w="1413" w:type="dxa"/>
          </w:tcPr>
          <w:p w14:paraId="5F85FB21" w14:textId="77777777" w:rsidR="002F77B5" w:rsidRPr="00C9399F" w:rsidRDefault="002F77B5" w:rsidP="00C0593B">
            <w:pPr>
              <w:rPr>
                <w:rFonts w:ascii="Bookman Old Style" w:hAnsi="Bookman Old Style"/>
              </w:rPr>
            </w:pPr>
          </w:p>
        </w:tc>
        <w:tc>
          <w:tcPr>
            <w:tcW w:w="7660" w:type="dxa"/>
          </w:tcPr>
          <w:p w14:paraId="3200034C" w14:textId="77777777" w:rsidR="002F77B5" w:rsidRPr="00C9399F" w:rsidRDefault="002F77B5" w:rsidP="002F77B5">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458B3A13" w14:textId="77777777" w:rsidR="002F77B5" w:rsidRPr="00C9399F" w:rsidRDefault="002F77B5" w:rsidP="00C0593B">
            <w:pPr>
              <w:spacing w:line="360" w:lineRule="auto"/>
              <w:jc w:val="both"/>
              <w:rPr>
                <w:rFonts w:ascii="Bookman Old Style" w:hAnsi="Bookman Old Style" w:cstheme="minorHAnsi"/>
                <w:noProof/>
                <w:lang w:val="id-ID"/>
              </w:rPr>
            </w:pPr>
          </w:p>
        </w:tc>
        <w:tc>
          <w:tcPr>
            <w:tcW w:w="2410" w:type="dxa"/>
          </w:tcPr>
          <w:p w14:paraId="093FBEFA" w14:textId="77777777" w:rsidR="002F77B5" w:rsidRPr="00C9399F" w:rsidRDefault="002F77B5" w:rsidP="00C0593B">
            <w:pPr>
              <w:spacing w:line="360" w:lineRule="auto"/>
              <w:jc w:val="both"/>
              <w:rPr>
                <w:rFonts w:ascii="Bookman Old Style" w:hAnsi="Bookman Old Style" w:cstheme="minorHAnsi"/>
                <w:noProof/>
                <w:lang w:val="id-ID"/>
              </w:rPr>
            </w:pPr>
          </w:p>
        </w:tc>
      </w:tr>
      <w:tr w:rsidR="002F77B5" w:rsidRPr="00C9399F" w14:paraId="7FD24B33" w14:textId="77777777" w:rsidTr="00CC1069">
        <w:tc>
          <w:tcPr>
            <w:tcW w:w="1413" w:type="dxa"/>
          </w:tcPr>
          <w:p w14:paraId="01BA727A" w14:textId="77777777" w:rsidR="002F77B5" w:rsidRPr="00C9399F" w:rsidRDefault="002F77B5" w:rsidP="002F77B5">
            <w:pPr>
              <w:rPr>
                <w:rFonts w:ascii="Bookman Old Style" w:hAnsi="Bookman Old Style"/>
              </w:rPr>
            </w:pPr>
          </w:p>
        </w:tc>
        <w:tc>
          <w:tcPr>
            <w:tcW w:w="7660" w:type="dxa"/>
          </w:tcPr>
          <w:p w14:paraId="68C663B2" w14:textId="17000C79" w:rsidR="002F77B5" w:rsidRPr="00C9399F" w:rsidRDefault="002F77B5">
            <w:pPr>
              <w:pStyle w:val="ListParagraph"/>
              <w:numPr>
                <w:ilvl w:val="0"/>
                <w:numId w:val="136"/>
              </w:numPr>
              <w:spacing w:line="360" w:lineRule="auto"/>
              <w:ind w:left="462" w:hanging="501"/>
              <w:jc w:val="both"/>
              <w:rPr>
                <w:rFonts w:ascii="Bookman Old Style" w:hAnsi="Bookman Old Style" w:cstheme="minorHAnsi"/>
                <w:kern w:val="24"/>
              </w:rPr>
            </w:pPr>
            <w:r w:rsidRPr="0007771A">
              <w:rPr>
                <w:rFonts w:ascii="Bookman Old Style" w:hAnsi="Bookman Old Style" w:cstheme="minorHAnsi"/>
                <w:bCs/>
                <w:lang w:val="id-ID"/>
              </w:rPr>
              <w:t xml:space="preserve">Perusahaan yang akan menghentikan kegiatan usahanya sebagaimana dimaksud dalam Pasal </w:t>
            </w:r>
            <w:r>
              <w:rPr>
                <w:rFonts w:ascii="Bookman Old Style" w:hAnsi="Bookman Old Style" w:cstheme="minorHAnsi"/>
                <w:bCs/>
              </w:rPr>
              <w:t>9</w:t>
            </w:r>
            <w:r w:rsidR="00FF05A9">
              <w:rPr>
                <w:rFonts w:ascii="Bookman Old Style" w:hAnsi="Bookman Old Style" w:cstheme="minorHAnsi"/>
                <w:bCs/>
              </w:rPr>
              <w:t>7</w:t>
            </w:r>
            <w:r w:rsidRPr="0007771A">
              <w:rPr>
                <w:rFonts w:ascii="Bookman Old Style" w:hAnsi="Bookman Old Style" w:cstheme="minorHAnsi"/>
                <w:bCs/>
                <w:lang w:val="id-ID"/>
              </w:rPr>
              <w:t xml:space="preserve"> ayat (2) huruf c wajib terlebih dahulu mendapat persetujuan dari </w:t>
            </w:r>
            <w:r w:rsidRPr="00CF3B11">
              <w:rPr>
                <w:rFonts w:ascii="Bookman Old Style" w:hAnsi="Bookman Old Style" w:cstheme="minorHAnsi"/>
                <w:bCs/>
                <w:lang w:val="id-ID"/>
              </w:rPr>
              <w:t>Otoritas Jasa Keuangan</w:t>
            </w:r>
            <w:r w:rsidRPr="0007771A">
              <w:rPr>
                <w:rFonts w:ascii="Bookman Old Style" w:hAnsi="Bookman Old Style" w:cstheme="minorHAnsi"/>
                <w:bCs/>
                <w:lang w:val="id-ID"/>
              </w:rPr>
              <w:t>.</w:t>
            </w:r>
          </w:p>
        </w:tc>
        <w:tc>
          <w:tcPr>
            <w:tcW w:w="5954" w:type="dxa"/>
          </w:tcPr>
          <w:p w14:paraId="1DEB9868" w14:textId="26D612A6" w:rsidR="002F77B5" w:rsidRPr="00C9399F" w:rsidRDefault="007D546D" w:rsidP="002F77B5">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242981B" w14:textId="77777777" w:rsidR="002F77B5" w:rsidRPr="00C9399F" w:rsidRDefault="002F77B5" w:rsidP="002F77B5">
            <w:pPr>
              <w:spacing w:line="360" w:lineRule="auto"/>
              <w:jc w:val="both"/>
              <w:rPr>
                <w:rFonts w:ascii="Bookman Old Style" w:hAnsi="Bookman Old Style" w:cstheme="minorHAnsi"/>
                <w:noProof/>
                <w:lang w:val="id-ID"/>
              </w:rPr>
            </w:pPr>
          </w:p>
        </w:tc>
      </w:tr>
      <w:tr w:rsidR="002F77B5" w:rsidRPr="00C9399F" w14:paraId="4A475E72" w14:textId="77777777" w:rsidTr="00CC1069">
        <w:tc>
          <w:tcPr>
            <w:tcW w:w="1413" w:type="dxa"/>
          </w:tcPr>
          <w:p w14:paraId="419BEC6C" w14:textId="77777777" w:rsidR="002F77B5" w:rsidRPr="00C9399F" w:rsidRDefault="002F77B5" w:rsidP="002F77B5">
            <w:pPr>
              <w:rPr>
                <w:rFonts w:ascii="Bookman Old Style" w:hAnsi="Bookman Old Style"/>
              </w:rPr>
            </w:pPr>
          </w:p>
        </w:tc>
        <w:tc>
          <w:tcPr>
            <w:tcW w:w="7660" w:type="dxa"/>
          </w:tcPr>
          <w:p w14:paraId="15C9BFAE" w14:textId="2A2C3925" w:rsidR="002F77B5" w:rsidRPr="00C9399F" w:rsidRDefault="002F77B5">
            <w:pPr>
              <w:pStyle w:val="ListParagraph"/>
              <w:numPr>
                <w:ilvl w:val="0"/>
                <w:numId w:val="136"/>
              </w:numPr>
              <w:spacing w:line="360" w:lineRule="auto"/>
              <w:ind w:left="462" w:hanging="501"/>
              <w:jc w:val="both"/>
              <w:rPr>
                <w:rFonts w:ascii="Bookman Old Style" w:hAnsi="Bookman Old Style" w:cstheme="minorHAnsi"/>
                <w:kern w:val="24"/>
              </w:rPr>
            </w:pPr>
            <w:r w:rsidRPr="0007771A">
              <w:rPr>
                <w:rFonts w:ascii="Bookman Old Style" w:hAnsi="Bookman Old Style" w:cs="BookAntiqua"/>
                <w:bCs/>
                <w:lang w:val="id-ID"/>
              </w:rPr>
              <w:t xml:space="preserve">Untuk mendapatkan persetujuan sebagaimana dimaksud pada ayat (1), Direksi Perusahaan harus menyampaikan permohonan persetujuan rencana penghentian kegiatan usaha kepada </w:t>
            </w:r>
            <w:r w:rsidRPr="00CF3B11">
              <w:rPr>
                <w:rFonts w:ascii="Bookman Old Style" w:hAnsi="Bookman Old Style" w:cs="BookAntiqua"/>
                <w:bCs/>
                <w:lang w:val="id-ID"/>
              </w:rPr>
              <w:t xml:space="preserve">Otoritas Jasa Keuangan </w:t>
            </w:r>
            <w:r w:rsidRPr="0007771A">
              <w:rPr>
                <w:rFonts w:ascii="Bookman Old Style" w:hAnsi="Bookman Old Style" w:cs="BookAntiqua"/>
                <w:bCs/>
                <w:lang w:val="id-ID"/>
              </w:rPr>
              <w:t>yang memuat paling sedikit hal-hal sebagai berikut:</w:t>
            </w:r>
          </w:p>
        </w:tc>
        <w:tc>
          <w:tcPr>
            <w:tcW w:w="5954" w:type="dxa"/>
          </w:tcPr>
          <w:p w14:paraId="77CB44E2" w14:textId="427D84A3" w:rsidR="002F77B5" w:rsidRPr="00C9399F" w:rsidRDefault="002F77B5" w:rsidP="002F77B5">
            <w:pPr>
              <w:spacing w:line="360" w:lineRule="auto"/>
              <w:jc w:val="both"/>
              <w:rPr>
                <w:rFonts w:ascii="Bookman Old Style" w:hAnsi="Bookman Old Style" w:cstheme="minorHAnsi"/>
                <w:noProof/>
                <w:lang w:val="id-ID"/>
              </w:rPr>
            </w:pPr>
          </w:p>
        </w:tc>
        <w:tc>
          <w:tcPr>
            <w:tcW w:w="2410" w:type="dxa"/>
          </w:tcPr>
          <w:p w14:paraId="4C1E87AA" w14:textId="77777777" w:rsidR="002F77B5" w:rsidRPr="00C9399F" w:rsidRDefault="002F77B5" w:rsidP="002F77B5">
            <w:pPr>
              <w:spacing w:line="360" w:lineRule="auto"/>
              <w:jc w:val="both"/>
              <w:rPr>
                <w:rFonts w:ascii="Bookman Old Style" w:hAnsi="Bookman Old Style" w:cstheme="minorHAnsi"/>
                <w:noProof/>
                <w:lang w:val="id-ID"/>
              </w:rPr>
            </w:pPr>
          </w:p>
        </w:tc>
      </w:tr>
      <w:tr w:rsidR="002F77B5" w:rsidRPr="00C9399F" w14:paraId="1F185ED7" w14:textId="77777777" w:rsidTr="00CC1069">
        <w:tc>
          <w:tcPr>
            <w:tcW w:w="1413" w:type="dxa"/>
          </w:tcPr>
          <w:p w14:paraId="2EFF2584" w14:textId="77777777" w:rsidR="002F77B5" w:rsidRPr="00C9399F" w:rsidRDefault="002F77B5" w:rsidP="002F77B5">
            <w:pPr>
              <w:rPr>
                <w:rFonts w:ascii="Bookman Old Style" w:hAnsi="Bookman Old Style"/>
              </w:rPr>
            </w:pPr>
          </w:p>
        </w:tc>
        <w:tc>
          <w:tcPr>
            <w:tcW w:w="7660" w:type="dxa"/>
          </w:tcPr>
          <w:p w14:paraId="0D4EF43A" w14:textId="0D80B549" w:rsidR="002F77B5" w:rsidRPr="00C9399F" w:rsidRDefault="002F77B5">
            <w:pPr>
              <w:pStyle w:val="ListParagraph"/>
              <w:numPr>
                <w:ilvl w:val="0"/>
                <w:numId w:val="137"/>
              </w:numPr>
              <w:spacing w:line="360" w:lineRule="auto"/>
              <w:ind w:left="888"/>
              <w:jc w:val="both"/>
              <w:rPr>
                <w:rFonts w:ascii="Bookman Old Style" w:hAnsi="Bookman Old Style" w:cstheme="minorHAnsi"/>
                <w:kern w:val="24"/>
              </w:rPr>
            </w:pPr>
            <w:r w:rsidRPr="0007771A">
              <w:rPr>
                <w:rFonts w:ascii="Bookman Old Style" w:hAnsi="Bookman Old Style" w:cs="BookAntiqua"/>
                <w:bCs/>
              </w:rPr>
              <w:t>alasan penghentian kegiatan usaha;</w:t>
            </w:r>
          </w:p>
        </w:tc>
        <w:tc>
          <w:tcPr>
            <w:tcW w:w="5954" w:type="dxa"/>
          </w:tcPr>
          <w:p w14:paraId="28FBFC2F" w14:textId="645642B2" w:rsidR="002F77B5" w:rsidRPr="00C9399F" w:rsidRDefault="007D546D" w:rsidP="002F77B5">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660669DE" w14:textId="77777777" w:rsidR="002F77B5" w:rsidRPr="00C9399F" w:rsidRDefault="002F77B5" w:rsidP="002F77B5">
            <w:pPr>
              <w:spacing w:line="360" w:lineRule="auto"/>
              <w:jc w:val="both"/>
              <w:rPr>
                <w:rFonts w:ascii="Bookman Old Style" w:hAnsi="Bookman Old Style" w:cstheme="minorHAnsi"/>
                <w:noProof/>
                <w:lang w:val="id-ID"/>
              </w:rPr>
            </w:pPr>
          </w:p>
        </w:tc>
      </w:tr>
      <w:tr w:rsidR="002F77B5" w:rsidRPr="00C9399F" w14:paraId="4E25A094" w14:textId="77777777" w:rsidTr="00CC1069">
        <w:tc>
          <w:tcPr>
            <w:tcW w:w="1413" w:type="dxa"/>
          </w:tcPr>
          <w:p w14:paraId="04FB14E2" w14:textId="77777777" w:rsidR="002F77B5" w:rsidRPr="00C9399F" w:rsidRDefault="002F77B5" w:rsidP="002F77B5">
            <w:pPr>
              <w:rPr>
                <w:rFonts w:ascii="Bookman Old Style" w:hAnsi="Bookman Old Style"/>
              </w:rPr>
            </w:pPr>
          </w:p>
        </w:tc>
        <w:tc>
          <w:tcPr>
            <w:tcW w:w="7660" w:type="dxa"/>
          </w:tcPr>
          <w:p w14:paraId="2F5CCD1D" w14:textId="1DB76898" w:rsidR="002F77B5" w:rsidRPr="00C9399F" w:rsidRDefault="002F77B5">
            <w:pPr>
              <w:pStyle w:val="ListParagraph"/>
              <w:numPr>
                <w:ilvl w:val="0"/>
                <w:numId w:val="137"/>
              </w:numPr>
              <w:spacing w:line="360" w:lineRule="auto"/>
              <w:ind w:left="888"/>
              <w:jc w:val="both"/>
              <w:rPr>
                <w:rFonts w:ascii="Bookman Old Style" w:hAnsi="Bookman Old Style" w:cstheme="minorHAnsi"/>
                <w:kern w:val="24"/>
              </w:rPr>
            </w:pPr>
            <w:r w:rsidRPr="0007771A">
              <w:rPr>
                <w:rFonts w:ascii="Bookman Old Style" w:hAnsi="Bookman Old Style" w:cs="BookAntiqua"/>
                <w:bCs/>
              </w:rPr>
              <w:t>uraian mengenai kondisi Perusahaan,</w:t>
            </w:r>
          </w:p>
        </w:tc>
        <w:tc>
          <w:tcPr>
            <w:tcW w:w="5954" w:type="dxa"/>
          </w:tcPr>
          <w:p w14:paraId="38FB479C" w14:textId="77777777" w:rsidR="007D546D" w:rsidRPr="00F629D8" w:rsidRDefault="007D546D" w:rsidP="007D546D">
            <w:pPr>
              <w:spacing w:after="0" w:line="360" w:lineRule="auto"/>
              <w:ind w:left="453" w:hanging="425"/>
              <w:jc w:val="both"/>
              <w:rPr>
                <w:rFonts w:ascii="Bookman Old Style" w:hAnsi="Bookman Old Style"/>
              </w:rPr>
            </w:pPr>
            <w:r w:rsidRPr="00F629D8">
              <w:rPr>
                <w:rFonts w:ascii="Bookman Old Style" w:hAnsi="Bookman Old Style"/>
              </w:rPr>
              <w:t>Yang dimaksud dengan uraian mengenai kondisi Perusahaan, antara lain:</w:t>
            </w:r>
          </w:p>
          <w:p w14:paraId="1AF6F302" w14:textId="77777777" w:rsidR="007D546D" w:rsidRPr="00F629D8" w:rsidRDefault="007D546D">
            <w:pPr>
              <w:pStyle w:val="ListParagraph"/>
              <w:numPr>
                <w:ilvl w:val="0"/>
                <w:numId w:val="148"/>
              </w:numPr>
              <w:spacing w:after="0" w:line="360" w:lineRule="auto"/>
              <w:ind w:left="453" w:hanging="425"/>
              <w:jc w:val="both"/>
              <w:rPr>
                <w:rFonts w:ascii="Bookman Old Style" w:hAnsi="Bookman Old Style"/>
              </w:rPr>
            </w:pPr>
            <w:r w:rsidRPr="00F629D8">
              <w:rPr>
                <w:rFonts w:ascii="Bookman Old Style" w:hAnsi="Bookman Old Style"/>
              </w:rPr>
              <w:t>data mengenai polis yang masih berlaku (</w:t>
            </w:r>
            <w:r w:rsidRPr="008C02FD">
              <w:rPr>
                <w:rFonts w:ascii="Bookman Old Style" w:hAnsi="Bookman Old Style"/>
                <w:i/>
                <w:iCs/>
              </w:rPr>
              <w:t>in-force</w:t>
            </w:r>
            <w:r w:rsidRPr="00F629D8">
              <w:rPr>
                <w:rFonts w:ascii="Bookman Old Style" w:hAnsi="Bookman Old Style"/>
              </w:rPr>
              <w:t>) yang diperantarai oleh Perusahaan Pialang Asuransi, yang paling kurang mencakup nama pemegang polis, nama asuransi, objek yang diasuransikan, d</w:t>
            </w:r>
            <w:r>
              <w:rPr>
                <w:rFonts w:ascii="Bookman Old Style" w:hAnsi="Bookman Old Style"/>
              </w:rPr>
              <w:t>an lain lain;</w:t>
            </w:r>
          </w:p>
          <w:p w14:paraId="0ED54435" w14:textId="77777777" w:rsidR="007D546D" w:rsidRPr="00F629D8" w:rsidRDefault="007D546D">
            <w:pPr>
              <w:pStyle w:val="ListParagraph"/>
              <w:numPr>
                <w:ilvl w:val="0"/>
                <w:numId w:val="148"/>
              </w:numPr>
              <w:spacing w:after="0" w:line="360" w:lineRule="auto"/>
              <w:ind w:left="453" w:hanging="425"/>
              <w:jc w:val="both"/>
              <w:rPr>
                <w:rFonts w:ascii="Bookman Old Style" w:hAnsi="Bookman Old Style"/>
              </w:rPr>
            </w:pPr>
            <w:r w:rsidRPr="00F629D8">
              <w:rPr>
                <w:rFonts w:ascii="Bookman Old Style" w:hAnsi="Bookman Old Style"/>
              </w:rPr>
              <w:t>data mengenai perjanjian reasuransi yang masih berlaku (</w:t>
            </w:r>
            <w:r w:rsidRPr="003972FE">
              <w:rPr>
                <w:rFonts w:ascii="Bookman Old Style" w:hAnsi="Bookman Old Style"/>
                <w:i/>
                <w:iCs/>
              </w:rPr>
              <w:t>in-force</w:t>
            </w:r>
            <w:r w:rsidRPr="00F629D8">
              <w:rPr>
                <w:rFonts w:ascii="Bookman Old Style" w:hAnsi="Bookman Old Style"/>
              </w:rPr>
              <w:t xml:space="preserve">) yang diperantarai </w:t>
            </w:r>
            <w:r w:rsidRPr="00F629D8">
              <w:rPr>
                <w:rFonts w:ascii="Bookman Old Style" w:hAnsi="Bookman Old Style"/>
              </w:rPr>
              <w:lastRenderedPageBreak/>
              <w:t>oleh Perusahaan Pialang Reasuransi, yang paling kurang mencakup nama perusahaan ceding, nama reasuransi, objek yang direasuransikan, d</w:t>
            </w:r>
            <w:r>
              <w:rPr>
                <w:rFonts w:ascii="Bookman Old Style" w:hAnsi="Bookman Old Style"/>
              </w:rPr>
              <w:t>an lain lain; dan</w:t>
            </w:r>
          </w:p>
          <w:p w14:paraId="16358F0E" w14:textId="08F5CA3D" w:rsidR="002F77B5" w:rsidRPr="007D546D" w:rsidRDefault="007D546D">
            <w:pPr>
              <w:pStyle w:val="ListParagraph"/>
              <w:numPr>
                <w:ilvl w:val="0"/>
                <w:numId w:val="148"/>
              </w:numPr>
              <w:spacing w:after="0" w:line="360" w:lineRule="auto"/>
              <w:ind w:left="453" w:hanging="425"/>
              <w:jc w:val="both"/>
              <w:rPr>
                <w:rFonts w:ascii="Bookman Old Style" w:hAnsi="Bookman Old Style"/>
              </w:rPr>
            </w:pPr>
            <w:r w:rsidRPr="00F629D8">
              <w:rPr>
                <w:rFonts w:ascii="Bookman Old Style" w:hAnsi="Bookman Old Style"/>
              </w:rPr>
              <w:t>Rencana pengalihan layanan keperantaraan atas polis atau perjanjian reasuransi kepada Perusahaan lain.</w:t>
            </w:r>
          </w:p>
        </w:tc>
        <w:tc>
          <w:tcPr>
            <w:tcW w:w="2410" w:type="dxa"/>
          </w:tcPr>
          <w:p w14:paraId="1FBDC46F" w14:textId="77777777" w:rsidR="002F77B5" w:rsidRPr="00C9399F" w:rsidRDefault="002F77B5" w:rsidP="002F77B5">
            <w:pPr>
              <w:spacing w:line="360" w:lineRule="auto"/>
              <w:jc w:val="both"/>
              <w:rPr>
                <w:rFonts w:ascii="Bookman Old Style" w:hAnsi="Bookman Old Style" w:cstheme="minorHAnsi"/>
                <w:noProof/>
                <w:lang w:val="id-ID"/>
              </w:rPr>
            </w:pPr>
          </w:p>
        </w:tc>
      </w:tr>
      <w:tr w:rsidR="002F77B5" w:rsidRPr="00C9399F" w14:paraId="77148758" w14:textId="77777777" w:rsidTr="00CC1069">
        <w:tc>
          <w:tcPr>
            <w:tcW w:w="1413" w:type="dxa"/>
          </w:tcPr>
          <w:p w14:paraId="148E27D5" w14:textId="77777777" w:rsidR="002F77B5" w:rsidRPr="00C9399F" w:rsidRDefault="002F77B5" w:rsidP="002F77B5">
            <w:pPr>
              <w:rPr>
                <w:rFonts w:ascii="Bookman Old Style" w:hAnsi="Bookman Old Style"/>
              </w:rPr>
            </w:pPr>
          </w:p>
        </w:tc>
        <w:tc>
          <w:tcPr>
            <w:tcW w:w="7660" w:type="dxa"/>
          </w:tcPr>
          <w:p w14:paraId="2C9AD698" w14:textId="2034561A" w:rsidR="002F77B5" w:rsidRPr="00C9399F" w:rsidRDefault="002F77B5">
            <w:pPr>
              <w:pStyle w:val="ListParagraph"/>
              <w:numPr>
                <w:ilvl w:val="0"/>
                <w:numId w:val="137"/>
              </w:numPr>
              <w:spacing w:line="360" w:lineRule="auto"/>
              <w:ind w:left="888"/>
              <w:jc w:val="both"/>
              <w:rPr>
                <w:rFonts w:ascii="Bookman Old Style" w:hAnsi="Bookman Old Style" w:cstheme="minorHAnsi"/>
                <w:kern w:val="24"/>
              </w:rPr>
            </w:pPr>
            <w:r w:rsidRPr="0007771A">
              <w:rPr>
                <w:rFonts w:ascii="Bookman Old Style" w:hAnsi="Bookman Old Style" w:cs="BookAntiqua"/>
                <w:bCs/>
              </w:rPr>
              <w:t>rencana penyelesaian kewajiban Perusahaan kepada seluruh kreditor; dan</w:t>
            </w:r>
          </w:p>
        </w:tc>
        <w:tc>
          <w:tcPr>
            <w:tcW w:w="5954" w:type="dxa"/>
          </w:tcPr>
          <w:p w14:paraId="4B27523F" w14:textId="62CEAE66" w:rsidR="002F77B5" w:rsidRPr="00C9399F" w:rsidRDefault="007D546D" w:rsidP="002F77B5">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3E8B0A3C" w14:textId="77777777" w:rsidR="002F77B5" w:rsidRPr="00C9399F" w:rsidRDefault="002F77B5" w:rsidP="002F77B5">
            <w:pPr>
              <w:spacing w:line="360" w:lineRule="auto"/>
              <w:jc w:val="both"/>
              <w:rPr>
                <w:rFonts w:ascii="Bookman Old Style" w:hAnsi="Bookman Old Style" w:cstheme="minorHAnsi"/>
                <w:noProof/>
                <w:lang w:val="id-ID"/>
              </w:rPr>
            </w:pPr>
          </w:p>
        </w:tc>
      </w:tr>
      <w:tr w:rsidR="002F77B5" w:rsidRPr="00C9399F" w14:paraId="160CC315" w14:textId="77777777" w:rsidTr="00CC1069">
        <w:tc>
          <w:tcPr>
            <w:tcW w:w="1413" w:type="dxa"/>
          </w:tcPr>
          <w:p w14:paraId="78D468FC" w14:textId="77777777" w:rsidR="002F77B5" w:rsidRPr="00C9399F" w:rsidRDefault="002F77B5" w:rsidP="002F77B5">
            <w:pPr>
              <w:rPr>
                <w:rFonts w:ascii="Bookman Old Style" w:hAnsi="Bookman Old Style"/>
              </w:rPr>
            </w:pPr>
          </w:p>
        </w:tc>
        <w:tc>
          <w:tcPr>
            <w:tcW w:w="7660" w:type="dxa"/>
          </w:tcPr>
          <w:p w14:paraId="07CC8CCD" w14:textId="12D7F6D8" w:rsidR="002F77B5" w:rsidRPr="00C9399F" w:rsidRDefault="002F77B5">
            <w:pPr>
              <w:pStyle w:val="ListParagraph"/>
              <w:numPr>
                <w:ilvl w:val="0"/>
                <w:numId w:val="137"/>
              </w:numPr>
              <w:spacing w:line="360" w:lineRule="auto"/>
              <w:ind w:left="888"/>
              <w:jc w:val="both"/>
              <w:rPr>
                <w:rFonts w:ascii="Bookman Old Style" w:hAnsi="Bookman Old Style" w:cstheme="minorHAnsi"/>
                <w:kern w:val="24"/>
              </w:rPr>
            </w:pPr>
            <w:r w:rsidRPr="0007771A">
              <w:rPr>
                <w:rFonts w:ascii="Bookman Old Style" w:hAnsi="Bookman Old Style" w:cs="BookAntiqua"/>
                <w:bCs/>
              </w:rPr>
              <w:t xml:space="preserve">rencana pembubaran atau rencana lainnya setelah Perusahaan menyelesaikan kewajiban kepada seluruh kreditor dan izin usaha Perusahaan telah dicabut oleh </w:t>
            </w:r>
            <w:r w:rsidRPr="00CF3B11">
              <w:rPr>
                <w:rFonts w:ascii="Bookman Old Style" w:hAnsi="Bookman Old Style" w:cs="BookAntiqua"/>
                <w:bCs/>
              </w:rPr>
              <w:t>Otoritas Jasa Keuangan</w:t>
            </w:r>
            <w:r w:rsidRPr="0007771A">
              <w:rPr>
                <w:rFonts w:ascii="Bookman Old Style" w:hAnsi="Bookman Old Style" w:cs="BookAntiqua"/>
                <w:bCs/>
              </w:rPr>
              <w:t>.</w:t>
            </w:r>
          </w:p>
        </w:tc>
        <w:tc>
          <w:tcPr>
            <w:tcW w:w="5954" w:type="dxa"/>
          </w:tcPr>
          <w:p w14:paraId="4D4254B0" w14:textId="3F794051" w:rsidR="002F77B5" w:rsidRPr="00C9399F" w:rsidRDefault="00987256" w:rsidP="002F77B5">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04B7B0F8" w14:textId="77777777" w:rsidR="002F77B5" w:rsidRPr="00C9399F" w:rsidRDefault="002F77B5" w:rsidP="002F77B5">
            <w:pPr>
              <w:spacing w:line="360" w:lineRule="auto"/>
              <w:jc w:val="both"/>
              <w:rPr>
                <w:rFonts w:ascii="Bookman Old Style" w:hAnsi="Bookman Old Style" w:cstheme="minorHAnsi"/>
                <w:noProof/>
                <w:lang w:val="id-ID"/>
              </w:rPr>
            </w:pPr>
          </w:p>
        </w:tc>
      </w:tr>
      <w:tr w:rsidR="002F77B5" w:rsidRPr="00C9399F" w14:paraId="64EF028D" w14:textId="77777777" w:rsidTr="00CC1069">
        <w:tc>
          <w:tcPr>
            <w:tcW w:w="1413" w:type="dxa"/>
          </w:tcPr>
          <w:p w14:paraId="02A4BDD2" w14:textId="77777777" w:rsidR="002F77B5" w:rsidRPr="00C9399F" w:rsidRDefault="002F77B5" w:rsidP="00C0593B">
            <w:pPr>
              <w:rPr>
                <w:rFonts w:ascii="Bookman Old Style" w:hAnsi="Bookman Old Style"/>
              </w:rPr>
            </w:pPr>
          </w:p>
        </w:tc>
        <w:tc>
          <w:tcPr>
            <w:tcW w:w="7660" w:type="dxa"/>
          </w:tcPr>
          <w:p w14:paraId="0512D5D1" w14:textId="2CB8651B" w:rsidR="002F77B5" w:rsidRPr="00C9399F" w:rsidRDefault="007D1269">
            <w:pPr>
              <w:pStyle w:val="ListParagraph"/>
              <w:numPr>
                <w:ilvl w:val="0"/>
                <w:numId w:val="136"/>
              </w:numPr>
              <w:spacing w:line="360" w:lineRule="auto"/>
              <w:ind w:left="462" w:hanging="501"/>
              <w:jc w:val="both"/>
              <w:rPr>
                <w:rFonts w:ascii="Bookman Old Style" w:hAnsi="Bookman Old Style" w:cstheme="minorHAnsi"/>
                <w:kern w:val="24"/>
              </w:rPr>
            </w:pPr>
            <w:r w:rsidRPr="0007771A">
              <w:rPr>
                <w:rFonts w:ascii="Bookman Old Style" w:hAnsi="Bookman Old Style" w:cstheme="minorHAnsi"/>
                <w:bCs/>
                <w:lang w:val="id-ID"/>
              </w:rPr>
              <w:t xml:space="preserve">Permohonan persetujuan rencana penghentian kegiatan usaha sebagaimana dimaksud pada ayat (2) harus disampaikan </w:t>
            </w:r>
            <w:r>
              <w:rPr>
                <w:rFonts w:ascii="Bookman Old Style" w:hAnsi="Bookman Old Style" w:cs="Arial"/>
              </w:rPr>
              <w:t>bersama dengan daftar persyaratan dokumen sebagaimana tercantum</w:t>
            </w:r>
            <w:r w:rsidRPr="00303228">
              <w:rPr>
                <w:rFonts w:ascii="Bookman Old Style" w:hAnsi="Bookman Old Style" w:cs="Arial"/>
              </w:rPr>
              <w:t xml:space="preserve"> dalam </w:t>
            </w:r>
            <w:r w:rsidRPr="0007771A">
              <w:rPr>
                <w:rFonts w:ascii="Bookman Old Style" w:hAnsi="Bookman Old Style" w:cstheme="minorHAnsi"/>
                <w:bCs/>
                <w:lang w:val="id-ID"/>
              </w:rPr>
              <w:t xml:space="preserve">Lampiran yang merupakan bagian yang tidak terpisahkan dari Peraturan </w:t>
            </w:r>
            <w:r w:rsidRPr="00CF3B11">
              <w:rPr>
                <w:rFonts w:ascii="Bookman Old Style" w:hAnsi="Bookman Old Style" w:cstheme="minorHAnsi"/>
                <w:bCs/>
                <w:lang w:val="id-ID"/>
              </w:rPr>
              <w:t xml:space="preserve">Otoritas Jasa Keuangan </w:t>
            </w:r>
            <w:r w:rsidRPr="0007771A">
              <w:rPr>
                <w:rFonts w:ascii="Bookman Old Style" w:hAnsi="Bookman Old Style" w:cstheme="minorHAnsi"/>
                <w:bCs/>
                <w:lang w:val="id-ID"/>
              </w:rPr>
              <w:t>ini</w:t>
            </w:r>
            <w:r>
              <w:rPr>
                <w:rFonts w:ascii="Bookman Old Style" w:hAnsi="Bookman Old Style" w:cstheme="minorHAnsi"/>
                <w:bCs/>
              </w:rPr>
              <w:t>.</w:t>
            </w:r>
          </w:p>
        </w:tc>
        <w:tc>
          <w:tcPr>
            <w:tcW w:w="5954" w:type="dxa"/>
          </w:tcPr>
          <w:p w14:paraId="3EA17311" w14:textId="29A54549" w:rsidR="002F77B5" w:rsidRPr="00C9399F" w:rsidRDefault="00987256"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52C8303A" w14:textId="77777777" w:rsidR="002F77B5" w:rsidRPr="00C9399F" w:rsidRDefault="002F77B5" w:rsidP="00C0593B">
            <w:pPr>
              <w:spacing w:line="360" w:lineRule="auto"/>
              <w:jc w:val="both"/>
              <w:rPr>
                <w:rFonts w:ascii="Bookman Old Style" w:hAnsi="Bookman Old Style" w:cstheme="minorHAnsi"/>
                <w:noProof/>
                <w:lang w:val="id-ID"/>
              </w:rPr>
            </w:pPr>
          </w:p>
        </w:tc>
      </w:tr>
      <w:tr w:rsidR="002F77B5" w:rsidRPr="00C9399F" w14:paraId="5AFA032B" w14:textId="77777777" w:rsidTr="00CC1069">
        <w:tc>
          <w:tcPr>
            <w:tcW w:w="1413" w:type="dxa"/>
          </w:tcPr>
          <w:p w14:paraId="4041C120" w14:textId="77777777" w:rsidR="002F77B5" w:rsidRPr="00C9399F" w:rsidRDefault="002F77B5" w:rsidP="00C0593B">
            <w:pPr>
              <w:rPr>
                <w:rFonts w:ascii="Bookman Old Style" w:hAnsi="Bookman Old Style"/>
              </w:rPr>
            </w:pPr>
          </w:p>
        </w:tc>
        <w:tc>
          <w:tcPr>
            <w:tcW w:w="7660" w:type="dxa"/>
          </w:tcPr>
          <w:p w14:paraId="359AC3AA" w14:textId="77777777" w:rsidR="002F77B5" w:rsidRPr="00C9399F" w:rsidRDefault="002F77B5" w:rsidP="00C0593B">
            <w:pPr>
              <w:pStyle w:val="ListParagraph"/>
              <w:spacing w:line="360" w:lineRule="auto"/>
              <w:ind w:left="746"/>
              <w:jc w:val="both"/>
              <w:rPr>
                <w:rFonts w:ascii="Bookman Old Style" w:hAnsi="Bookman Old Style" w:cstheme="minorHAnsi"/>
                <w:kern w:val="24"/>
              </w:rPr>
            </w:pPr>
          </w:p>
        </w:tc>
        <w:tc>
          <w:tcPr>
            <w:tcW w:w="5954" w:type="dxa"/>
          </w:tcPr>
          <w:p w14:paraId="0D511ED6" w14:textId="77777777" w:rsidR="002F77B5" w:rsidRPr="00C9399F" w:rsidRDefault="002F77B5" w:rsidP="00C0593B">
            <w:pPr>
              <w:spacing w:line="360" w:lineRule="auto"/>
              <w:jc w:val="both"/>
              <w:rPr>
                <w:rFonts w:ascii="Bookman Old Style" w:hAnsi="Bookman Old Style" w:cstheme="minorHAnsi"/>
                <w:noProof/>
                <w:lang w:val="id-ID"/>
              </w:rPr>
            </w:pPr>
          </w:p>
        </w:tc>
        <w:tc>
          <w:tcPr>
            <w:tcW w:w="2410" w:type="dxa"/>
          </w:tcPr>
          <w:p w14:paraId="7C18B58E" w14:textId="77777777" w:rsidR="002F77B5" w:rsidRPr="00C9399F" w:rsidRDefault="002F77B5" w:rsidP="00C0593B">
            <w:pPr>
              <w:spacing w:line="360" w:lineRule="auto"/>
              <w:jc w:val="both"/>
              <w:rPr>
                <w:rFonts w:ascii="Bookman Old Style" w:hAnsi="Bookman Old Style" w:cstheme="minorHAnsi"/>
                <w:noProof/>
                <w:lang w:val="id-ID"/>
              </w:rPr>
            </w:pPr>
          </w:p>
        </w:tc>
      </w:tr>
      <w:tr w:rsidR="002F77B5" w:rsidRPr="00C9399F" w14:paraId="42A0D608" w14:textId="77777777" w:rsidTr="00CC1069">
        <w:tc>
          <w:tcPr>
            <w:tcW w:w="1413" w:type="dxa"/>
          </w:tcPr>
          <w:p w14:paraId="445868C1" w14:textId="77777777" w:rsidR="002F77B5" w:rsidRPr="00C9399F" w:rsidRDefault="002F77B5" w:rsidP="00C0593B">
            <w:pPr>
              <w:rPr>
                <w:rFonts w:ascii="Bookman Old Style" w:hAnsi="Bookman Old Style"/>
              </w:rPr>
            </w:pPr>
          </w:p>
        </w:tc>
        <w:tc>
          <w:tcPr>
            <w:tcW w:w="7660" w:type="dxa"/>
          </w:tcPr>
          <w:p w14:paraId="0EB78FAE" w14:textId="77777777" w:rsidR="002F77B5" w:rsidRPr="00C9399F" w:rsidRDefault="002F77B5" w:rsidP="007D1269">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330FB857" w14:textId="445FBD8A" w:rsidR="002F77B5" w:rsidRPr="00C9399F" w:rsidRDefault="00987256"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D1FA8EF" w14:textId="77777777" w:rsidR="002F77B5" w:rsidRPr="00C9399F" w:rsidRDefault="002F77B5" w:rsidP="00C0593B">
            <w:pPr>
              <w:spacing w:line="360" w:lineRule="auto"/>
              <w:jc w:val="both"/>
              <w:rPr>
                <w:rFonts w:ascii="Bookman Old Style" w:hAnsi="Bookman Old Style" w:cstheme="minorHAnsi"/>
                <w:noProof/>
                <w:lang w:val="id-ID"/>
              </w:rPr>
            </w:pPr>
          </w:p>
        </w:tc>
      </w:tr>
      <w:tr w:rsidR="007D1269" w:rsidRPr="00C9399F" w14:paraId="2C0E6799" w14:textId="77777777" w:rsidTr="00CC1069">
        <w:tc>
          <w:tcPr>
            <w:tcW w:w="1413" w:type="dxa"/>
          </w:tcPr>
          <w:p w14:paraId="2F3FB877" w14:textId="77777777" w:rsidR="007D1269" w:rsidRPr="00C9399F" w:rsidRDefault="007D1269" w:rsidP="007D1269">
            <w:pPr>
              <w:rPr>
                <w:rFonts w:ascii="Bookman Old Style" w:hAnsi="Bookman Old Style"/>
              </w:rPr>
            </w:pPr>
          </w:p>
        </w:tc>
        <w:tc>
          <w:tcPr>
            <w:tcW w:w="7660" w:type="dxa"/>
          </w:tcPr>
          <w:p w14:paraId="3A94729D" w14:textId="135DDA52" w:rsidR="007D1269" w:rsidRPr="00C9399F" w:rsidRDefault="007D1269">
            <w:pPr>
              <w:pStyle w:val="ListParagraph"/>
              <w:numPr>
                <w:ilvl w:val="0"/>
                <w:numId w:val="138"/>
              </w:numPr>
              <w:spacing w:line="360" w:lineRule="auto"/>
              <w:ind w:left="462" w:hanging="501"/>
              <w:jc w:val="both"/>
              <w:rPr>
                <w:rFonts w:ascii="Bookman Old Style" w:hAnsi="Bookman Old Style" w:cstheme="minorHAnsi"/>
                <w:kern w:val="24"/>
              </w:rPr>
            </w:pPr>
            <w:r w:rsidRPr="00CF3B11">
              <w:rPr>
                <w:rFonts w:ascii="Bookman Old Style" w:hAnsi="Bookman Old Style" w:cstheme="minorHAnsi"/>
                <w:bCs/>
                <w:lang w:val="id-ID"/>
              </w:rPr>
              <w:t xml:space="preserve">Otoritas Jasa Keuangan </w:t>
            </w:r>
            <w:r w:rsidRPr="0007771A">
              <w:rPr>
                <w:rFonts w:ascii="Bookman Old Style" w:hAnsi="Bookman Old Style" w:cstheme="minorHAnsi"/>
                <w:bCs/>
                <w:lang w:val="id-ID"/>
              </w:rPr>
              <w:t xml:space="preserve">melakukan penelitian terhadap permohonan persetujuan rencana penghentian kegiatan usaha yang disampaikan oleh Direksi Perusahaan sebagaimana dimaksud dalam Pasal </w:t>
            </w:r>
            <w:r>
              <w:rPr>
                <w:rFonts w:ascii="Bookman Old Style" w:hAnsi="Bookman Old Style" w:cstheme="minorHAnsi"/>
                <w:bCs/>
              </w:rPr>
              <w:t>9</w:t>
            </w:r>
            <w:r w:rsidR="00B3338A">
              <w:rPr>
                <w:rFonts w:ascii="Bookman Old Style" w:hAnsi="Bookman Old Style" w:cstheme="minorHAnsi"/>
                <w:bCs/>
              </w:rPr>
              <w:t>9</w:t>
            </w:r>
            <w:r w:rsidRPr="0007771A">
              <w:rPr>
                <w:rFonts w:ascii="Bookman Old Style" w:hAnsi="Bookman Old Style" w:cstheme="minorHAnsi"/>
                <w:bCs/>
                <w:lang w:val="id-ID"/>
              </w:rPr>
              <w:t xml:space="preserve"> ayat (2).</w:t>
            </w:r>
          </w:p>
        </w:tc>
        <w:tc>
          <w:tcPr>
            <w:tcW w:w="5954" w:type="dxa"/>
          </w:tcPr>
          <w:p w14:paraId="6BFDD284" w14:textId="77777777" w:rsidR="007D1269" w:rsidRPr="00C9399F" w:rsidRDefault="007D1269" w:rsidP="007D1269">
            <w:pPr>
              <w:spacing w:line="360" w:lineRule="auto"/>
              <w:jc w:val="both"/>
              <w:rPr>
                <w:rFonts w:ascii="Bookman Old Style" w:hAnsi="Bookman Old Style" w:cstheme="minorHAnsi"/>
                <w:noProof/>
                <w:lang w:val="id-ID"/>
              </w:rPr>
            </w:pPr>
          </w:p>
        </w:tc>
        <w:tc>
          <w:tcPr>
            <w:tcW w:w="2410" w:type="dxa"/>
          </w:tcPr>
          <w:p w14:paraId="0381F7DC" w14:textId="77777777" w:rsidR="007D1269" w:rsidRPr="00C9399F" w:rsidRDefault="007D1269" w:rsidP="007D1269">
            <w:pPr>
              <w:spacing w:line="360" w:lineRule="auto"/>
              <w:jc w:val="both"/>
              <w:rPr>
                <w:rFonts w:ascii="Bookman Old Style" w:hAnsi="Bookman Old Style" w:cstheme="minorHAnsi"/>
                <w:noProof/>
                <w:lang w:val="id-ID"/>
              </w:rPr>
            </w:pPr>
          </w:p>
        </w:tc>
      </w:tr>
      <w:tr w:rsidR="007D1269" w:rsidRPr="00C9399F" w14:paraId="3F9BD7F0" w14:textId="77777777" w:rsidTr="00CC1069">
        <w:tc>
          <w:tcPr>
            <w:tcW w:w="1413" w:type="dxa"/>
          </w:tcPr>
          <w:p w14:paraId="3FA926A8" w14:textId="77777777" w:rsidR="007D1269" w:rsidRPr="00C9399F" w:rsidRDefault="007D1269" w:rsidP="007D1269">
            <w:pPr>
              <w:rPr>
                <w:rFonts w:ascii="Bookman Old Style" w:hAnsi="Bookman Old Style"/>
              </w:rPr>
            </w:pPr>
          </w:p>
        </w:tc>
        <w:tc>
          <w:tcPr>
            <w:tcW w:w="7660" w:type="dxa"/>
          </w:tcPr>
          <w:p w14:paraId="573CDF36" w14:textId="2E1E4ADD" w:rsidR="007D1269" w:rsidRPr="00C9399F" w:rsidRDefault="007D1269">
            <w:pPr>
              <w:pStyle w:val="ListParagraph"/>
              <w:numPr>
                <w:ilvl w:val="0"/>
                <w:numId w:val="138"/>
              </w:numPr>
              <w:spacing w:line="360" w:lineRule="auto"/>
              <w:ind w:left="462" w:hanging="501"/>
              <w:jc w:val="both"/>
              <w:rPr>
                <w:rFonts w:ascii="Bookman Old Style" w:hAnsi="Bookman Old Style" w:cstheme="minorHAnsi"/>
                <w:kern w:val="24"/>
              </w:rPr>
            </w:pPr>
            <w:r w:rsidRPr="0007771A">
              <w:rPr>
                <w:rFonts w:ascii="Bookman Old Style" w:hAnsi="Bookman Old Style" w:cstheme="minorHAnsi"/>
                <w:bCs/>
                <w:lang w:val="id-ID"/>
              </w:rPr>
              <w:t xml:space="preserve">Berdasarkan hasil penelitian sebagaimana dimaksud pada ayat (1), dalam jangka waktu paling lama 20 (dua puluh) hari kerja sejak diterimanya permohonan persetujuan rencana penghentian kegiatan usaha secara lengkap, </w:t>
            </w:r>
            <w:r w:rsidRPr="00CF3B11">
              <w:rPr>
                <w:rFonts w:ascii="Bookman Old Style" w:hAnsi="Bookman Old Style" w:cstheme="minorHAnsi"/>
                <w:bCs/>
                <w:lang w:val="id-ID"/>
              </w:rPr>
              <w:t xml:space="preserve">Otoritas Jasa Keuangan </w:t>
            </w:r>
            <w:r w:rsidRPr="0007771A">
              <w:rPr>
                <w:rFonts w:ascii="Bookman Old Style" w:hAnsi="Bookman Old Style" w:cstheme="minorHAnsi"/>
                <w:bCs/>
                <w:lang w:val="id-ID"/>
              </w:rPr>
              <w:t>memberikan persetujuan atau penolakan rencana penghentian kegiatan usaha.</w:t>
            </w:r>
          </w:p>
        </w:tc>
        <w:tc>
          <w:tcPr>
            <w:tcW w:w="5954" w:type="dxa"/>
          </w:tcPr>
          <w:p w14:paraId="554BEED6" w14:textId="77777777" w:rsidR="007D1269" w:rsidRPr="00C9399F" w:rsidRDefault="007D1269" w:rsidP="007D1269">
            <w:pPr>
              <w:spacing w:line="360" w:lineRule="auto"/>
              <w:jc w:val="both"/>
              <w:rPr>
                <w:rFonts w:ascii="Bookman Old Style" w:hAnsi="Bookman Old Style" w:cstheme="minorHAnsi"/>
                <w:noProof/>
                <w:lang w:val="id-ID"/>
              </w:rPr>
            </w:pPr>
          </w:p>
        </w:tc>
        <w:tc>
          <w:tcPr>
            <w:tcW w:w="2410" w:type="dxa"/>
          </w:tcPr>
          <w:p w14:paraId="5D1667E0" w14:textId="77777777" w:rsidR="007D1269" w:rsidRPr="00C9399F" w:rsidRDefault="007D1269" w:rsidP="007D1269">
            <w:pPr>
              <w:spacing w:line="360" w:lineRule="auto"/>
              <w:jc w:val="both"/>
              <w:rPr>
                <w:rFonts w:ascii="Bookman Old Style" w:hAnsi="Bookman Old Style" w:cstheme="minorHAnsi"/>
                <w:noProof/>
                <w:lang w:val="id-ID"/>
              </w:rPr>
            </w:pPr>
          </w:p>
        </w:tc>
      </w:tr>
      <w:tr w:rsidR="007D1269" w:rsidRPr="00C9399F" w14:paraId="4383ACC5" w14:textId="77777777" w:rsidTr="00CC1069">
        <w:tc>
          <w:tcPr>
            <w:tcW w:w="1413" w:type="dxa"/>
          </w:tcPr>
          <w:p w14:paraId="58B7EAAD" w14:textId="77777777" w:rsidR="007D1269" w:rsidRPr="00C9399F" w:rsidRDefault="007D1269" w:rsidP="007D1269">
            <w:pPr>
              <w:rPr>
                <w:rFonts w:ascii="Bookman Old Style" w:hAnsi="Bookman Old Style"/>
              </w:rPr>
            </w:pPr>
          </w:p>
        </w:tc>
        <w:tc>
          <w:tcPr>
            <w:tcW w:w="7660" w:type="dxa"/>
          </w:tcPr>
          <w:p w14:paraId="22B2DC8B" w14:textId="5B2AD241" w:rsidR="007D1269" w:rsidRPr="00C9399F" w:rsidRDefault="007D1269">
            <w:pPr>
              <w:pStyle w:val="ListParagraph"/>
              <w:numPr>
                <w:ilvl w:val="0"/>
                <w:numId w:val="138"/>
              </w:numPr>
              <w:spacing w:line="360" w:lineRule="auto"/>
              <w:ind w:left="462" w:hanging="501"/>
              <w:jc w:val="both"/>
              <w:rPr>
                <w:rFonts w:ascii="Bookman Old Style" w:hAnsi="Bookman Old Style" w:cstheme="minorHAnsi"/>
                <w:kern w:val="24"/>
              </w:rPr>
            </w:pPr>
            <w:r w:rsidRPr="0007771A">
              <w:rPr>
                <w:rFonts w:ascii="Bookman Old Style" w:hAnsi="Bookman Old Style" w:cstheme="minorHAnsi"/>
                <w:bCs/>
                <w:lang w:val="id-ID"/>
              </w:rPr>
              <w:t xml:space="preserve">Dalam hal </w:t>
            </w:r>
            <w:r w:rsidRPr="00CF3B11">
              <w:rPr>
                <w:rFonts w:ascii="Bookman Old Style" w:hAnsi="Bookman Old Style" w:cstheme="minorHAnsi"/>
                <w:bCs/>
                <w:lang w:val="id-ID"/>
              </w:rPr>
              <w:t xml:space="preserve">Otoritas Jasa Keuangan </w:t>
            </w:r>
            <w:r w:rsidRPr="0007771A">
              <w:rPr>
                <w:rFonts w:ascii="Bookman Old Style" w:hAnsi="Bookman Old Style" w:cstheme="minorHAnsi"/>
                <w:bCs/>
                <w:lang w:val="id-ID"/>
              </w:rPr>
              <w:t>memberikan persetujuan sebagaimana dimaksud pada ayat (2), Perusahaan wajib untuk:</w:t>
            </w:r>
          </w:p>
        </w:tc>
        <w:tc>
          <w:tcPr>
            <w:tcW w:w="5954" w:type="dxa"/>
          </w:tcPr>
          <w:p w14:paraId="42C39757" w14:textId="77777777" w:rsidR="007D1269" w:rsidRPr="00C9399F" w:rsidRDefault="007D1269" w:rsidP="007D1269">
            <w:pPr>
              <w:spacing w:line="360" w:lineRule="auto"/>
              <w:jc w:val="both"/>
              <w:rPr>
                <w:rFonts w:ascii="Bookman Old Style" w:hAnsi="Bookman Old Style" w:cstheme="minorHAnsi"/>
                <w:noProof/>
                <w:lang w:val="id-ID"/>
              </w:rPr>
            </w:pPr>
          </w:p>
        </w:tc>
        <w:tc>
          <w:tcPr>
            <w:tcW w:w="2410" w:type="dxa"/>
          </w:tcPr>
          <w:p w14:paraId="6491AC16" w14:textId="77777777" w:rsidR="007D1269" w:rsidRPr="00C9399F" w:rsidRDefault="007D1269" w:rsidP="007D1269">
            <w:pPr>
              <w:spacing w:line="360" w:lineRule="auto"/>
              <w:jc w:val="both"/>
              <w:rPr>
                <w:rFonts w:ascii="Bookman Old Style" w:hAnsi="Bookman Old Style" w:cstheme="minorHAnsi"/>
                <w:noProof/>
                <w:lang w:val="id-ID"/>
              </w:rPr>
            </w:pPr>
          </w:p>
        </w:tc>
      </w:tr>
      <w:tr w:rsidR="007D1269" w:rsidRPr="00C9399F" w14:paraId="67295B89" w14:textId="77777777" w:rsidTr="00CC1069">
        <w:tc>
          <w:tcPr>
            <w:tcW w:w="1413" w:type="dxa"/>
          </w:tcPr>
          <w:p w14:paraId="2D87E72C" w14:textId="77777777" w:rsidR="007D1269" w:rsidRPr="00C9399F" w:rsidRDefault="007D1269" w:rsidP="007D1269">
            <w:pPr>
              <w:rPr>
                <w:rFonts w:ascii="Bookman Old Style" w:hAnsi="Bookman Old Style"/>
              </w:rPr>
            </w:pPr>
          </w:p>
        </w:tc>
        <w:tc>
          <w:tcPr>
            <w:tcW w:w="7660" w:type="dxa"/>
          </w:tcPr>
          <w:p w14:paraId="51BC4226" w14:textId="6A4CF46C" w:rsidR="007D1269" w:rsidRPr="00C9399F" w:rsidRDefault="007D1269">
            <w:pPr>
              <w:pStyle w:val="ListParagraph"/>
              <w:numPr>
                <w:ilvl w:val="0"/>
                <w:numId w:val="139"/>
              </w:numPr>
              <w:spacing w:line="360" w:lineRule="auto"/>
              <w:ind w:left="888"/>
              <w:jc w:val="both"/>
              <w:rPr>
                <w:rFonts w:ascii="Bookman Old Style" w:hAnsi="Bookman Old Style" w:cstheme="minorHAnsi"/>
                <w:kern w:val="24"/>
              </w:rPr>
            </w:pPr>
            <w:r w:rsidRPr="0007771A">
              <w:rPr>
                <w:rFonts w:ascii="Bookman Old Style" w:hAnsi="Bookman Old Style" w:cs="BookAntiqua"/>
                <w:bCs/>
              </w:rPr>
              <w:t xml:space="preserve">menghentikan seluruh kegiatan usaha Perusahaan; </w:t>
            </w:r>
          </w:p>
        </w:tc>
        <w:tc>
          <w:tcPr>
            <w:tcW w:w="5954" w:type="dxa"/>
          </w:tcPr>
          <w:p w14:paraId="3E428A5D" w14:textId="77777777" w:rsidR="007D1269" w:rsidRPr="00C9399F" w:rsidRDefault="007D1269" w:rsidP="007D1269">
            <w:pPr>
              <w:spacing w:line="360" w:lineRule="auto"/>
              <w:jc w:val="both"/>
              <w:rPr>
                <w:rFonts w:ascii="Bookman Old Style" w:hAnsi="Bookman Old Style" w:cstheme="minorHAnsi"/>
                <w:noProof/>
                <w:lang w:val="id-ID"/>
              </w:rPr>
            </w:pPr>
          </w:p>
        </w:tc>
        <w:tc>
          <w:tcPr>
            <w:tcW w:w="2410" w:type="dxa"/>
          </w:tcPr>
          <w:p w14:paraId="19C2F478" w14:textId="77777777" w:rsidR="007D1269" w:rsidRPr="00C9399F" w:rsidRDefault="007D1269" w:rsidP="007D1269">
            <w:pPr>
              <w:spacing w:line="360" w:lineRule="auto"/>
              <w:jc w:val="both"/>
              <w:rPr>
                <w:rFonts w:ascii="Bookman Old Style" w:hAnsi="Bookman Old Style" w:cstheme="minorHAnsi"/>
                <w:noProof/>
                <w:lang w:val="id-ID"/>
              </w:rPr>
            </w:pPr>
          </w:p>
        </w:tc>
      </w:tr>
      <w:tr w:rsidR="007D1269" w:rsidRPr="00C9399F" w14:paraId="34FE9D19" w14:textId="77777777" w:rsidTr="00CC1069">
        <w:tc>
          <w:tcPr>
            <w:tcW w:w="1413" w:type="dxa"/>
          </w:tcPr>
          <w:p w14:paraId="38A97C99" w14:textId="77777777" w:rsidR="007D1269" w:rsidRPr="00C9399F" w:rsidRDefault="007D1269" w:rsidP="007D1269">
            <w:pPr>
              <w:rPr>
                <w:rFonts w:ascii="Bookman Old Style" w:hAnsi="Bookman Old Style"/>
              </w:rPr>
            </w:pPr>
          </w:p>
        </w:tc>
        <w:tc>
          <w:tcPr>
            <w:tcW w:w="7660" w:type="dxa"/>
          </w:tcPr>
          <w:p w14:paraId="591DCDA6" w14:textId="2549C67A" w:rsidR="007D1269" w:rsidRPr="007D1269" w:rsidRDefault="007D1269">
            <w:pPr>
              <w:pStyle w:val="ListParagraph"/>
              <w:numPr>
                <w:ilvl w:val="0"/>
                <w:numId w:val="139"/>
              </w:numPr>
              <w:spacing w:line="360" w:lineRule="auto"/>
              <w:ind w:left="888"/>
              <w:jc w:val="both"/>
              <w:rPr>
                <w:rFonts w:ascii="Bookman Old Style" w:hAnsi="Bookman Old Style" w:cs="BookAntiqua"/>
                <w:bCs/>
              </w:rPr>
            </w:pPr>
            <w:r w:rsidRPr="0007771A">
              <w:rPr>
                <w:rFonts w:ascii="Bookman Old Style" w:hAnsi="Bookman Old Style" w:cs="BookAntiqua"/>
                <w:bCs/>
              </w:rPr>
              <w:t xml:space="preserve">mengumumkan rencana penghentian kegiatan usaha dan rencana penyelesaian kewajiban Perusahaan dalam surat kabar selama 3 (tiga) hari berturut-turut paling </w:t>
            </w:r>
            <w:r w:rsidRPr="0007771A">
              <w:rPr>
                <w:rFonts w:ascii="Bookman Old Style" w:hAnsi="Bookman Old Style" w:cs="BookAntiqua"/>
                <w:bCs/>
              </w:rPr>
              <w:lastRenderedPageBreak/>
              <w:t xml:space="preserve">lama 10 (sepuluh) hari sejak tanggal surat persetujuan rencana penghentian kegiatan usaha; </w:t>
            </w:r>
          </w:p>
        </w:tc>
        <w:tc>
          <w:tcPr>
            <w:tcW w:w="5954" w:type="dxa"/>
          </w:tcPr>
          <w:p w14:paraId="676751DD" w14:textId="77777777" w:rsidR="007D1269" w:rsidRPr="00C9399F" w:rsidRDefault="007D1269" w:rsidP="007D1269">
            <w:pPr>
              <w:spacing w:line="360" w:lineRule="auto"/>
              <w:jc w:val="both"/>
              <w:rPr>
                <w:rFonts w:ascii="Bookman Old Style" w:hAnsi="Bookman Old Style" w:cstheme="minorHAnsi"/>
                <w:noProof/>
                <w:lang w:val="id-ID"/>
              </w:rPr>
            </w:pPr>
          </w:p>
        </w:tc>
        <w:tc>
          <w:tcPr>
            <w:tcW w:w="2410" w:type="dxa"/>
          </w:tcPr>
          <w:p w14:paraId="01BC6F18" w14:textId="77777777" w:rsidR="007D1269" w:rsidRPr="00C9399F" w:rsidRDefault="007D1269" w:rsidP="007D1269">
            <w:pPr>
              <w:spacing w:line="360" w:lineRule="auto"/>
              <w:jc w:val="both"/>
              <w:rPr>
                <w:rFonts w:ascii="Bookman Old Style" w:hAnsi="Bookman Old Style" w:cstheme="minorHAnsi"/>
                <w:noProof/>
                <w:lang w:val="id-ID"/>
              </w:rPr>
            </w:pPr>
          </w:p>
        </w:tc>
      </w:tr>
      <w:tr w:rsidR="007D1269" w:rsidRPr="00C9399F" w14:paraId="594EEB2A" w14:textId="77777777" w:rsidTr="00CC1069">
        <w:tc>
          <w:tcPr>
            <w:tcW w:w="1413" w:type="dxa"/>
          </w:tcPr>
          <w:p w14:paraId="26DD9676" w14:textId="77777777" w:rsidR="007D1269" w:rsidRPr="00C9399F" w:rsidRDefault="007D1269" w:rsidP="007D1269">
            <w:pPr>
              <w:rPr>
                <w:rFonts w:ascii="Bookman Old Style" w:hAnsi="Bookman Old Style"/>
              </w:rPr>
            </w:pPr>
          </w:p>
        </w:tc>
        <w:tc>
          <w:tcPr>
            <w:tcW w:w="7660" w:type="dxa"/>
          </w:tcPr>
          <w:p w14:paraId="1DE1F733" w14:textId="1A4FF7BC" w:rsidR="007D1269" w:rsidRPr="00C9399F" w:rsidRDefault="007D1269">
            <w:pPr>
              <w:pStyle w:val="ListParagraph"/>
              <w:numPr>
                <w:ilvl w:val="0"/>
                <w:numId w:val="139"/>
              </w:numPr>
              <w:spacing w:line="360" w:lineRule="auto"/>
              <w:ind w:left="888"/>
              <w:jc w:val="both"/>
              <w:rPr>
                <w:rFonts w:ascii="Bookman Old Style" w:hAnsi="Bookman Old Style" w:cstheme="minorHAnsi"/>
                <w:kern w:val="24"/>
              </w:rPr>
            </w:pPr>
            <w:r w:rsidRPr="0007771A">
              <w:rPr>
                <w:rFonts w:ascii="Bookman Old Style" w:hAnsi="Bookman Old Style" w:cs="BookAntiqua"/>
                <w:bCs/>
              </w:rPr>
              <w:t xml:space="preserve">menyelesaikan seluruh kewajiban Perusahaan dalam jangka waktu paling lama 4 (empat) bulan sejak tanggal surat persetujuan rencana penghentian kegiatan usaha; dan </w:t>
            </w:r>
          </w:p>
        </w:tc>
        <w:tc>
          <w:tcPr>
            <w:tcW w:w="5954" w:type="dxa"/>
          </w:tcPr>
          <w:p w14:paraId="00D51A33" w14:textId="77777777" w:rsidR="007D1269" w:rsidRPr="00C9399F" w:rsidRDefault="007D1269" w:rsidP="007D1269">
            <w:pPr>
              <w:spacing w:line="360" w:lineRule="auto"/>
              <w:jc w:val="both"/>
              <w:rPr>
                <w:rFonts w:ascii="Bookman Old Style" w:hAnsi="Bookman Old Style" w:cstheme="minorHAnsi"/>
                <w:noProof/>
                <w:lang w:val="id-ID"/>
              </w:rPr>
            </w:pPr>
          </w:p>
        </w:tc>
        <w:tc>
          <w:tcPr>
            <w:tcW w:w="2410" w:type="dxa"/>
          </w:tcPr>
          <w:p w14:paraId="0A5AD2A0" w14:textId="77777777" w:rsidR="007D1269" w:rsidRPr="00C9399F" w:rsidRDefault="007D1269" w:rsidP="007D1269">
            <w:pPr>
              <w:spacing w:line="360" w:lineRule="auto"/>
              <w:jc w:val="both"/>
              <w:rPr>
                <w:rFonts w:ascii="Bookman Old Style" w:hAnsi="Bookman Old Style" w:cstheme="minorHAnsi"/>
                <w:noProof/>
                <w:lang w:val="id-ID"/>
              </w:rPr>
            </w:pPr>
          </w:p>
        </w:tc>
      </w:tr>
      <w:tr w:rsidR="007D1269" w:rsidRPr="00C9399F" w14:paraId="3376BF04" w14:textId="77777777" w:rsidTr="00CC1069">
        <w:tc>
          <w:tcPr>
            <w:tcW w:w="1413" w:type="dxa"/>
          </w:tcPr>
          <w:p w14:paraId="43A08196" w14:textId="77777777" w:rsidR="007D1269" w:rsidRPr="00C9399F" w:rsidRDefault="007D1269" w:rsidP="007D1269">
            <w:pPr>
              <w:rPr>
                <w:rFonts w:ascii="Bookman Old Style" w:hAnsi="Bookman Old Style"/>
              </w:rPr>
            </w:pPr>
          </w:p>
        </w:tc>
        <w:tc>
          <w:tcPr>
            <w:tcW w:w="7660" w:type="dxa"/>
          </w:tcPr>
          <w:p w14:paraId="7F98390C" w14:textId="08DFB0BB" w:rsidR="007D1269" w:rsidRPr="00C9399F" w:rsidRDefault="007D1269">
            <w:pPr>
              <w:pStyle w:val="ListParagraph"/>
              <w:numPr>
                <w:ilvl w:val="0"/>
                <w:numId w:val="139"/>
              </w:numPr>
              <w:spacing w:line="360" w:lineRule="auto"/>
              <w:ind w:left="888"/>
              <w:jc w:val="both"/>
              <w:rPr>
                <w:rFonts w:ascii="Bookman Old Style" w:hAnsi="Bookman Old Style" w:cstheme="minorHAnsi"/>
                <w:kern w:val="24"/>
              </w:rPr>
            </w:pPr>
            <w:r w:rsidRPr="0007771A">
              <w:rPr>
                <w:rFonts w:ascii="Bookman Old Style" w:hAnsi="Bookman Old Style" w:cs="BookAntiqua"/>
                <w:bCs/>
                <w:color w:val="FF0000"/>
              </w:rPr>
              <w:t>Menunjuk akuntan publik untuk melakukan jasa audit atas neraca akhir termasuk melakukan verifikasi untuk memastikan penyelesaian seluruh kewajiban terkait kegiatan usaha Perusahaan.</w:t>
            </w:r>
          </w:p>
        </w:tc>
        <w:tc>
          <w:tcPr>
            <w:tcW w:w="5954" w:type="dxa"/>
          </w:tcPr>
          <w:p w14:paraId="0DD16E3C" w14:textId="77777777" w:rsidR="007D1269" w:rsidRPr="00C9399F" w:rsidRDefault="007D1269" w:rsidP="007D1269">
            <w:pPr>
              <w:spacing w:line="360" w:lineRule="auto"/>
              <w:jc w:val="both"/>
              <w:rPr>
                <w:rFonts w:ascii="Bookman Old Style" w:hAnsi="Bookman Old Style" w:cstheme="minorHAnsi"/>
                <w:noProof/>
                <w:lang w:val="id-ID"/>
              </w:rPr>
            </w:pPr>
          </w:p>
        </w:tc>
        <w:tc>
          <w:tcPr>
            <w:tcW w:w="2410" w:type="dxa"/>
          </w:tcPr>
          <w:p w14:paraId="367EA46D" w14:textId="77777777" w:rsidR="007D1269" w:rsidRPr="00C9399F" w:rsidRDefault="007D1269" w:rsidP="007D1269">
            <w:pPr>
              <w:spacing w:line="360" w:lineRule="auto"/>
              <w:jc w:val="both"/>
              <w:rPr>
                <w:rFonts w:ascii="Bookman Old Style" w:hAnsi="Bookman Old Style" w:cstheme="minorHAnsi"/>
                <w:noProof/>
                <w:lang w:val="id-ID"/>
              </w:rPr>
            </w:pPr>
          </w:p>
        </w:tc>
      </w:tr>
      <w:tr w:rsidR="00ED304F" w:rsidRPr="00C9399F" w14:paraId="2CF0A2FF" w14:textId="77777777" w:rsidTr="00CC1069">
        <w:tc>
          <w:tcPr>
            <w:tcW w:w="1413" w:type="dxa"/>
          </w:tcPr>
          <w:p w14:paraId="6D8AD8FD" w14:textId="77777777" w:rsidR="00ED304F" w:rsidRPr="00C9399F" w:rsidRDefault="00ED304F" w:rsidP="00ED304F">
            <w:pPr>
              <w:rPr>
                <w:rFonts w:ascii="Bookman Old Style" w:hAnsi="Bookman Old Style"/>
              </w:rPr>
            </w:pPr>
          </w:p>
        </w:tc>
        <w:tc>
          <w:tcPr>
            <w:tcW w:w="7660" w:type="dxa"/>
          </w:tcPr>
          <w:p w14:paraId="02B34844" w14:textId="5A78757B" w:rsidR="00ED304F" w:rsidRPr="00C9399F" w:rsidRDefault="00ED304F">
            <w:pPr>
              <w:pStyle w:val="ListParagraph"/>
              <w:numPr>
                <w:ilvl w:val="0"/>
                <w:numId w:val="138"/>
              </w:numPr>
              <w:spacing w:line="360" w:lineRule="auto"/>
              <w:ind w:left="462" w:hanging="501"/>
              <w:jc w:val="both"/>
              <w:rPr>
                <w:rFonts w:ascii="Bookman Old Style" w:hAnsi="Bookman Old Style" w:cstheme="minorHAnsi"/>
                <w:kern w:val="24"/>
              </w:rPr>
            </w:pPr>
            <w:r w:rsidRPr="0007771A">
              <w:rPr>
                <w:rFonts w:ascii="Bookman Old Style" w:hAnsi="Bookman Old Style" w:cstheme="minorHAnsi"/>
                <w:bCs/>
                <w:lang w:val="id-ID"/>
              </w:rPr>
              <w:t>Prosedur penyelesaian seluruh kewajiban sebagaimana dimaksud pada ayat (3) huruf c wajib dilakukan berdasarkan peraturan perundang-undangan yang berlaku.</w:t>
            </w:r>
          </w:p>
        </w:tc>
        <w:tc>
          <w:tcPr>
            <w:tcW w:w="5954" w:type="dxa"/>
          </w:tcPr>
          <w:p w14:paraId="32E810FA" w14:textId="77777777" w:rsidR="00ED304F" w:rsidRPr="00C9399F" w:rsidRDefault="00ED304F" w:rsidP="00ED304F">
            <w:pPr>
              <w:spacing w:line="360" w:lineRule="auto"/>
              <w:jc w:val="both"/>
              <w:rPr>
                <w:rFonts w:ascii="Bookman Old Style" w:hAnsi="Bookman Old Style" w:cstheme="minorHAnsi"/>
                <w:noProof/>
                <w:lang w:val="id-ID"/>
              </w:rPr>
            </w:pPr>
          </w:p>
        </w:tc>
        <w:tc>
          <w:tcPr>
            <w:tcW w:w="2410" w:type="dxa"/>
          </w:tcPr>
          <w:p w14:paraId="0BE00A1D" w14:textId="77777777" w:rsidR="00ED304F" w:rsidRPr="00C9399F" w:rsidRDefault="00ED304F" w:rsidP="00ED304F">
            <w:pPr>
              <w:spacing w:line="360" w:lineRule="auto"/>
              <w:jc w:val="both"/>
              <w:rPr>
                <w:rFonts w:ascii="Bookman Old Style" w:hAnsi="Bookman Old Style" w:cstheme="minorHAnsi"/>
                <w:noProof/>
                <w:lang w:val="id-ID"/>
              </w:rPr>
            </w:pPr>
          </w:p>
        </w:tc>
      </w:tr>
      <w:tr w:rsidR="00ED304F" w:rsidRPr="00C9399F" w14:paraId="4D372BA1" w14:textId="77777777" w:rsidTr="00CC1069">
        <w:tc>
          <w:tcPr>
            <w:tcW w:w="1413" w:type="dxa"/>
          </w:tcPr>
          <w:p w14:paraId="763170F7" w14:textId="77777777" w:rsidR="00ED304F" w:rsidRPr="00C9399F" w:rsidRDefault="00ED304F" w:rsidP="00ED304F">
            <w:pPr>
              <w:rPr>
                <w:rFonts w:ascii="Bookman Old Style" w:hAnsi="Bookman Old Style"/>
              </w:rPr>
            </w:pPr>
          </w:p>
        </w:tc>
        <w:tc>
          <w:tcPr>
            <w:tcW w:w="7660" w:type="dxa"/>
          </w:tcPr>
          <w:p w14:paraId="61C7A026" w14:textId="5A3FD12A" w:rsidR="00ED304F" w:rsidRPr="00C9399F" w:rsidRDefault="00ED304F">
            <w:pPr>
              <w:pStyle w:val="ListParagraph"/>
              <w:numPr>
                <w:ilvl w:val="0"/>
                <w:numId w:val="138"/>
              </w:numPr>
              <w:spacing w:line="360" w:lineRule="auto"/>
              <w:ind w:left="462" w:hanging="501"/>
              <w:jc w:val="both"/>
              <w:rPr>
                <w:rFonts w:ascii="Bookman Old Style" w:hAnsi="Bookman Old Style" w:cstheme="minorHAnsi"/>
                <w:kern w:val="24"/>
              </w:rPr>
            </w:pPr>
            <w:r w:rsidRPr="004E3EC5">
              <w:rPr>
                <w:rFonts w:ascii="Bookman Old Style" w:hAnsi="Bookman Old Style" w:cstheme="minorHAnsi"/>
                <w:bCs/>
                <w:color w:val="FF0000"/>
                <w:lang w:val="id-ID"/>
              </w:rPr>
              <w:t>Dalam hal permohonan persetujuan penghentian kegiatan usaha ditolak sebagaimana dimaksud pada ayat (2), penolakan tersebut dilakukan secara tertulis dan disertai dengan alasan penolakan.</w:t>
            </w:r>
          </w:p>
        </w:tc>
        <w:tc>
          <w:tcPr>
            <w:tcW w:w="5954" w:type="dxa"/>
          </w:tcPr>
          <w:p w14:paraId="4257CBB7" w14:textId="77777777" w:rsidR="00ED304F" w:rsidRPr="00C9399F" w:rsidRDefault="00ED304F" w:rsidP="00ED304F">
            <w:pPr>
              <w:spacing w:line="360" w:lineRule="auto"/>
              <w:jc w:val="both"/>
              <w:rPr>
                <w:rFonts w:ascii="Bookman Old Style" w:hAnsi="Bookman Old Style" w:cstheme="minorHAnsi"/>
                <w:noProof/>
                <w:lang w:val="id-ID"/>
              </w:rPr>
            </w:pPr>
          </w:p>
        </w:tc>
        <w:tc>
          <w:tcPr>
            <w:tcW w:w="2410" w:type="dxa"/>
          </w:tcPr>
          <w:p w14:paraId="3D2EF343" w14:textId="77777777" w:rsidR="00ED304F" w:rsidRPr="00C9399F" w:rsidRDefault="00ED304F" w:rsidP="00ED304F">
            <w:pPr>
              <w:spacing w:line="360" w:lineRule="auto"/>
              <w:jc w:val="both"/>
              <w:rPr>
                <w:rFonts w:ascii="Bookman Old Style" w:hAnsi="Bookman Old Style" w:cstheme="minorHAnsi"/>
                <w:noProof/>
                <w:lang w:val="id-ID"/>
              </w:rPr>
            </w:pPr>
          </w:p>
        </w:tc>
      </w:tr>
      <w:tr w:rsidR="007D1269" w:rsidRPr="00C9399F" w14:paraId="16CE4808" w14:textId="77777777" w:rsidTr="00CC1069">
        <w:tc>
          <w:tcPr>
            <w:tcW w:w="1413" w:type="dxa"/>
          </w:tcPr>
          <w:p w14:paraId="5891949B" w14:textId="77777777" w:rsidR="007D1269" w:rsidRPr="00C9399F" w:rsidRDefault="007D1269" w:rsidP="00C0593B">
            <w:pPr>
              <w:rPr>
                <w:rFonts w:ascii="Bookman Old Style" w:hAnsi="Bookman Old Style"/>
              </w:rPr>
            </w:pPr>
          </w:p>
        </w:tc>
        <w:tc>
          <w:tcPr>
            <w:tcW w:w="7660" w:type="dxa"/>
          </w:tcPr>
          <w:p w14:paraId="63FEE555" w14:textId="77777777" w:rsidR="007D1269" w:rsidRPr="00C9399F" w:rsidRDefault="007D1269" w:rsidP="00C0593B">
            <w:pPr>
              <w:pStyle w:val="ListParagraph"/>
              <w:spacing w:line="360" w:lineRule="auto"/>
              <w:ind w:left="746"/>
              <w:jc w:val="both"/>
              <w:rPr>
                <w:rFonts w:ascii="Bookman Old Style" w:hAnsi="Bookman Old Style" w:cstheme="minorHAnsi"/>
                <w:kern w:val="24"/>
              </w:rPr>
            </w:pPr>
          </w:p>
        </w:tc>
        <w:tc>
          <w:tcPr>
            <w:tcW w:w="5954" w:type="dxa"/>
          </w:tcPr>
          <w:p w14:paraId="44B0E4B7" w14:textId="77777777" w:rsidR="007D1269" w:rsidRPr="00C9399F" w:rsidRDefault="007D1269" w:rsidP="00C0593B">
            <w:pPr>
              <w:spacing w:line="360" w:lineRule="auto"/>
              <w:jc w:val="both"/>
              <w:rPr>
                <w:rFonts w:ascii="Bookman Old Style" w:hAnsi="Bookman Old Style" w:cstheme="minorHAnsi"/>
                <w:noProof/>
                <w:lang w:val="id-ID"/>
              </w:rPr>
            </w:pPr>
          </w:p>
        </w:tc>
        <w:tc>
          <w:tcPr>
            <w:tcW w:w="2410" w:type="dxa"/>
          </w:tcPr>
          <w:p w14:paraId="51431D77" w14:textId="77777777" w:rsidR="007D1269" w:rsidRPr="00C9399F" w:rsidRDefault="007D1269" w:rsidP="00C0593B">
            <w:pPr>
              <w:spacing w:line="360" w:lineRule="auto"/>
              <w:jc w:val="both"/>
              <w:rPr>
                <w:rFonts w:ascii="Bookman Old Style" w:hAnsi="Bookman Old Style" w:cstheme="minorHAnsi"/>
                <w:noProof/>
                <w:lang w:val="id-ID"/>
              </w:rPr>
            </w:pPr>
          </w:p>
        </w:tc>
      </w:tr>
      <w:tr w:rsidR="007D1269" w:rsidRPr="00C9399F" w14:paraId="5A373909" w14:textId="77777777" w:rsidTr="00CC1069">
        <w:tc>
          <w:tcPr>
            <w:tcW w:w="1413" w:type="dxa"/>
          </w:tcPr>
          <w:p w14:paraId="02AE20AB" w14:textId="77777777" w:rsidR="007D1269" w:rsidRPr="00C9399F" w:rsidRDefault="007D1269" w:rsidP="00C0593B">
            <w:pPr>
              <w:rPr>
                <w:rFonts w:ascii="Bookman Old Style" w:hAnsi="Bookman Old Style"/>
              </w:rPr>
            </w:pPr>
          </w:p>
        </w:tc>
        <w:tc>
          <w:tcPr>
            <w:tcW w:w="7660" w:type="dxa"/>
          </w:tcPr>
          <w:p w14:paraId="6D27F7B7" w14:textId="77777777" w:rsidR="007D1269" w:rsidRPr="00C9399F" w:rsidRDefault="007D1269" w:rsidP="00ED304F">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31571F25" w14:textId="27F71D91" w:rsidR="007D1269" w:rsidRPr="00C9399F" w:rsidRDefault="00987256"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6529BFD" w14:textId="77777777" w:rsidR="007D1269" w:rsidRPr="00C9399F" w:rsidRDefault="007D1269" w:rsidP="00C0593B">
            <w:pPr>
              <w:spacing w:line="360" w:lineRule="auto"/>
              <w:jc w:val="both"/>
              <w:rPr>
                <w:rFonts w:ascii="Bookman Old Style" w:hAnsi="Bookman Old Style" w:cstheme="minorHAnsi"/>
                <w:noProof/>
                <w:lang w:val="id-ID"/>
              </w:rPr>
            </w:pPr>
          </w:p>
        </w:tc>
      </w:tr>
      <w:tr w:rsidR="007D1269" w:rsidRPr="00C9399F" w14:paraId="63FE8CAF" w14:textId="77777777" w:rsidTr="00CC1069">
        <w:tc>
          <w:tcPr>
            <w:tcW w:w="1413" w:type="dxa"/>
          </w:tcPr>
          <w:p w14:paraId="1393FF7D" w14:textId="77777777" w:rsidR="007D1269" w:rsidRPr="00C9399F" w:rsidRDefault="007D1269" w:rsidP="00C0593B">
            <w:pPr>
              <w:rPr>
                <w:rFonts w:ascii="Bookman Old Style" w:hAnsi="Bookman Old Style"/>
              </w:rPr>
            </w:pPr>
          </w:p>
        </w:tc>
        <w:tc>
          <w:tcPr>
            <w:tcW w:w="7660" w:type="dxa"/>
          </w:tcPr>
          <w:p w14:paraId="2FBD237F" w14:textId="7489CF0D" w:rsidR="007D1269" w:rsidRPr="00ED304F" w:rsidRDefault="00ED304F" w:rsidP="00ED304F">
            <w:pPr>
              <w:spacing w:line="360" w:lineRule="auto"/>
              <w:jc w:val="both"/>
              <w:rPr>
                <w:rFonts w:ascii="Bookman Old Style" w:hAnsi="Bookman Old Style" w:cstheme="minorHAnsi"/>
                <w:kern w:val="24"/>
              </w:rPr>
            </w:pPr>
            <w:r w:rsidRPr="00ED304F">
              <w:rPr>
                <w:rFonts w:ascii="Bookman Old Style" w:hAnsi="Bookman Old Style" w:cstheme="minorHAnsi"/>
                <w:bCs/>
                <w:lang w:val="id-ID"/>
              </w:rPr>
              <w:t xml:space="preserve">Setelah seluruh kewajiban Perusahaan sebagaimana dimaksud dalam Pasal </w:t>
            </w:r>
            <w:r w:rsidR="00B3338A">
              <w:rPr>
                <w:rFonts w:ascii="Bookman Old Style" w:hAnsi="Bookman Old Style" w:cstheme="minorHAnsi"/>
                <w:bCs/>
              </w:rPr>
              <w:t>100</w:t>
            </w:r>
            <w:r w:rsidRPr="00ED304F">
              <w:rPr>
                <w:rFonts w:ascii="Bookman Old Style" w:hAnsi="Bookman Old Style" w:cstheme="minorHAnsi"/>
                <w:bCs/>
                <w:lang w:val="id-ID"/>
              </w:rPr>
              <w:t xml:space="preserve"> ayat (3) diselesaikan, Direksi wajib menyampaikan laporan kepada OJK yang paling sedikit memuat:</w:t>
            </w:r>
          </w:p>
        </w:tc>
        <w:tc>
          <w:tcPr>
            <w:tcW w:w="5954" w:type="dxa"/>
          </w:tcPr>
          <w:p w14:paraId="060784C0" w14:textId="77777777" w:rsidR="007D1269" w:rsidRPr="00C9399F" w:rsidRDefault="007D1269" w:rsidP="00C0593B">
            <w:pPr>
              <w:spacing w:line="360" w:lineRule="auto"/>
              <w:jc w:val="both"/>
              <w:rPr>
                <w:rFonts w:ascii="Bookman Old Style" w:hAnsi="Bookman Old Style" w:cstheme="minorHAnsi"/>
                <w:noProof/>
                <w:lang w:val="id-ID"/>
              </w:rPr>
            </w:pPr>
          </w:p>
        </w:tc>
        <w:tc>
          <w:tcPr>
            <w:tcW w:w="2410" w:type="dxa"/>
          </w:tcPr>
          <w:p w14:paraId="697C6368" w14:textId="77777777" w:rsidR="007D1269" w:rsidRPr="00C9399F" w:rsidRDefault="007D1269" w:rsidP="00C0593B">
            <w:pPr>
              <w:spacing w:line="360" w:lineRule="auto"/>
              <w:jc w:val="both"/>
              <w:rPr>
                <w:rFonts w:ascii="Bookman Old Style" w:hAnsi="Bookman Old Style" w:cstheme="minorHAnsi"/>
                <w:noProof/>
                <w:lang w:val="id-ID"/>
              </w:rPr>
            </w:pPr>
          </w:p>
        </w:tc>
      </w:tr>
      <w:tr w:rsidR="0059657D" w:rsidRPr="00C9399F" w14:paraId="0D3C7EAE" w14:textId="77777777" w:rsidTr="00CC1069">
        <w:tc>
          <w:tcPr>
            <w:tcW w:w="1413" w:type="dxa"/>
          </w:tcPr>
          <w:p w14:paraId="3767F1BD" w14:textId="77777777" w:rsidR="0059657D" w:rsidRPr="00C9399F" w:rsidRDefault="0059657D" w:rsidP="0059657D">
            <w:pPr>
              <w:rPr>
                <w:rFonts w:ascii="Bookman Old Style" w:hAnsi="Bookman Old Style"/>
              </w:rPr>
            </w:pPr>
          </w:p>
        </w:tc>
        <w:tc>
          <w:tcPr>
            <w:tcW w:w="7660" w:type="dxa"/>
          </w:tcPr>
          <w:p w14:paraId="29B1A32C" w14:textId="35A5F95F" w:rsidR="0059657D" w:rsidRPr="00C9399F" w:rsidRDefault="0059657D">
            <w:pPr>
              <w:pStyle w:val="ListParagraph"/>
              <w:numPr>
                <w:ilvl w:val="0"/>
                <w:numId w:val="140"/>
              </w:numPr>
              <w:spacing w:line="360" w:lineRule="auto"/>
              <w:ind w:left="462"/>
              <w:jc w:val="both"/>
              <w:rPr>
                <w:rFonts w:ascii="Bookman Old Style" w:hAnsi="Bookman Old Style" w:cstheme="minorHAnsi"/>
                <w:kern w:val="24"/>
              </w:rPr>
            </w:pPr>
            <w:r w:rsidRPr="004E3EC5">
              <w:rPr>
                <w:rFonts w:ascii="Bookman Old Style" w:eastAsiaTheme="minorHAnsi" w:hAnsi="Bookman Old Style" w:cs="Bookman Old Style"/>
                <w:color w:val="000000"/>
                <w:lang w:val="id-ID"/>
              </w:rPr>
              <w:t xml:space="preserve">pelaksanaan penghentian kegiatan usaha Perusahaan sebagaimana dimaksud dalam </w:t>
            </w:r>
            <w:r>
              <w:rPr>
                <w:rFonts w:ascii="Bookman Old Style" w:hAnsi="Bookman Old Style"/>
              </w:rPr>
              <w:t xml:space="preserve">Pasal </w:t>
            </w:r>
            <w:r w:rsidR="00B3338A">
              <w:rPr>
                <w:rFonts w:ascii="Bookman Old Style" w:hAnsi="Bookman Old Style"/>
              </w:rPr>
              <w:t>100</w:t>
            </w:r>
            <w:r w:rsidRPr="004E3EC5">
              <w:rPr>
                <w:rFonts w:ascii="Bookman Old Style" w:hAnsi="Bookman Old Style"/>
              </w:rPr>
              <w:t xml:space="preserve"> ayat (3)</w:t>
            </w:r>
            <w:r>
              <w:rPr>
                <w:rFonts w:ascii="Bookman Old Style" w:hAnsi="Bookman Old Style"/>
              </w:rPr>
              <w:t xml:space="preserve"> </w:t>
            </w:r>
            <w:r w:rsidRPr="004E3EC5">
              <w:rPr>
                <w:rFonts w:ascii="Bookman Old Style" w:eastAsiaTheme="minorHAnsi" w:hAnsi="Bookman Old Style" w:cs="Bookman Old Style"/>
                <w:color w:val="000000"/>
                <w:lang w:val="id-ID"/>
              </w:rPr>
              <w:t xml:space="preserve">huruf a; </w:t>
            </w:r>
          </w:p>
        </w:tc>
        <w:tc>
          <w:tcPr>
            <w:tcW w:w="5954" w:type="dxa"/>
          </w:tcPr>
          <w:p w14:paraId="1ECD9BB7" w14:textId="77777777" w:rsidR="0059657D" w:rsidRPr="00C9399F" w:rsidRDefault="0059657D" w:rsidP="0059657D">
            <w:pPr>
              <w:spacing w:line="360" w:lineRule="auto"/>
              <w:jc w:val="both"/>
              <w:rPr>
                <w:rFonts w:ascii="Bookman Old Style" w:hAnsi="Bookman Old Style" w:cstheme="minorHAnsi"/>
                <w:noProof/>
                <w:lang w:val="id-ID"/>
              </w:rPr>
            </w:pPr>
          </w:p>
        </w:tc>
        <w:tc>
          <w:tcPr>
            <w:tcW w:w="2410" w:type="dxa"/>
          </w:tcPr>
          <w:p w14:paraId="50DB6EF5" w14:textId="77777777" w:rsidR="0059657D" w:rsidRPr="00C9399F" w:rsidRDefault="0059657D" w:rsidP="0059657D">
            <w:pPr>
              <w:spacing w:line="360" w:lineRule="auto"/>
              <w:jc w:val="both"/>
              <w:rPr>
                <w:rFonts w:ascii="Bookman Old Style" w:hAnsi="Bookman Old Style" w:cstheme="minorHAnsi"/>
                <w:noProof/>
                <w:lang w:val="id-ID"/>
              </w:rPr>
            </w:pPr>
          </w:p>
        </w:tc>
      </w:tr>
      <w:tr w:rsidR="0059657D" w:rsidRPr="00C9399F" w14:paraId="3CB0EE2C" w14:textId="77777777" w:rsidTr="00CC1069">
        <w:tc>
          <w:tcPr>
            <w:tcW w:w="1413" w:type="dxa"/>
          </w:tcPr>
          <w:p w14:paraId="64D48C3C" w14:textId="77777777" w:rsidR="0059657D" w:rsidRPr="00C9399F" w:rsidRDefault="0059657D" w:rsidP="0059657D">
            <w:pPr>
              <w:rPr>
                <w:rFonts w:ascii="Bookman Old Style" w:hAnsi="Bookman Old Style"/>
              </w:rPr>
            </w:pPr>
          </w:p>
        </w:tc>
        <w:tc>
          <w:tcPr>
            <w:tcW w:w="7660" w:type="dxa"/>
          </w:tcPr>
          <w:p w14:paraId="4914CE63" w14:textId="75E68249" w:rsidR="0059657D" w:rsidRPr="00C9399F" w:rsidRDefault="0059657D">
            <w:pPr>
              <w:pStyle w:val="ListParagraph"/>
              <w:numPr>
                <w:ilvl w:val="0"/>
                <w:numId w:val="140"/>
              </w:numPr>
              <w:spacing w:line="360" w:lineRule="auto"/>
              <w:ind w:left="462"/>
              <w:jc w:val="both"/>
              <w:rPr>
                <w:rFonts w:ascii="Bookman Old Style" w:hAnsi="Bookman Old Style" w:cstheme="minorHAnsi"/>
                <w:kern w:val="24"/>
              </w:rPr>
            </w:pPr>
            <w:r w:rsidRPr="004E3EC5">
              <w:rPr>
                <w:rFonts w:ascii="Bookman Old Style" w:eastAsiaTheme="minorHAnsi" w:hAnsi="Bookman Old Style" w:cs="Bookman Old Style"/>
                <w:color w:val="000000"/>
                <w:lang w:val="id-ID"/>
              </w:rPr>
              <w:t xml:space="preserve">pelaksanaan pengumuman sebagaimana dimaksud dalam </w:t>
            </w:r>
            <w:r>
              <w:rPr>
                <w:rFonts w:ascii="Bookman Old Style" w:hAnsi="Bookman Old Style"/>
              </w:rPr>
              <w:t xml:space="preserve">Pasal </w:t>
            </w:r>
            <w:r w:rsidR="00B3338A">
              <w:rPr>
                <w:rFonts w:ascii="Bookman Old Style" w:hAnsi="Bookman Old Style"/>
              </w:rPr>
              <w:t>100</w:t>
            </w:r>
            <w:r w:rsidRPr="004E3EC5">
              <w:rPr>
                <w:rFonts w:ascii="Bookman Old Style" w:hAnsi="Bookman Old Style"/>
              </w:rPr>
              <w:t xml:space="preserve"> ayat (3)</w:t>
            </w:r>
            <w:r w:rsidRPr="004E3EC5">
              <w:rPr>
                <w:rFonts w:ascii="Bookman Old Style" w:eastAsiaTheme="minorHAnsi" w:hAnsi="Bookman Old Style" w:cs="Bookman Old Style"/>
                <w:color w:val="000000"/>
                <w:lang w:val="id-ID"/>
              </w:rPr>
              <w:t xml:space="preserve"> huruf b; </w:t>
            </w:r>
          </w:p>
        </w:tc>
        <w:tc>
          <w:tcPr>
            <w:tcW w:w="5954" w:type="dxa"/>
          </w:tcPr>
          <w:p w14:paraId="3E3E77B8" w14:textId="77777777" w:rsidR="0059657D" w:rsidRPr="00C9399F" w:rsidRDefault="0059657D" w:rsidP="0059657D">
            <w:pPr>
              <w:spacing w:line="360" w:lineRule="auto"/>
              <w:jc w:val="both"/>
              <w:rPr>
                <w:rFonts w:ascii="Bookman Old Style" w:hAnsi="Bookman Old Style" w:cstheme="minorHAnsi"/>
                <w:noProof/>
                <w:lang w:val="id-ID"/>
              </w:rPr>
            </w:pPr>
          </w:p>
        </w:tc>
        <w:tc>
          <w:tcPr>
            <w:tcW w:w="2410" w:type="dxa"/>
          </w:tcPr>
          <w:p w14:paraId="7D8399D1" w14:textId="77777777" w:rsidR="0059657D" w:rsidRPr="00C9399F" w:rsidRDefault="0059657D" w:rsidP="0059657D">
            <w:pPr>
              <w:spacing w:line="360" w:lineRule="auto"/>
              <w:jc w:val="both"/>
              <w:rPr>
                <w:rFonts w:ascii="Bookman Old Style" w:hAnsi="Bookman Old Style" w:cstheme="minorHAnsi"/>
                <w:noProof/>
                <w:lang w:val="id-ID"/>
              </w:rPr>
            </w:pPr>
          </w:p>
        </w:tc>
      </w:tr>
      <w:tr w:rsidR="0059657D" w:rsidRPr="00C9399F" w14:paraId="0C799322" w14:textId="77777777" w:rsidTr="00CC1069">
        <w:tc>
          <w:tcPr>
            <w:tcW w:w="1413" w:type="dxa"/>
          </w:tcPr>
          <w:p w14:paraId="6AADE293" w14:textId="77777777" w:rsidR="0059657D" w:rsidRPr="00C9399F" w:rsidRDefault="0059657D" w:rsidP="0059657D">
            <w:pPr>
              <w:rPr>
                <w:rFonts w:ascii="Bookman Old Style" w:hAnsi="Bookman Old Style"/>
              </w:rPr>
            </w:pPr>
          </w:p>
        </w:tc>
        <w:tc>
          <w:tcPr>
            <w:tcW w:w="7660" w:type="dxa"/>
          </w:tcPr>
          <w:p w14:paraId="2BDA2461" w14:textId="317C196E" w:rsidR="0059657D" w:rsidRPr="00C9399F" w:rsidRDefault="0059657D">
            <w:pPr>
              <w:pStyle w:val="ListParagraph"/>
              <w:numPr>
                <w:ilvl w:val="0"/>
                <w:numId w:val="140"/>
              </w:numPr>
              <w:spacing w:line="360" w:lineRule="auto"/>
              <w:ind w:left="462"/>
              <w:jc w:val="both"/>
              <w:rPr>
                <w:rFonts w:ascii="Bookman Old Style" w:hAnsi="Bookman Old Style" w:cstheme="minorHAnsi"/>
                <w:kern w:val="24"/>
              </w:rPr>
            </w:pPr>
            <w:r w:rsidRPr="004E3EC5">
              <w:rPr>
                <w:rFonts w:ascii="Bookman Old Style" w:eastAsiaTheme="minorHAnsi" w:hAnsi="Bookman Old Style" w:cs="Bookman Old Style"/>
                <w:color w:val="000000"/>
                <w:lang w:val="id-ID"/>
              </w:rPr>
              <w:t xml:space="preserve">pelaksanaan penyelesaian kewajiban Perusahaan sebagaimana dimaksud dalam </w:t>
            </w:r>
            <w:r>
              <w:rPr>
                <w:rFonts w:ascii="Bookman Old Style" w:hAnsi="Bookman Old Style"/>
              </w:rPr>
              <w:t xml:space="preserve">Pasal </w:t>
            </w:r>
            <w:r w:rsidR="00B3338A">
              <w:rPr>
                <w:rFonts w:ascii="Bookman Old Style" w:hAnsi="Bookman Old Style"/>
              </w:rPr>
              <w:t>100</w:t>
            </w:r>
            <w:r>
              <w:rPr>
                <w:rFonts w:ascii="Bookman Old Style" w:hAnsi="Bookman Old Style"/>
              </w:rPr>
              <w:t xml:space="preserve"> </w:t>
            </w:r>
            <w:r w:rsidRPr="004E3EC5">
              <w:rPr>
                <w:rFonts w:ascii="Bookman Old Style" w:hAnsi="Bookman Old Style"/>
              </w:rPr>
              <w:t xml:space="preserve">ayat (3) </w:t>
            </w:r>
            <w:r w:rsidRPr="004E3EC5">
              <w:rPr>
                <w:rFonts w:ascii="Bookman Old Style" w:eastAsiaTheme="minorHAnsi" w:hAnsi="Bookman Old Style" w:cs="Bookman Old Style"/>
                <w:color w:val="000000"/>
                <w:lang w:val="id-ID"/>
              </w:rPr>
              <w:t>huruf c;</w:t>
            </w:r>
            <w:r w:rsidRPr="004E3EC5">
              <w:rPr>
                <w:rFonts w:ascii="Bookman Old Style" w:eastAsiaTheme="minorHAnsi" w:hAnsi="Bookman Old Style" w:cs="Bookman Old Style"/>
                <w:color w:val="000000"/>
                <w:lang w:val="id-ID"/>
              </w:rPr>
              <w:tab/>
            </w:r>
          </w:p>
        </w:tc>
        <w:tc>
          <w:tcPr>
            <w:tcW w:w="5954" w:type="dxa"/>
          </w:tcPr>
          <w:p w14:paraId="6AB26431" w14:textId="77777777" w:rsidR="0059657D" w:rsidRPr="00C9399F" w:rsidRDefault="0059657D" w:rsidP="0059657D">
            <w:pPr>
              <w:spacing w:line="360" w:lineRule="auto"/>
              <w:jc w:val="both"/>
              <w:rPr>
                <w:rFonts w:ascii="Bookman Old Style" w:hAnsi="Bookman Old Style" w:cstheme="minorHAnsi"/>
                <w:noProof/>
                <w:lang w:val="id-ID"/>
              </w:rPr>
            </w:pPr>
          </w:p>
        </w:tc>
        <w:tc>
          <w:tcPr>
            <w:tcW w:w="2410" w:type="dxa"/>
          </w:tcPr>
          <w:p w14:paraId="58BAAC87" w14:textId="77777777" w:rsidR="0059657D" w:rsidRPr="00C9399F" w:rsidRDefault="0059657D" w:rsidP="0059657D">
            <w:pPr>
              <w:spacing w:line="360" w:lineRule="auto"/>
              <w:jc w:val="both"/>
              <w:rPr>
                <w:rFonts w:ascii="Bookman Old Style" w:hAnsi="Bookman Old Style" w:cstheme="minorHAnsi"/>
                <w:noProof/>
                <w:lang w:val="id-ID"/>
              </w:rPr>
            </w:pPr>
          </w:p>
        </w:tc>
      </w:tr>
      <w:tr w:rsidR="0059657D" w:rsidRPr="00C9399F" w14:paraId="07E4E581" w14:textId="77777777" w:rsidTr="00CC1069">
        <w:tc>
          <w:tcPr>
            <w:tcW w:w="1413" w:type="dxa"/>
          </w:tcPr>
          <w:p w14:paraId="2F0E3BE5" w14:textId="77777777" w:rsidR="0059657D" w:rsidRPr="00C9399F" w:rsidRDefault="0059657D" w:rsidP="0059657D">
            <w:pPr>
              <w:rPr>
                <w:rFonts w:ascii="Bookman Old Style" w:hAnsi="Bookman Old Style"/>
              </w:rPr>
            </w:pPr>
          </w:p>
        </w:tc>
        <w:tc>
          <w:tcPr>
            <w:tcW w:w="7660" w:type="dxa"/>
          </w:tcPr>
          <w:p w14:paraId="501C910A" w14:textId="33105068" w:rsidR="0059657D" w:rsidRPr="00C9399F" w:rsidRDefault="0059657D">
            <w:pPr>
              <w:pStyle w:val="ListParagraph"/>
              <w:numPr>
                <w:ilvl w:val="0"/>
                <w:numId w:val="140"/>
              </w:numPr>
              <w:spacing w:line="360" w:lineRule="auto"/>
              <w:ind w:left="462"/>
              <w:jc w:val="both"/>
              <w:rPr>
                <w:rFonts w:ascii="Bookman Old Style" w:hAnsi="Bookman Old Style" w:cstheme="minorHAnsi"/>
                <w:kern w:val="24"/>
              </w:rPr>
            </w:pPr>
            <w:r w:rsidRPr="004E3EC5">
              <w:rPr>
                <w:rFonts w:ascii="Bookman Old Style" w:eastAsiaTheme="minorHAnsi" w:hAnsi="Bookman Old Style" w:cs="Bookman Old Style"/>
                <w:color w:val="000000"/>
                <w:lang w:val="id-ID"/>
              </w:rPr>
              <w:t xml:space="preserve">neraca akhir Perusahaan yang telah diaudit oleh </w:t>
            </w:r>
            <w:r w:rsidRPr="004E3EC5">
              <w:rPr>
                <w:rFonts w:ascii="Bookman Old Style" w:eastAsiaTheme="minorHAnsi" w:hAnsi="Bookman Old Style" w:cs="Bookman Old Style"/>
                <w:color w:val="FF0000"/>
              </w:rPr>
              <w:t xml:space="preserve">akuntan publik </w:t>
            </w:r>
            <w:r w:rsidRPr="004E3EC5">
              <w:rPr>
                <w:rFonts w:ascii="Bookman Old Style" w:eastAsiaTheme="minorHAnsi" w:hAnsi="Bookman Old Style" w:cs="Bookman Old Style"/>
                <w:color w:val="000000"/>
                <w:lang w:val="id-ID"/>
              </w:rPr>
              <w:t xml:space="preserve">sebagaimana dimaksud dalam </w:t>
            </w:r>
            <w:r>
              <w:rPr>
                <w:rFonts w:ascii="Bookman Old Style" w:hAnsi="Bookman Old Style"/>
              </w:rPr>
              <w:t xml:space="preserve">Pasal </w:t>
            </w:r>
            <w:r w:rsidR="00B3338A">
              <w:rPr>
                <w:rFonts w:ascii="Bookman Old Style" w:hAnsi="Bookman Old Style"/>
              </w:rPr>
              <w:t>100</w:t>
            </w:r>
            <w:r w:rsidRPr="004E3EC5">
              <w:rPr>
                <w:rFonts w:ascii="Bookman Old Style" w:hAnsi="Bookman Old Style"/>
              </w:rPr>
              <w:t xml:space="preserve"> ayat (3) </w:t>
            </w:r>
            <w:r w:rsidRPr="004E3EC5">
              <w:rPr>
                <w:rFonts w:ascii="Bookman Old Style" w:eastAsiaTheme="minorHAnsi" w:hAnsi="Bookman Old Style" w:cs="Bookman Old Style"/>
                <w:color w:val="000000"/>
                <w:lang w:val="id-ID"/>
              </w:rPr>
              <w:t xml:space="preserve">huruf d; dan </w:t>
            </w:r>
          </w:p>
        </w:tc>
        <w:tc>
          <w:tcPr>
            <w:tcW w:w="5954" w:type="dxa"/>
          </w:tcPr>
          <w:p w14:paraId="72F50618" w14:textId="77777777" w:rsidR="0059657D" w:rsidRPr="00C9399F" w:rsidRDefault="0059657D" w:rsidP="0059657D">
            <w:pPr>
              <w:spacing w:line="360" w:lineRule="auto"/>
              <w:jc w:val="both"/>
              <w:rPr>
                <w:rFonts w:ascii="Bookman Old Style" w:hAnsi="Bookman Old Style" w:cstheme="minorHAnsi"/>
                <w:noProof/>
                <w:lang w:val="id-ID"/>
              </w:rPr>
            </w:pPr>
          </w:p>
        </w:tc>
        <w:tc>
          <w:tcPr>
            <w:tcW w:w="2410" w:type="dxa"/>
          </w:tcPr>
          <w:p w14:paraId="3CF7C247" w14:textId="77777777" w:rsidR="0059657D" w:rsidRPr="00C9399F" w:rsidRDefault="0059657D" w:rsidP="0059657D">
            <w:pPr>
              <w:spacing w:line="360" w:lineRule="auto"/>
              <w:jc w:val="both"/>
              <w:rPr>
                <w:rFonts w:ascii="Bookman Old Style" w:hAnsi="Bookman Old Style" w:cstheme="minorHAnsi"/>
                <w:noProof/>
                <w:lang w:val="id-ID"/>
              </w:rPr>
            </w:pPr>
          </w:p>
        </w:tc>
      </w:tr>
      <w:tr w:rsidR="0059657D" w:rsidRPr="00C9399F" w14:paraId="5FA2FC60" w14:textId="77777777" w:rsidTr="00CC1069">
        <w:tc>
          <w:tcPr>
            <w:tcW w:w="1413" w:type="dxa"/>
          </w:tcPr>
          <w:p w14:paraId="72EDE578" w14:textId="77777777" w:rsidR="0059657D" w:rsidRPr="00C9399F" w:rsidRDefault="0059657D" w:rsidP="0059657D">
            <w:pPr>
              <w:rPr>
                <w:rFonts w:ascii="Bookman Old Style" w:hAnsi="Bookman Old Style"/>
              </w:rPr>
            </w:pPr>
          </w:p>
        </w:tc>
        <w:tc>
          <w:tcPr>
            <w:tcW w:w="7660" w:type="dxa"/>
          </w:tcPr>
          <w:p w14:paraId="2B89272E" w14:textId="1B4A4B35" w:rsidR="0059657D" w:rsidRPr="00C9399F" w:rsidRDefault="0059657D">
            <w:pPr>
              <w:pStyle w:val="ListParagraph"/>
              <w:numPr>
                <w:ilvl w:val="0"/>
                <w:numId w:val="140"/>
              </w:numPr>
              <w:spacing w:line="360" w:lineRule="auto"/>
              <w:ind w:left="462"/>
              <w:jc w:val="both"/>
              <w:rPr>
                <w:rFonts w:ascii="Bookman Old Style" w:hAnsi="Bookman Old Style" w:cstheme="minorHAnsi"/>
                <w:kern w:val="24"/>
              </w:rPr>
            </w:pPr>
            <w:r w:rsidRPr="004E3EC5">
              <w:rPr>
                <w:rFonts w:ascii="Bookman Old Style" w:eastAsiaTheme="minorHAnsi" w:hAnsi="Bookman Old Style" w:cs="Bookman Old Style"/>
                <w:color w:val="000000"/>
                <w:lang w:val="id-ID"/>
              </w:rPr>
              <w:t xml:space="preserve">surat pernyataan </w:t>
            </w:r>
            <w:r w:rsidRPr="004E3EC5">
              <w:rPr>
                <w:rFonts w:ascii="Bookman Old Style" w:eastAsiaTheme="minorHAnsi" w:hAnsi="Bookman Old Style" w:cs="Bookman Old Style"/>
                <w:color w:val="FF0000"/>
                <w:lang w:val="id-ID"/>
              </w:rPr>
              <w:t xml:space="preserve">bermaterai </w:t>
            </w:r>
            <w:r w:rsidRPr="004E3EC5">
              <w:rPr>
                <w:rFonts w:ascii="Bookman Old Style" w:eastAsiaTheme="minorHAnsi" w:hAnsi="Bookman Old Style" w:cs="Bookman Old Style"/>
                <w:color w:val="000000"/>
                <w:lang w:val="id-ID"/>
              </w:rPr>
              <w:t xml:space="preserve">dari pemegang saham atau yang setara dengan pemegang saham pada badan hukum berbentuk koperasi yang menyatakan bahwa seluruh kewajiban Perusahaan telah diselesaikan dan apabila </w:t>
            </w:r>
            <w:r w:rsidRPr="004E3EC5">
              <w:rPr>
                <w:rFonts w:ascii="Bookman Old Style" w:eastAsiaTheme="minorHAnsi" w:hAnsi="Bookman Old Style" w:cs="Bookman Old Style"/>
                <w:color w:val="000000"/>
                <w:lang w:val="id-ID"/>
              </w:rPr>
              <w:lastRenderedPageBreak/>
              <w:t xml:space="preserve">terdapat tuntutan di kemudian hari menjadi tanggung jawab pemegang saham atau yang setara dengan pemegang saham pada badan hukum berbentuk koperasi. </w:t>
            </w:r>
          </w:p>
        </w:tc>
        <w:tc>
          <w:tcPr>
            <w:tcW w:w="5954" w:type="dxa"/>
          </w:tcPr>
          <w:p w14:paraId="47B0C97B" w14:textId="77777777" w:rsidR="0059657D" w:rsidRPr="00C9399F" w:rsidRDefault="0059657D" w:rsidP="0059657D">
            <w:pPr>
              <w:spacing w:line="360" w:lineRule="auto"/>
              <w:jc w:val="both"/>
              <w:rPr>
                <w:rFonts w:ascii="Bookman Old Style" w:hAnsi="Bookman Old Style" w:cstheme="minorHAnsi"/>
                <w:noProof/>
                <w:lang w:val="id-ID"/>
              </w:rPr>
            </w:pPr>
          </w:p>
        </w:tc>
        <w:tc>
          <w:tcPr>
            <w:tcW w:w="2410" w:type="dxa"/>
          </w:tcPr>
          <w:p w14:paraId="642E4F3E" w14:textId="77777777" w:rsidR="0059657D" w:rsidRPr="00C9399F" w:rsidRDefault="0059657D" w:rsidP="0059657D">
            <w:pPr>
              <w:spacing w:line="360" w:lineRule="auto"/>
              <w:jc w:val="both"/>
              <w:rPr>
                <w:rFonts w:ascii="Bookman Old Style" w:hAnsi="Bookman Old Style" w:cstheme="minorHAnsi"/>
                <w:noProof/>
                <w:lang w:val="id-ID"/>
              </w:rPr>
            </w:pPr>
          </w:p>
        </w:tc>
      </w:tr>
      <w:tr w:rsidR="00ED304F" w:rsidRPr="00C9399F" w14:paraId="30D67DA0" w14:textId="77777777" w:rsidTr="00CC1069">
        <w:tc>
          <w:tcPr>
            <w:tcW w:w="1413" w:type="dxa"/>
          </w:tcPr>
          <w:p w14:paraId="0AB8DC93" w14:textId="77777777" w:rsidR="00ED304F" w:rsidRPr="00C9399F" w:rsidRDefault="00ED304F" w:rsidP="00C0593B">
            <w:pPr>
              <w:rPr>
                <w:rFonts w:ascii="Bookman Old Style" w:hAnsi="Bookman Old Style"/>
              </w:rPr>
            </w:pPr>
          </w:p>
        </w:tc>
        <w:tc>
          <w:tcPr>
            <w:tcW w:w="7660" w:type="dxa"/>
          </w:tcPr>
          <w:p w14:paraId="70F2A3E1" w14:textId="77777777" w:rsidR="00ED304F" w:rsidRPr="00C9399F" w:rsidRDefault="00ED304F" w:rsidP="00C0593B">
            <w:pPr>
              <w:pStyle w:val="ListParagraph"/>
              <w:spacing w:line="360" w:lineRule="auto"/>
              <w:ind w:left="746"/>
              <w:jc w:val="both"/>
              <w:rPr>
                <w:rFonts w:ascii="Bookman Old Style" w:hAnsi="Bookman Old Style" w:cstheme="minorHAnsi"/>
                <w:kern w:val="24"/>
              </w:rPr>
            </w:pPr>
          </w:p>
        </w:tc>
        <w:tc>
          <w:tcPr>
            <w:tcW w:w="5954" w:type="dxa"/>
          </w:tcPr>
          <w:p w14:paraId="2785DC96" w14:textId="77777777" w:rsidR="00ED304F" w:rsidRPr="00C9399F" w:rsidRDefault="00ED304F" w:rsidP="00C0593B">
            <w:pPr>
              <w:spacing w:line="360" w:lineRule="auto"/>
              <w:jc w:val="both"/>
              <w:rPr>
                <w:rFonts w:ascii="Bookman Old Style" w:hAnsi="Bookman Old Style" w:cstheme="minorHAnsi"/>
                <w:noProof/>
                <w:lang w:val="id-ID"/>
              </w:rPr>
            </w:pPr>
          </w:p>
        </w:tc>
        <w:tc>
          <w:tcPr>
            <w:tcW w:w="2410" w:type="dxa"/>
          </w:tcPr>
          <w:p w14:paraId="556C250E" w14:textId="77777777" w:rsidR="00ED304F" w:rsidRPr="00C9399F" w:rsidRDefault="00ED304F" w:rsidP="00C0593B">
            <w:pPr>
              <w:spacing w:line="360" w:lineRule="auto"/>
              <w:jc w:val="both"/>
              <w:rPr>
                <w:rFonts w:ascii="Bookman Old Style" w:hAnsi="Bookman Old Style" w:cstheme="minorHAnsi"/>
                <w:noProof/>
                <w:lang w:val="id-ID"/>
              </w:rPr>
            </w:pPr>
          </w:p>
        </w:tc>
      </w:tr>
      <w:tr w:rsidR="00ED304F" w:rsidRPr="00C9399F" w14:paraId="1E522854" w14:textId="77777777" w:rsidTr="00CC1069">
        <w:tc>
          <w:tcPr>
            <w:tcW w:w="1413" w:type="dxa"/>
          </w:tcPr>
          <w:p w14:paraId="2F9E4069" w14:textId="77777777" w:rsidR="00ED304F" w:rsidRPr="00C9399F" w:rsidRDefault="00ED304F" w:rsidP="00C0593B">
            <w:pPr>
              <w:rPr>
                <w:rFonts w:ascii="Bookman Old Style" w:hAnsi="Bookman Old Style"/>
              </w:rPr>
            </w:pPr>
          </w:p>
        </w:tc>
        <w:tc>
          <w:tcPr>
            <w:tcW w:w="7660" w:type="dxa"/>
          </w:tcPr>
          <w:p w14:paraId="6519DB74" w14:textId="77777777" w:rsidR="00ED304F" w:rsidRPr="00C9399F" w:rsidRDefault="00ED304F" w:rsidP="0059657D">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2C04CCC8" w14:textId="4E3613A0" w:rsidR="00ED304F" w:rsidRPr="00C9399F" w:rsidRDefault="00987256"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4F30CDC0" w14:textId="77777777" w:rsidR="00ED304F" w:rsidRPr="00C9399F" w:rsidRDefault="00ED304F" w:rsidP="00C0593B">
            <w:pPr>
              <w:spacing w:line="360" w:lineRule="auto"/>
              <w:jc w:val="both"/>
              <w:rPr>
                <w:rFonts w:ascii="Bookman Old Style" w:hAnsi="Bookman Old Style" w:cstheme="minorHAnsi"/>
                <w:noProof/>
                <w:lang w:val="id-ID"/>
              </w:rPr>
            </w:pPr>
          </w:p>
        </w:tc>
      </w:tr>
      <w:tr w:rsidR="0059657D" w:rsidRPr="00C9399F" w14:paraId="2AF09628" w14:textId="77777777" w:rsidTr="00CC1069">
        <w:tc>
          <w:tcPr>
            <w:tcW w:w="1413" w:type="dxa"/>
          </w:tcPr>
          <w:p w14:paraId="50E1CF5E" w14:textId="77777777" w:rsidR="0059657D" w:rsidRPr="00C9399F" w:rsidRDefault="0059657D" w:rsidP="0059657D">
            <w:pPr>
              <w:rPr>
                <w:rFonts w:ascii="Bookman Old Style" w:hAnsi="Bookman Old Style"/>
              </w:rPr>
            </w:pPr>
          </w:p>
        </w:tc>
        <w:tc>
          <w:tcPr>
            <w:tcW w:w="7660" w:type="dxa"/>
          </w:tcPr>
          <w:p w14:paraId="01DD337A" w14:textId="7E3C7AAA" w:rsidR="0059657D" w:rsidRPr="00C9399F" w:rsidRDefault="0059657D">
            <w:pPr>
              <w:pStyle w:val="ListParagraph"/>
              <w:numPr>
                <w:ilvl w:val="0"/>
                <w:numId w:val="141"/>
              </w:numPr>
              <w:spacing w:line="360" w:lineRule="auto"/>
              <w:ind w:left="462" w:hanging="501"/>
              <w:jc w:val="both"/>
              <w:rPr>
                <w:rFonts w:ascii="Bookman Old Style" w:hAnsi="Bookman Old Style" w:cstheme="minorHAnsi"/>
                <w:kern w:val="24"/>
              </w:rPr>
            </w:pPr>
            <w:r w:rsidRPr="004E3EC5">
              <w:rPr>
                <w:rFonts w:ascii="Bookman Old Style" w:hAnsi="Bookman Old Style" w:cstheme="minorHAnsi"/>
                <w:bCs/>
                <w:lang w:val="id-ID"/>
              </w:rPr>
              <w:t xml:space="preserve">Otoritas Jasa Keuangan melakukan analisis terhadap laporan yang disampaikan oleh Direksi sebagaimana dimaksud dalam Pasal </w:t>
            </w:r>
            <w:r>
              <w:rPr>
                <w:rFonts w:ascii="Bookman Old Style" w:hAnsi="Bookman Old Style" w:cstheme="minorHAnsi"/>
                <w:bCs/>
              </w:rPr>
              <w:t>10</w:t>
            </w:r>
            <w:r w:rsidR="00B3338A">
              <w:rPr>
                <w:rFonts w:ascii="Bookman Old Style" w:hAnsi="Bookman Old Style" w:cstheme="minorHAnsi"/>
                <w:bCs/>
              </w:rPr>
              <w:t>1</w:t>
            </w:r>
            <w:r w:rsidRPr="004E3EC5">
              <w:rPr>
                <w:rFonts w:ascii="Bookman Old Style" w:hAnsi="Bookman Old Style" w:cstheme="minorHAnsi"/>
                <w:bCs/>
                <w:lang w:val="id-ID"/>
              </w:rPr>
              <w:t>.</w:t>
            </w:r>
          </w:p>
        </w:tc>
        <w:tc>
          <w:tcPr>
            <w:tcW w:w="5954" w:type="dxa"/>
          </w:tcPr>
          <w:p w14:paraId="1E0C7922" w14:textId="77777777" w:rsidR="0059657D" w:rsidRPr="00C9399F" w:rsidRDefault="0059657D" w:rsidP="0059657D">
            <w:pPr>
              <w:spacing w:line="360" w:lineRule="auto"/>
              <w:jc w:val="both"/>
              <w:rPr>
                <w:rFonts w:ascii="Bookman Old Style" w:hAnsi="Bookman Old Style" w:cstheme="minorHAnsi"/>
                <w:noProof/>
                <w:lang w:val="id-ID"/>
              </w:rPr>
            </w:pPr>
          </w:p>
        </w:tc>
        <w:tc>
          <w:tcPr>
            <w:tcW w:w="2410" w:type="dxa"/>
          </w:tcPr>
          <w:p w14:paraId="5F8FCE77" w14:textId="77777777" w:rsidR="0059657D" w:rsidRPr="00C9399F" w:rsidRDefault="0059657D" w:rsidP="0059657D">
            <w:pPr>
              <w:spacing w:line="360" w:lineRule="auto"/>
              <w:jc w:val="both"/>
              <w:rPr>
                <w:rFonts w:ascii="Bookman Old Style" w:hAnsi="Bookman Old Style" w:cstheme="minorHAnsi"/>
                <w:noProof/>
                <w:lang w:val="id-ID"/>
              </w:rPr>
            </w:pPr>
          </w:p>
        </w:tc>
      </w:tr>
      <w:tr w:rsidR="0059657D" w:rsidRPr="00C9399F" w14:paraId="3F0FF556" w14:textId="77777777" w:rsidTr="00CC1069">
        <w:tc>
          <w:tcPr>
            <w:tcW w:w="1413" w:type="dxa"/>
          </w:tcPr>
          <w:p w14:paraId="6ABD37B9" w14:textId="77777777" w:rsidR="0059657D" w:rsidRPr="00C9399F" w:rsidRDefault="0059657D" w:rsidP="0059657D">
            <w:pPr>
              <w:rPr>
                <w:rFonts w:ascii="Bookman Old Style" w:hAnsi="Bookman Old Style"/>
              </w:rPr>
            </w:pPr>
          </w:p>
        </w:tc>
        <w:tc>
          <w:tcPr>
            <w:tcW w:w="7660" w:type="dxa"/>
          </w:tcPr>
          <w:p w14:paraId="780FA113" w14:textId="7875C51D" w:rsidR="0059657D" w:rsidRPr="00C9399F" w:rsidRDefault="0059657D">
            <w:pPr>
              <w:pStyle w:val="ListParagraph"/>
              <w:numPr>
                <w:ilvl w:val="0"/>
                <w:numId w:val="141"/>
              </w:numPr>
              <w:spacing w:line="360" w:lineRule="auto"/>
              <w:ind w:left="462" w:hanging="501"/>
              <w:jc w:val="both"/>
              <w:rPr>
                <w:rFonts w:ascii="Bookman Old Style" w:hAnsi="Bookman Old Style" w:cstheme="minorHAnsi"/>
                <w:kern w:val="24"/>
              </w:rPr>
            </w:pPr>
            <w:r w:rsidRPr="004E3EC5">
              <w:rPr>
                <w:rFonts w:ascii="Bookman Old Style" w:hAnsi="Bookman Old Style" w:cstheme="minorHAnsi"/>
                <w:bCs/>
                <w:color w:val="FF0000"/>
                <w:lang w:val="id-ID"/>
              </w:rPr>
              <w:t xml:space="preserve">Untuk melakukan analisis sebagaimana dimaksud pada ayat (1), Otoritas Jasa Keuangan dapat melakukan pemeriksaan langsung terhadap Perusahaan yang mengajukan permohonan penghentian kegiatan usaha Perusahaan sebagaimana dimaksud dalam Pasal </w:t>
            </w:r>
            <w:r w:rsidRPr="004E3EC5">
              <w:rPr>
                <w:rFonts w:ascii="Bookman Old Style" w:hAnsi="Bookman Old Style" w:cstheme="minorHAnsi"/>
                <w:bCs/>
                <w:color w:val="FF0000"/>
              </w:rPr>
              <w:t>9</w:t>
            </w:r>
            <w:r w:rsidR="00B3338A">
              <w:rPr>
                <w:rFonts w:ascii="Bookman Old Style" w:hAnsi="Bookman Old Style" w:cstheme="minorHAnsi"/>
                <w:bCs/>
                <w:color w:val="FF0000"/>
              </w:rPr>
              <w:t>7</w:t>
            </w:r>
            <w:r w:rsidRPr="004E3EC5">
              <w:rPr>
                <w:rFonts w:ascii="Bookman Old Style" w:hAnsi="Bookman Old Style" w:cstheme="minorHAnsi"/>
                <w:bCs/>
                <w:color w:val="FF0000"/>
                <w:lang w:val="id-ID"/>
              </w:rPr>
              <w:t xml:space="preserve"> </w:t>
            </w:r>
            <w:r w:rsidRPr="009E6E6E">
              <w:rPr>
                <w:rFonts w:ascii="Bookman Old Style" w:hAnsi="Bookman Old Style" w:cstheme="minorHAnsi"/>
                <w:bCs/>
                <w:color w:val="FF0000"/>
                <w:lang w:val="id-ID"/>
              </w:rPr>
              <w:t>ayat (2) huruf c</w:t>
            </w:r>
            <w:r>
              <w:rPr>
                <w:rFonts w:ascii="Bookman Old Style" w:hAnsi="Bookman Old Style" w:cstheme="minorHAnsi"/>
                <w:bCs/>
                <w:color w:val="FF0000"/>
              </w:rPr>
              <w:t>.</w:t>
            </w:r>
          </w:p>
        </w:tc>
        <w:tc>
          <w:tcPr>
            <w:tcW w:w="5954" w:type="dxa"/>
          </w:tcPr>
          <w:p w14:paraId="0AA35330" w14:textId="77777777" w:rsidR="0059657D" w:rsidRPr="00C9399F" w:rsidRDefault="0059657D" w:rsidP="0059657D">
            <w:pPr>
              <w:spacing w:line="360" w:lineRule="auto"/>
              <w:jc w:val="both"/>
              <w:rPr>
                <w:rFonts w:ascii="Bookman Old Style" w:hAnsi="Bookman Old Style" w:cstheme="minorHAnsi"/>
                <w:noProof/>
                <w:lang w:val="id-ID"/>
              </w:rPr>
            </w:pPr>
          </w:p>
        </w:tc>
        <w:tc>
          <w:tcPr>
            <w:tcW w:w="2410" w:type="dxa"/>
          </w:tcPr>
          <w:p w14:paraId="36BB0086" w14:textId="77777777" w:rsidR="0059657D" w:rsidRPr="00C9399F" w:rsidRDefault="0059657D" w:rsidP="0059657D">
            <w:pPr>
              <w:spacing w:line="360" w:lineRule="auto"/>
              <w:jc w:val="both"/>
              <w:rPr>
                <w:rFonts w:ascii="Bookman Old Style" w:hAnsi="Bookman Old Style" w:cstheme="minorHAnsi"/>
                <w:noProof/>
                <w:lang w:val="id-ID"/>
              </w:rPr>
            </w:pPr>
          </w:p>
        </w:tc>
      </w:tr>
      <w:tr w:rsidR="0059657D" w:rsidRPr="00C9399F" w14:paraId="12053A9F" w14:textId="77777777" w:rsidTr="00CC1069">
        <w:tc>
          <w:tcPr>
            <w:tcW w:w="1413" w:type="dxa"/>
          </w:tcPr>
          <w:p w14:paraId="6243CA38" w14:textId="77777777" w:rsidR="0059657D" w:rsidRPr="00C9399F" w:rsidRDefault="0059657D" w:rsidP="0059657D">
            <w:pPr>
              <w:rPr>
                <w:rFonts w:ascii="Bookman Old Style" w:hAnsi="Bookman Old Style"/>
              </w:rPr>
            </w:pPr>
          </w:p>
        </w:tc>
        <w:tc>
          <w:tcPr>
            <w:tcW w:w="7660" w:type="dxa"/>
          </w:tcPr>
          <w:p w14:paraId="5DB1A859" w14:textId="79800168" w:rsidR="0059657D" w:rsidRPr="0059657D" w:rsidRDefault="0059657D">
            <w:pPr>
              <w:pStyle w:val="ListParagraph"/>
              <w:numPr>
                <w:ilvl w:val="0"/>
                <w:numId w:val="141"/>
              </w:numPr>
              <w:spacing w:line="360" w:lineRule="auto"/>
              <w:ind w:left="462" w:hanging="501"/>
              <w:jc w:val="both"/>
              <w:rPr>
                <w:rFonts w:ascii="Bookman Old Style" w:hAnsi="Bookman Old Style" w:cstheme="minorHAnsi"/>
                <w:bCs/>
                <w:lang w:val="id-ID"/>
              </w:rPr>
            </w:pPr>
            <w:r w:rsidRPr="002B29D6">
              <w:rPr>
                <w:rFonts w:ascii="Bookman Old Style" w:hAnsi="Bookman Old Style" w:cstheme="minorHAnsi"/>
                <w:bCs/>
                <w:lang w:val="id-ID"/>
              </w:rPr>
              <w:t xml:space="preserve">Berdasarkan hasil analisis penelitian sebagaimana dimaksud pada ayat (1), dalam jangka waktu paling lama 30 (tiga puluh) hari kerja sejak diterimanya laporan secara lengkap, OJK menerbitkan keputusan tentang pencabutan izin usaha Perusahaan. </w:t>
            </w:r>
          </w:p>
        </w:tc>
        <w:tc>
          <w:tcPr>
            <w:tcW w:w="5954" w:type="dxa"/>
          </w:tcPr>
          <w:p w14:paraId="03944EA7" w14:textId="77777777" w:rsidR="0059657D" w:rsidRPr="00C9399F" w:rsidRDefault="0059657D" w:rsidP="0059657D">
            <w:pPr>
              <w:spacing w:line="360" w:lineRule="auto"/>
              <w:jc w:val="both"/>
              <w:rPr>
                <w:rFonts w:ascii="Bookman Old Style" w:hAnsi="Bookman Old Style" w:cstheme="minorHAnsi"/>
                <w:noProof/>
                <w:lang w:val="id-ID"/>
              </w:rPr>
            </w:pPr>
          </w:p>
        </w:tc>
        <w:tc>
          <w:tcPr>
            <w:tcW w:w="2410" w:type="dxa"/>
          </w:tcPr>
          <w:p w14:paraId="6B9A1ADB" w14:textId="77777777" w:rsidR="0059657D" w:rsidRPr="00C9399F" w:rsidRDefault="0059657D" w:rsidP="0059657D">
            <w:pPr>
              <w:spacing w:line="360" w:lineRule="auto"/>
              <w:jc w:val="both"/>
              <w:rPr>
                <w:rFonts w:ascii="Bookman Old Style" w:hAnsi="Bookman Old Style" w:cstheme="minorHAnsi"/>
                <w:noProof/>
                <w:lang w:val="id-ID"/>
              </w:rPr>
            </w:pPr>
          </w:p>
        </w:tc>
      </w:tr>
      <w:tr w:rsidR="0059657D" w:rsidRPr="00C9399F" w14:paraId="016DD952" w14:textId="77777777" w:rsidTr="00CC1069">
        <w:tc>
          <w:tcPr>
            <w:tcW w:w="1413" w:type="dxa"/>
          </w:tcPr>
          <w:p w14:paraId="6DA6B15D" w14:textId="77777777" w:rsidR="0059657D" w:rsidRPr="00C9399F" w:rsidRDefault="0059657D" w:rsidP="0059657D">
            <w:pPr>
              <w:rPr>
                <w:rFonts w:ascii="Bookman Old Style" w:hAnsi="Bookman Old Style"/>
              </w:rPr>
            </w:pPr>
          </w:p>
        </w:tc>
        <w:tc>
          <w:tcPr>
            <w:tcW w:w="7660" w:type="dxa"/>
          </w:tcPr>
          <w:p w14:paraId="2EEF2131" w14:textId="50AD85B2" w:rsidR="0059657D" w:rsidRPr="00C9399F" w:rsidRDefault="0059657D">
            <w:pPr>
              <w:pStyle w:val="ListParagraph"/>
              <w:numPr>
                <w:ilvl w:val="0"/>
                <w:numId w:val="141"/>
              </w:numPr>
              <w:spacing w:line="360" w:lineRule="auto"/>
              <w:ind w:left="462" w:hanging="501"/>
              <w:jc w:val="both"/>
              <w:rPr>
                <w:rFonts w:ascii="Bookman Old Style" w:hAnsi="Bookman Old Style" w:cstheme="minorHAnsi"/>
                <w:kern w:val="24"/>
              </w:rPr>
            </w:pPr>
            <w:r w:rsidRPr="002B29D6">
              <w:rPr>
                <w:rFonts w:ascii="Bookman Old Style" w:hAnsi="Bookman Old Style" w:cstheme="minorHAnsi"/>
                <w:bCs/>
                <w:lang w:val="id-ID"/>
              </w:rPr>
              <w:t>Perusahaan yang dicabut izin usahanya wajib menghentikan kegiatan usahanya.</w:t>
            </w:r>
          </w:p>
        </w:tc>
        <w:tc>
          <w:tcPr>
            <w:tcW w:w="5954" w:type="dxa"/>
          </w:tcPr>
          <w:p w14:paraId="26D91790" w14:textId="77777777" w:rsidR="0059657D" w:rsidRPr="00C9399F" w:rsidRDefault="0059657D" w:rsidP="0059657D">
            <w:pPr>
              <w:spacing w:line="360" w:lineRule="auto"/>
              <w:jc w:val="both"/>
              <w:rPr>
                <w:rFonts w:ascii="Bookman Old Style" w:hAnsi="Bookman Old Style" w:cstheme="minorHAnsi"/>
                <w:noProof/>
                <w:lang w:val="id-ID"/>
              </w:rPr>
            </w:pPr>
          </w:p>
        </w:tc>
        <w:tc>
          <w:tcPr>
            <w:tcW w:w="2410" w:type="dxa"/>
          </w:tcPr>
          <w:p w14:paraId="7169C314" w14:textId="77777777" w:rsidR="0059657D" w:rsidRPr="00C9399F" w:rsidRDefault="0059657D" w:rsidP="0059657D">
            <w:pPr>
              <w:spacing w:line="360" w:lineRule="auto"/>
              <w:jc w:val="both"/>
              <w:rPr>
                <w:rFonts w:ascii="Bookman Old Style" w:hAnsi="Bookman Old Style" w:cstheme="minorHAnsi"/>
                <w:noProof/>
                <w:lang w:val="id-ID"/>
              </w:rPr>
            </w:pPr>
          </w:p>
        </w:tc>
      </w:tr>
      <w:tr w:rsidR="0059657D" w:rsidRPr="00C9399F" w14:paraId="131ADD3A" w14:textId="77777777" w:rsidTr="00CC1069">
        <w:tc>
          <w:tcPr>
            <w:tcW w:w="1413" w:type="dxa"/>
          </w:tcPr>
          <w:p w14:paraId="09598B9C" w14:textId="77777777" w:rsidR="0059657D" w:rsidRPr="00C9399F" w:rsidRDefault="0059657D" w:rsidP="00C0593B">
            <w:pPr>
              <w:rPr>
                <w:rFonts w:ascii="Bookman Old Style" w:hAnsi="Bookman Old Style"/>
              </w:rPr>
            </w:pPr>
          </w:p>
        </w:tc>
        <w:tc>
          <w:tcPr>
            <w:tcW w:w="7660" w:type="dxa"/>
          </w:tcPr>
          <w:p w14:paraId="4B4D8DE7" w14:textId="77777777" w:rsidR="0059657D" w:rsidRPr="00C9399F" w:rsidRDefault="0059657D" w:rsidP="00C0593B">
            <w:pPr>
              <w:pStyle w:val="ListParagraph"/>
              <w:spacing w:line="360" w:lineRule="auto"/>
              <w:ind w:left="746"/>
              <w:jc w:val="both"/>
              <w:rPr>
                <w:rFonts w:ascii="Bookman Old Style" w:hAnsi="Bookman Old Style" w:cstheme="minorHAnsi"/>
                <w:kern w:val="24"/>
              </w:rPr>
            </w:pPr>
          </w:p>
        </w:tc>
        <w:tc>
          <w:tcPr>
            <w:tcW w:w="5954" w:type="dxa"/>
          </w:tcPr>
          <w:p w14:paraId="7949B387" w14:textId="77777777" w:rsidR="0059657D" w:rsidRPr="00C9399F" w:rsidRDefault="0059657D" w:rsidP="00C0593B">
            <w:pPr>
              <w:spacing w:line="360" w:lineRule="auto"/>
              <w:jc w:val="both"/>
              <w:rPr>
                <w:rFonts w:ascii="Bookman Old Style" w:hAnsi="Bookman Old Style" w:cstheme="minorHAnsi"/>
                <w:noProof/>
                <w:lang w:val="id-ID"/>
              </w:rPr>
            </w:pPr>
          </w:p>
        </w:tc>
        <w:tc>
          <w:tcPr>
            <w:tcW w:w="2410" w:type="dxa"/>
          </w:tcPr>
          <w:p w14:paraId="1B792F5E" w14:textId="77777777" w:rsidR="0059657D" w:rsidRPr="00C9399F" w:rsidRDefault="0059657D" w:rsidP="00C0593B">
            <w:pPr>
              <w:spacing w:line="360" w:lineRule="auto"/>
              <w:jc w:val="both"/>
              <w:rPr>
                <w:rFonts w:ascii="Bookman Old Style" w:hAnsi="Bookman Old Style" w:cstheme="minorHAnsi"/>
                <w:noProof/>
                <w:lang w:val="id-ID"/>
              </w:rPr>
            </w:pPr>
          </w:p>
        </w:tc>
      </w:tr>
      <w:tr w:rsidR="0059657D" w:rsidRPr="00C9399F" w14:paraId="1F31CC62" w14:textId="77777777" w:rsidTr="00CC1069">
        <w:tc>
          <w:tcPr>
            <w:tcW w:w="1413" w:type="dxa"/>
          </w:tcPr>
          <w:p w14:paraId="08A5B6C4" w14:textId="77777777" w:rsidR="0059657D" w:rsidRPr="00C9399F" w:rsidRDefault="0059657D" w:rsidP="00C0593B">
            <w:pPr>
              <w:rPr>
                <w:rFonts w:ascii="Bookman Old Style" w:hAnsi="Bookman Old Style"/>
              </w:rPr>
            </w:pPr>
          </w:p>
        </w:tc>
        <w:tc>
          <w:tcPr>
            <w:tcW w:w="7660" w:type="dxa"/>
          </w:tcPr>
          <w:p w14:paraId="5861359F" w14:textId="77777777" w:rsidR="0059657D" w:rsidRPr="00C9399F" w:rsidRDefault="0059657D" w:rsidP="0092458F">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24530C59" w14:textId="0B9BB3B3" w:rsidR="0059657D" w:rsidRPr="00C9399F" w:rsidRDefault="00987256"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210D8847" w14:textId="77777777" w:rsidR="0059657D" w:rsidRPr="00C9399F" w:rsidRDefault="0059657D" w:rsidP="00C0593B">
            <w:pPr>
              <w:spacing w:line="360" w:lineRule="auto"/>
              <w:jc w:val="both"/>
              <w:rPr>
                <w:rFonts w:ascii="Bookman Old Style" w:hAnsi="Bookman Old Style" w:cstheme="minorHAnsi"/>
                <w:noProof/>
                <w:lang w:val="id-ID"/>
              </w:rPr>
            </w:pPr>
          </w:p>
        </w:tc>
      </w:tr>
      <w:tr w:rsidR="0092458F" w:rsidRPr="00C9399F" w14:paraId="4AB15075" w14:textId="77777777" w:rsidTr="00CC1069">
        <w:tc>
          <w:tcPr>
            <w:tcW w:w="1413" w:type="dxa"/>
          </w:tcPr>
          <w:p w14:paraId="547A951B" w14:textId="77777777" w:rsidR="0092458F" w:rsidRPr="00C9399F" w:rsidRDefault="0092458F" w:rsidP="0092458F">
            <w:pPr>
              <w:rPr>
                <w:rFonts w:ascii="Bookman Old Style" w:hAnsi="Bookman Old Style"/>
              </w:rPr>
            </w:pPr>
          </w:p>
        </w:tc>
        <w:tc>
          <w:tcPr>
            <w:tcW w:w="7660" w:type="dxa"/>
          </w:tcPr>
          <w:p w14:paraId="7DB70DEA" w14:textId="0301E558" w:rsidR="0092458F" w:rsidRPr="0092458F" w:rsidRDefault="0092458F" w:rsidP="0092458F">
            <w:pPr>
              <w:spacing w:line="360" w:lineRule="auto"/>
              <w:jc w:val="both"/>
              <w:rPr>
                <w:rFonts w:ascii="Bookman Old Style" w:hAnsi="Bookman Old Style" w:cstheme="minorHAnsi"/>
                <w:kern w:val="24"/>
              </w:rPr>
            </w:pPr>
            <w:r w:rsidRPr="0092458F">
              <w:rPr>
                <w:rFonts w:ascii="Bookman Old Style" w:hAnsi="Bookman Old Style" w:cstheme="minorHAnsi"/>
                <w:bCs/>
                <w:lang w:val="id-ID"/>
              </w:rPr>
              <w:t xml:space="preserve">Sejak tanggal pencabutan izin usaha Perusahaan sebagaimana dimaksud dalam Pasal </w:t>
            </w:r>
            <w:r w:rsidRPr="0092458F">
              <w:rPr>
                <w:rFonts w:ascii="Bookman Old Style" w:hAnsi="Bookman Old Style" w:cstheme="minorHAnsi"/>
                <w:bCs/>
              </w:rPr>
              <w:t>10</w:t>
            </w:r>
            <w:r w:rsidR="00B3338A">
              <w:rPr>
                <w:rFonts w:ascii="Bookman Old Style" w:hAnsi="Bookman Old Style" w:cstheme="minorHAnsi"/>
                <w:bCs/>
              </w:rPr>
              <w:t>2</w:t>
            </w:r>
            <w:r w:rsidRPr="0092458F">
              <w:rPr>
                <w:rFonts w:ascii="Bookman Old Style" w:hAnsi="Bookman Old Style" w:cstheme="minorHAnsi"/>
                <w:bCs/>
              </w:rPr>
              <w:t xml:space="preserve"> </w:t>
            </w:r>
            <w:r w:rsidRPr="0092458F">
              <w:rPr>
                <w:rFonts w:ascii="Bookman Old Style" w:hAnsi="Bookman Old Style" w:cstheme="minorHAnsi"/>
                <w:bCs/>
                <w:lang w:val="id-ID"/>
              </w:rPr>
              <w:t>ayat (</w:t>
            </w:r>
            <w:r w:rsidRPr="0092458F">
              <w:rPr>
                <w:rFonts w:ascii="Bookman Old Style" w:hAnsi="Bookman Old Style" w:cstheme="minorHAnsi"/>
                <w:bCs/>
              </w:rPr>
              <w:t>3</w:t>
            </w:r>
            <w:r w:rsidRPr="0092458F">
              <w:rPr>
                <w:rFonts w:ascii="Bookman Old Style" w:hAnsi="Bookman Old Style" w:cstheme="minorHAnsi"/>
                <w:bCs/>
                <w:lang w:val="id-ID"/>
              </w:rPr>
              <w:t>), apabila di kemudian hari muncul kewajiban Perusahaan yang belum diselesaikan, pemegang saham atau yang setara dengan pemegang saham pada badan hukum berbentuk koperasi bertanggung jawab atas kewajiban dimaksud.</w:t>
            </w:r>
          </w:p>
        </w:tc>
        <w:tc>
          <w:tcPr>
            <w:tcW w:w="5954" w:type="dxa"/>
          </w:tcPr>
          <w:p w14:paraId="729DB36E"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26F972AE" w14:textId="77777777" w:rsidR="0092458F" w:rsidRPr="00C9399F" w:rsidRDefault="0092458F" w:rsidP="0092458F">
            <w:pPr>
              <w:spacing w:line="360" w:lineRule="auto"/>
              <w:jc w:val="both"/>
              <w:rPr>
                <w:rFonts w:ascii="Bookman Old Style" w:hAnsi="Bookman Old Style" w:cstheme="minorHAnsi"/>
                <w:noProof/>
                <w:lang w:val="id-ID"/>
              </w:rPr>
            </w:pPr>
          </w:p>
        </w:tc>
      </w:tr>
      <w:tr w:rsidR="0059657D" w:rsidRPr="00C9399F" w14:paraId="54261846" w14:textId="77777777" w:rsidTr="00CC1069">
        <w:tc>
          <w:tcPr>
            <w:tcW w:w="1413" w:type="dxa"/>
          </w:tcPr>
          <w:p w14:paraId="0F686AC7" w14:textId="77777777" w:rsidR="0059657D" w:rsidRPr="00C9399F" w:rsidRDefault="0059657D" w:rsidP="00C0593B">
            <w:pPr>
              <w:rPr>
                <w:rFonts w:ascii="Bookman Old Style" w:hAnsi="Bookman Old Style"/>
              </w:rPr>
            </w:pPr>
          </w:p>
        </w:tc>
        <w:tc>
          <w:tcPr>
            <w:tcW w:w="7660" w:type="dxa"/>
          </w:tcPr>
          <w:p w14:paraId="33D518B4" w14:textId="77777777" w:rsidR="0059657D" w:rsidRPr="00C9399F" w:rsidRDefault="0059657D" w:rsidP="00C0593B">
            <w:pPr>
              <w:pStyle w:val="ListParagraph"/>
              <w:spacing w:line="360" w:lineRule="auto"/>
              <w:ind w:left="746"/>
              <w:jc w:val="both"/>
              <w:rPr>
                <w:rFonts w:ascii="Bookman Old Style" w:hAnsi="Bookman Old Style" w:cstheme="minorHAnsi"/>
                <w:kern w:val="24"/>
              </w:rPr>
            </w:pPr>
          </w:p>
        </w:tc>
        <w:tc>
          <w:tcPr>
            <w:tcW w:w="5954" w:type="dxa"/>
          </w:tcPr>
          <w:p w14:paraId="11218504" w14:textId="77777777" w:rsidR="0059657D" w:rsidRPr="00C9399F" w:rsidRDefault="0059657D" w:rsidP="00C0593B">
            <w:pPr>
              <w:spacing w:line="360" w:lineRule="auto"/>
              <w:jc w:val="both"/>
              <w:rPr>
                <w:rFonts w:ascii="Bookman Old Style" w:hAnsi="Bookman Old Style" w:cstheme="minorHAnsi"/>
                <w:noProof/>
                <w:lang w:val="id-ID"/>
              </w:rPr>
            </w:pPr>
          </w:p>
        </w:tc>
        <w:tc>
          <w:tcPr>
            <w:tcW w:w="2410" w:type="dxa"/>
          </w:tcPr>
          <w:p w14:paraId="4DF892D7" w14:textId="77777777" w:rsidR="0059657D" w:rsidRPr="00C9399F" w:rsidRDefault="0059657D" w:rsidP="00C0593B">
            <w:pPr>
              <w:spacing w:line="360" w:lineRule="auto"/>
              <w:jc w:val="both"/>
              <w:rPr>
                <w:rFonts w:ascii="Bookman Old Style" w:hAnsi="Bookman Old Style" w:cstheme="minorHAnsi"/>
                <w:noProof/>
                <w:lang w:val="id-ID"/>
              </w:rPr>
            </w:pPr>
          </w:p>
        </w:tc>
      </w:tr>
      <w:tr w:rsidR="0059657D" w:rsidRPr="00C9399F" w14:paraId="5612D4B4" w14:textId="77777777" w:rsidTr="00CC1069">
        <w:tc>
          <w:tcPr>
            <w:tcW w:w="1413" w:type="dxa"/>
          </w:tcPr>
          <w:p w14:paraId="547E0AEC" w14:textId="77777777" w:rsidR="0059657D" w:rsidRPr="00C9399F" w:rsidRDefault="0059657D" w:rsidP="00C0593B">
            <w:pPr>
              <w:rPr>
                <w:rFonts w:ascii="Bookman Old Style" w:hAnsi="Bookman Old Style"/>
              </w:rPr>
            </w:pPr>
          </w:p>
        </w:tc>
        <w:tc>
          <w:tcPr>
            <w:tcW w:w="7660" w:type="dxa"/>
          </w:tcPr>
          <w:p w14:paraId="0275E33E" w14:textId="77777777" w:rsidR="0059657D" w:rsidRPr="00C9399F" w:rsidRDefault="0059657D" w:rsidP="0092458F">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7F9B7D63" w14:textId="6F4993F2" w:rsidR="0059657D" w:rsidRPr="00C9399F" w:rsidRDefault="00987256"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0B264431" w14:textId="77777777" w:rsidR="0059657D" w:rsidRPr="00C9399F" w:rsidRDefault="0059657D" w:rsidP="00C0593B">
            <w:pPr>
              <w:spacing w:line="360" w:lineRule="auto"/>
              <w:jc w:val="both"/>
              <w:rPr>
                <w:rFonts w:ascii="Bookman Old Style" w:hAnsi="Bookman Old Style" w:cstheme="minorHAnsi"/>
                <w:noProof/>
                <w:lang w:val="id-ID"/>
              </w:rPr>
            </w:pPr>
          </w:p>
        </w:tc>
      </w:tr>
      <w:tr w:rsidR="0092458F" w:rsidRPr="00C9399F" w14:paraId="3CAFECFA" w14:textId="77777777" w:rsidTr="00CC1069">
        <w:tc>
          <w:tcPr>
            <w:tcW w:w="1413" w:type="dxa"/>
          </w:tcPr>
          <w:p w14:paraId="2B76F37B" w14:textId="77777777" w:rsidR="0092458F" w:rsidRPr="00C9399F" w:rsidRDefault="0092458F" w:rsidP="0092458F">
            <w:pPr>
              <w:rPr>
                <w:rFonts w:ascii="Bookman Old Style" w:hAnsi="Bookman Old Style"/>
              </w:rPr>
            </w:pPr>
          </w:p>
        </w:tc>
        <w:tc>
          <w:tcPr>
            <w:tcW w:w="7660" w:type="dxa"/>
          </w:tcPr>
          <w:p w14:paraId="0D67735A" w14:textId="376700EE" w:rsidR="0092458F" w:rsidRPr="00C9399F" w:rsidRDefault="00B3338A">
            <w:pPr>
              <w:pStyle w:val="ListParagraph"/>
              <w:numPr>
                <w:ilvl w:val="0"/>
                <w:numId w:val="142"/>
              </w:numPr>
              <w:spacing w:line="360" w:lineRule="auto"/>
              <w:ind w:left="462" w:hanging="501"/>
              <w:jc w:val="both"/>
              <w:rPr>
                <w:rFonts w:ascii="Bookman Old Style" w:hAnsi="Bookman Old Style" w:cstheme="minorHAnsi"/>
                <w:kern w:val="24"/>
              </w:rPr>
            </w:pPr>
            <w:r w:rsidRPr="00B52BD0">
              <w:rPr>
                <w:rFonts w:ascii="Bookman Old Style" w:hAnsi="Bookman Old Style" w:cstheme="minorHAnsi"/>
                <w:bCs/>
                <w:color w:val="FF0000"/>
                <w:lang w:val="id-ID"/>
              </w:rPr>
              <w:t>Perusahaan</w:t>
            </w:r>
            <w:r w:rsidRPr="00B52BD0">
              <w:rPr>
                <w:rFonts w:ascii="Bookman Old Style" w:hAnsi="Bookman Old Style" w:cstheme="minorHAnsi"/>
                <w:bCs/>
                <w:color w:val="FF0000"/>
              </w:rPr>
              <w:t xml:space="preserve"> yang melanggar ketentuan sebagaimana dimaksud dalam Pasal </w:t>
            </w:r>
            <w:r>
              <w:rPr>
                <w:rFonts w:ascii="Bookman Old Style" w:hAnsi="Bookman Old Style" w:cstheme="minorHAnsi"/>
                <w:bCs/>
                <w:color w:val="FF0000"/>
              </w:rPr>
              <w:t>98</w:t>
            </w:r>
            <w:r w:rsidRPr="00B52BD0">
              <w:rPr>
                <w:rFonts w:ascii="Bookman Old Style" w:hAnsi="Bookman Old Style" w:cstheme="minorHAnsi"/>
                <w:bCs/>
                <w:color w:val="FF0000"/>
              </w:rPr>
              <w:t xml:space="preserve"> ayat (1), Pasal </w:t>
            </w:r>
            <w:r>
              <w:rPr>
                <w:rFonts w:ascii="Bookman Old Style" w:hAnsi="Bookman Old Style" w:cstheme="minorHAnsi"/>
                <w:bCs/>
                <w:color w:val="FF0000"/>
              </w:rPr>
              <w:t>99</w:t>
            </w:r>
            <w:r w:rsidRPr="00B52BD0">
              <w:rPr>
                <w:rFonts w:ascii="Bookman Old Style" w:hAnsi="Bookman Old Style" w:cstheme="minorHAnsi"/>
                <w:bCs/>
                <w:color w:val="FF0000"/>
              </w:rPr>
              <w:t xml:space="preserve"> ayat (1), ayat (3), dan ayat (4), Pasal </w:t>
            </w:r>
            <w:r>
              <w:rPr>
                <w:rFonts w:ascii="Bookman Old Style" w:hAnsi="Bookman Old Style" w:cstheme="minorHAnsi"/>
                <w:bCs/>
                <w:color w:val="FF0000"/>
              </w:rPr>
              <w:t>101</w:t>
            </w:r>
            <w:r w:rsidRPr="00B52BD0">
              <w:rPr>
                <w:rFonts w:ascii="Bookman Old Style" w:hAnsi="Bookman Old Style" w:cstheme="minorHAnsi"/>
                <w:bCs/>
                <w:color w:val="FF0000"/>
              </w:rPr>
              <w:t xml:space="preserve">, Pasal </w:t>
            </w:r>
            <w:r>
              <w:rPr>
                <w:rFonts w:ascii="Bookman Old Style" w:hAnsi="Bookman Old Style" w:cstheme="minorHAnsi"/>
                <w:bCs/>
                <w:color w:val="FF0000"/>
              </w:rPr>
              <w:t>102</w:t>
            </w:r>
            <w:r w:rsidRPr="00B52BD0">
              <w:rPr>
                <w:rFonts w:ascii="Bookman Old Style" w:hAnsi="Bookman Old Style" w:cstheme="minorHAnsi"/>
                <w:bCs/>
                <w:color w:val="FF0000"/>
              </w:rPr>
              <w:t xml:space="preserve"> ayat (4), dikenai sanksi administratif berupa peringatan tertulis.</w:t>
            </w:r>
          </w:p>
        </w:tc>
        <w:tc>
          <w:tcPr>
            <w:tcW w:w="5954" w:type="dxa"/>
          </w:tcPr>
          <w:p w14:paraId="54C109FA"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0CA8A433"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5C9C907F" w14:textId="77777777" w:rsidTr="00CC1069">
        <w:tc>
          <w:tcPr>
            <w:tcW w:w="1413" w:type="dxa"/>
          </w:tcPr>
          <w:p w14:paraId="71DF7708" w14:textId="77777777" w:rsidR="0092458F" w:rsidRPr="00C9399F" w:rsidRDefault="0092458F" w:rsidP="0092458F">
            <w:pPr>
              <w:rPr>
                <w:rFonts w:ascii="Bookman Old Style" w:hAnsi="Bookman Old Style"/>
              </w:rPr>
            </w:pPr>
          </w:p>
        </w:tc>
        <w:tc>
          <w:tcPr>
            <w:tcW w:w="7660" w:type="dxa"/>
          </w:tcPr>
          <w:p w14:paraId="24E66FC2" w14:textId="59A79F3F" w:rsidR="0092458F" w:rsidRPr="00C9399F" w:rsidRDefault="0092458F">
            <w:pPr>
              <w:pStyle w:val="ListParagraph"/>
              <w:numPr>
                <w:ilvl w:val="0"/>
                <w:numId w:val="142"/>
              </w:numPr>
              <w:spacing w:line="360" w:lineRule="auto"/>
              <w:ind w:left="462" w:hanging="501"/>
              <w:jc w:val="both"/>
              <w:rPr>
                <w:rFonts w:ascii="Bookman Old Style" w:hAnsi="Bookman Old Style" w:cstheme="minorHAnsi"/>
                <w:kern w:val="24"/>
              </w:rPr>
            </w:pPr>
            <w:r w:rsidRPr="00B52BD0">
              <w:rPr>
                <w:rFonts w:ascii="Bookman Old Style" w:hAnsi="Bookman Old Style" w:cstheme="minorHAnsi"/>
                <w:bCs/>
                <w:color w:val="FF0000"/>
                <w:lang w:val="id-ID"/>
              </w:rPr>
              <w:t xml:space="preserve">Dalam hal Perusahaan melanggar ketentuan sebagaimana dimaksud pada ayat (1) namun pelanggaran telah </w:t>
            </w:r>
            <w:r w:rsidRPr="00B52BD0">
              <w:rPr>
                <w:rFonts w:ascii="Bookman Old Style" w:hAnsi="Bookman Old Style" w:cstheme="minorHAnsi"/>
                <w:bCs/>
                <w:color w:val="FF0000"/>
                <w:lang w:val="id-ID"/>
              </w:rPr>
              <w:lastRenderedPageBreak/>
              <w:t>diperbaiki, Perusahaan dikenai sanksi peringatan tertulis yang berakhir dengan sendirinya.</w:t>
            </w:r>
          </w:p>
        </w:tc>
        <w:tc>
          <w:tcPr>
            <w:tcW w:w="5954" w:type="dxa"/>
          </w:tcPr>
          <w:p w14:paraId="375A3713"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1AFFA653"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0CEE5A46" w14:textId="77777777" w:rsidTr="00CC1069">
        <w:tc>
          <w:tcPr>
            <w:tcW w:w="1413" w:type="dxa"/>
          </w:tcPr>
          <w:p w14:paraId="7D6049E0" w14:textId="77777777" w:rsidR="0092458F" w:rsidRPr="00C9399F" w:rsidRDefault="0092458F" w:rsidP="0092458F">
            <w:pPr>
              <w:rPr>
                <w:rFonts w:ascii="Bookman Old Style" w:hAnsi="Bookman Old Style"/>
              </w:rPr>
            </w:pPr>
          </w:p>
        </w:tc>
        <w:tc>
          <w:tcPr>
            <w:tcW w:w="7660" w:type="dxa"/>
          </w:tcPr>
          <w:p w14:paraId="71FF0C3C" w14:textId="0E952987" w:rsidR="0092458F" w:rsidRPr="00C9399F" w:rsidRDefault="0092458F">
            <w:pPr>
              <w:pStyle w:val="ListParagraph"/>
              <w:numPr>
                <w:ilvl w:val="0"/>
                <w:numId w:val="142"/>
              </w:numPr>
              <w:spacing w:line="360" w:lineRule="auto"/>
              <w:ind w:left="462" w:hanging="501"/>
              <w:jc w:val="both"/>
              <w:rPr>
                <w:rFonts w:ascii="Bookman Old Style" w:hAnsi="Bookman Old Style" w:cstheme="minorHAnsi"/>
                <w:kern w:val="24"/>
              </w:rPr>
            </w:pPr>
            <w:r w:rsidRPr="00B52BD0">
              <w:rPr>
                <w:rFonts w:ascii="Bookman Old Style" w:hAnsi="Bookman Old Style" w:cstheme="minorHAnsi"/>
                <w:bCs/>
                <w:color w:val="FF0000"/>
                <w:lang w:val="id-ID"/>
              </w:rPr>
              <w:t>Dalam hal Perusahaan telah memenuhi ketentuan sebagaimana dimaksud pada ayat (1), Otoritas Jasa Keuangan mencabut sanksi peringatan tertulis.</w:t>
            </w:r>
          </w:p>
        </w:tc>
        <w:tc>
          <w:tcPr>
            <w:tcW w:w="5954" w:type="dxa"/>
          </w:tcPr>
          <w:p w14:paraId="60854F5C"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7542561C"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4409647B" w14:textId="77777777" w:rsidTr="00CC1069">
        <w:tc>
          <w:tcPr>
            <w:tcW w:w="1413" w:type="dxa"/>
          </w:tcPr>
          <w:p w14:paraId="2F09EAB3" w14:textId="77777777" w:rsidR="0092458F" w:rsidRPr="00C9399F" w:rsidRDefault="0092458F" w:rsidP="00C0593B">
            <w:pPr>
              <w:rPr>
                <w:rFonts w:ascii="Bookman Old Style" w:hAnsi="Bookman Old Style"/>
              </w:rPr>
            </w:pPr>
          </w:p>
        </w:tc>
        <w:tc>
          <w:tcPr>
            <w:tcW w:w="7660" w:type="dxa"/>
          </w:tcPr>
          <w:p w14:paraId="2A7DA281" w14:textId="77777777" w:rsidR="0092458F" w:rsidRPr="00C9399F" w:rsidRDefault="0092458F" w:rsidP="00C0593B">
            <w:pPr>
              <w:pStyle w:val="ListParagraph"/>
              <w:spacing w:line="360" w:lineRule="auto"/>
              <w:ind w:left="746"/>
              <w:jc w:val="both"/>
              <w:rPr>
                <w:rFonts w:ascii="Bookman Old Style" w:hAnsi="Bookman Old Style" w:cstheme="minorHAnsi"/>
                <w:kern w:val="24"/>
              </w:rPr>
            </w:pPr>
          </w:p>
        </w:tc>
        <w:tc>
          <w:tcPr>
            <w:tcW w:w="5954" w:type="dxa"/>
          </w:tcPr>
          <w:p w14:paraId="30D001A9" w14:textId="77777777" w:rsidR="0092458F" w:rsidRPr="00C9399F" w:rsidRDefault="0092458F" w:rsidP="00C0593B">
            <w:pPr>
              <w:spacing w:line="360" w:lineRule="auto"/>
              <w:jc w:val="both"/>
              <w:rPr>
                <w:rFonts w:ascii="Bookman Old Style" w:hAnsi="Bookman Old Style" w:cstheme="minorHAnsi"/>
                <w:noProof/>
                <w:lang w:val="id-ID"/>
              </w:rPr>
            </w:pPr>
          </w:p>
        </w:tc>
        <w:tc>
          <w:tcPr>
            <w:tcW w:w="2410" w:type="dxa"/>
          </w:tcPr>
          <w:p w14:paraId="36DC7F38"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2BEEF167" w14:textId="77777777" w:rsidTr="00CC1069">
        <w:tc>
          <w:tcPr>
            <w:tcW w:w="1413" w:type="dxa"/>
          </w:tcPr>
          <w:p w14:paraId="3760940E" w14:textId="77777777" w:rsidR="0092458F" w:rsidRPr="00C9399F" w:rsidRDefault="0092458F" w:rsidP="00C0593B">
            <w:pPr>
              <w:rPr>
                <w:rFonts w:ascii="Bookman Old Style" w:hAnsi="Bookman Old Style"/>
              </w:rPr>
            </w:pPr>
          </w:p>
        </w:tc>
        <w:tc>
          <w:tcPr>
            <w:tcW w:w="7660" w:type="dxa"/>
          </w:tcPr>
          <w:p w14:paraId="0F1CC0F8" w14:textId="77777777" w:rsidR="0092458F" w:rsidRPr="00C9399F" w:rsidRDefault="0092458F" w:rsidP="0092458F">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5D23A270" w14:textId="74BD9469" w:rsidR="0092458F" w:rsidRPr="00C9399F" w:rsidRDefault="00987256"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3B1B934E"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35771063" w14:textId="77777777" w:rsidTr="00CC1069">
        <w:tc>
          <w:tcPr>
            <w:tcW w:w="1413" w:type="dxa"/>
          </w:tcPr>
          <w:p w14:paraId="08AFBCA3" w14:textId="77777777" w:rsidR="0092458F" w:rsidRPr="00C9399F" w:rsidRDefault="0092458F" w:rsidP="00C0593B">
            <w:pPr>
              <w:rPr>
                <w:rFonts w:ascii="Bookman Old Style" w:hAnsi="Bookman Old Style"/>
              </w:rPr>
            </w:pPr>
          </w:p>
        </w:tc>
        <w:tc>
          <w:tcPr>
            <w:tcW w:w="7660" w:type="dxa"/>
          </w:tcPr>
          <w:p w14:paraId="58E45FE0" w14:textId="2EA24D2E" w:rsidR="0092458F" w:rsidRPr="0092458F" w:rsidRDefault="0092458F" w:rsidP="0092458F">
            <w:pPr>
              <w:spacing w:line="360" w:lineRule="auto"/>
              <w:jc w:val="both"/>
              <w:rPr>
                <w:rFonts w:ascii="Bookman Old Style" w:hAnsi="Bookman Old Style" w:cstheme="minorHAnsi"/>
                <w:kern w:val="24"/>
              </w:rPr>
            </w:pPr>
            <w:r w:rsidRPr="0092458F">
              <w:rPr>
                <w:rFonts w:ascii="Bookman Old Style" w:hAnsi="Bookman Old Style" w:cstheme="minorHAnsi"/>
                <w:color w:val="FF0000"/>
                <w:kern w:val="24"/>
                <w:lang w:val="id-ID"/>
              </w:rPr>
              <w:t xml:space="preserve">Dalam hal Otoritas Jasa Keuangan telah mengenai sanksi administratif sebagaimana dimaksud dalam Pasal </w:t>
            </w:r>
            <w:r w:rsidRPr="0092458F">
              <w:rPr>
                <w:rFonts w:ascii="Bookman Old Style" w:hAnsi="Bookman Old Style" w:cstheme="minorHAnsi"/>
                <w:color w:val="FF0000"/>
                <w:kern w:val="24"/>
              </w:rPr>
              <w:t>10</w:t>
            </w:r>
            <w:r w:rsidR="00B3338A">
              <w:rPr>
                <w:rFonts w:ascii="Bookman Old Style" w:hAnsi="Bookman Old Style" w:cstheme="minorHAnsi"/>
                <w:color w:val="FF0000"/>
                <w:kern w:val="24"/>
              </w:rPr>
              <w:t>4</w:t>
            </w:r>
            <w:r w:rsidRPr="0092458F">
              <w:rPr>
                <w:rFonts w:ascii="Bookman Old Style" w:hAnsi="Bookman Old Style" w:cstheme="minorHAnsi"/>
                <w:color w:val="FF0000"/>
                <w:kern w:val="24"/>
                <w:lang w:val="id-ID"/>
              </w:rPr>
              <w:t xml:space="preserve"> ayat (1) dan </w:t>
            </w:r>
            <w:r w:rsidRPr="0092458F">
              <w:rPr>
                <w:rFonts w:ascii="Bookman Old Style" w:hAnsi="Bookman Old Style" w:cstheme="minorHAnsi"/>
                <w:color w:val="FF0000"/>
                <w:kern w:val="24"/>
                <w:lang w:val="en-ID"/>
              </w:rPr>
              <w:t>Perusahaan</w:t>
            </w:r>
            <w:r w:rsidRPr="0092458F">
              <w:rPr>
                <w:rFonts w:ascii="Bookman Old Style" w:hAnsi="Bookman Old Style" w:cstheme="minorHAnsi"/>
                <w:color w:val="FF0000"/>
                <w:kern w:val="24"/>
                <w:lang w:val="id-ID"/>
              </w:rPr>
              <w:t xml:space="preserve"> tidak memenuhi ketentuan yang menyebabkan dikenakannya sanksi administratif, Otoritas Jasa Keuangan</w:t>
            </w:r>
            <w:r w:rsidRPr="0092458F">
              <w:rPr>
                <w:rFonts w:ascii="Bookman Old Style" w:hAnsi="Bookman Old Style" w:cstheme="minorHAnsi"/>
                <w:color w:val="FF0000"/>
                <w:kern w:val="24"/>
                <w:lang w:val="en-ID"/>
              </w:rPr>
              <w:t xml:space="preserve"> </w:t>
            </w:r>
            <w:r w:rsidRPr="0092458F">
              <w:rPr>
                <w:rFonts w:ascii="Bookman Old Style" w:hAnsi="Bookman Old Style" w:cstheme="minorHAnsi"/>
                <w:color w:val="FF0000"/>
                <w:kern w:val="24"/>
                <w:lang w:val="id-ID"/>
              </w:rPr>
              <w:t>dapat</w:t>
            </w:r>
            <w:r w:rsidRPr="0092458F">
              <w:rPr>
                <w:rFonts w:ascii="Bookman Old Style" w:hAnsi="Bookman Old Style" w:cstheme="minorHAnsi"/>
                <w:color w:val="FF0000"/>
                <w:kern w:val="24"/>
              </w:rPr>
              <w:t xml:space="preserve"> </w:t>
            </w:r>
            <w:r w:rsidRPr="0092458F">
              <w:rPr>
                <w:rFonts w:ascii="Bookman Old Style" w:hAnsi="Bookman Old Style" w:cstheme="minorHAnsi"/>
                <w:color w:val="FF0000"/>
                <w:kern w:val="24"/>
                <w:lang w:val="id-ID"/>
              </w:rPr>
              <w:t>melakukan penilaian kembali terhadap pihak utama</w:t>
            </w:r>
            <w:r w:rsidRPr="0092458F">
              <w:rPr>
                <w:rFonts w:ascii="Bookman Old Style" w:hAnsi="Bookman Old Style" w:cstheme="minorHAnsi"/>
                <w:color w:val="FF0000"/>
                <w:kern w:val="24"/>
              </w:rPr>
              <w:t xml:space="preserve"> Perusahaan</w:t>
            </w:r>
            <w:r w:rsidRPr="0092458F">
              <w:rPr>
                <w:rFonts w:ascii="Bookman Old Style" w:hAnsi="Bookman Old Style" w:cstheme="minorHAnsi"/>
                <w:color w:val="FF0000"/>
                <w:kern w:val="24"/>
                <w:lang w:val="en-ID"/>
              </w:rPr>
              <w:t>.</w:t>
            </w:r>
          </w:p>
        </w:tc>
        <w:tc>
          <w:tcPr>
            <w:tcW w:w="5954" w:type="dxa"/>
          </w:tcPr>
          <w:p w14:paraId="4C3F0A16" w14:textId="77777777" w:rsidR="0092458F" w:rsidRPr="00C9399F" w:rsidRDefault="0092458F" w:rsidP="00C0593B">
            <w:pPr>
              <w:spacing w:line="360" w:lineRule="auto"/>
              <w:jc w:val="both"/>
              <w:rPr>
                <w:rFonts w:ascii="Bookman Old Style" w:hAnsi="Bookman Old Style" w:cstheme="minorHAnsi"/>
                <w:noProof/>
                <w:lang w:val="id-ID"/>
              </w:rPr>
            </w:pPr>
          </w:p>
        </w:tc>
        <w:tc>
          <w:tcPr>
            <w:tcW w:w="2410" w:type="dxa"/>
          </w:tcPr>
          <w:p w14:paraId="2972D58B"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03E3F851" w14:textId="77777777" w:rsidTr="00CC1069">
        <w:tc>
          <w:tcPr>
            <w:tcW w:w="1413" w:type="dxa"/>
          </w:tcPr>
          <w:p w14:paraId="33BC661B" w14:textId="77777777" w:rsidR="0092458F" w:rsidRPr="00C9399F" w:rsidRDefault="0092458F" w:rsidP="00C0593B">
            <w:pPr>
              <w:rPr>
                <w:rFonts w:ascii="Bookman Old Style" w:hAnsi="Bookman Old Style"/>
              </w:rPr>
            </w:pPr>
          </w:p>
        </w:tc>
        <w:tc>
          <w:tcPr>
            <w:tcW w:w="7660" w:type="dxa"/>
          </w:tcPr>
          <w:p w14:paraId="5DA5DFDD" w14:textId="77777777" w:rsidR="0092458F" w:rsidRPr="00C9399F" w:rsidRDefault="0092458F" w:rsidP="00C0593B">
            <w:pPr>
              <w:pStyle w:val="ListParagraph"/>
              <w:spacing w:line="360" w:lineRule="auto"/>
              <w:ind w:left="746"/>
              <w:jc w:val="both"/>
              <w:rPr>
                <w:rFonts w:ascii="Bookman Old Style" w:hAnsi="Bookman Old Style" w:cstheme="minorHAnsi"/>
                <w:kern w:val="24"/>
              </w:rPr>
            </w:pPr>
          </w:p>
        </w:tc>
        <w:tc>
          <w:tcPr>
            <w:tcW w:w="5954" w:type="dxa"/>
          </w:tcPr>
          <w:p w14:paraId="3F8A1B1E" w14:textId="77777777" w:rsidR="0092458F" w:rsidRPr="00C9399F" w:rsidRDefault="0092458F" w:rsidP="00C0593B">
            <w:pPr>
              <w:spacing w:line="360" w:lineRule="auto"/>
              <w:jc w:val="both"/>
              <w:rPr>
                <w:rFonts w:ascii="Bookman Old Style" w:hAnsi="Bookman Old Style" w:cstheme="minorHAnsi"/>
                <w:noProof/>
                <w:lang w:val="id-ID"/>
              </w:rPr>
            </w:pPr>
          </w:p>
        </w:tc>
        <w:tc>
          <w:tcPr>
            <w:tcW w:w="2410" w:type="dxa"/>
          </w:tcPr>
          <w:p w14:paraId="303F3513"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2848336B" w14:textId="77777777" w:rsidTr="00CC1069">
        <w:tc>
          <w:tcPr>
            <w:tcW w:w="1413" w:type="dxa"/>
          </w:tcPr>
          <w:p w14:paraId="2182DB05" w14:textId="77777777" w:rsidR="0092458F" w:rsidRPr="00C9399F" w:rsidRDefault="0092458F" w:rsidP="0092458F">
            <w:pPr>
              <w:rPr>
                <w:rFonts w:ascii="Bookman Old Style" w:hAnsi="Bookman Old Style"/>
              </w:rPr>
            </w:pPr>
          </w:p>
        </w:tc>
        <w:tc>
          <w:tcPr>
            <w:tcW w:w="7660" w:type="dxa"/>
          </w:tcPr>
          <w:p w14:paraId="34192177" w14:textId="181F2322" w:rsidR="0092458F" w:rsidRPr="00C9399F" w:rsidRDefault="0092458F" w:rsidP="0092458F">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bCs/>
              </w:rPr>
              <w:t>BAB XV</w:t>
            </w:r>
          </w:p>
        </w:tc>
        <w:tc>
          <w:tcPr>
            <w:tcW w:w="5954" w:type="dxa"/>
          </w:tcPr>
          <w:p w14:paraId="4325931E" w14:textId="27F376C2" w:rsidR="0092458F" w:rsidRPr="00C9399F" w:rsidRDefault="00987256" w:rsidP="0092458F">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1389CB48"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2049BD46" w14:textId="77777777" w:rsidTr="00CC1069">
        <w:tc>
          <w:tcPr>
            <w:tcW w:w="1413" w:type="dxa"/>
          </w:tcPr>
          <w:p w14:paraId="74E9546D" w14:textId="77777777" w:rsidR="0092458F" w:rsidRPr="00C9399F" w:rsidRDefault="0092458F" w:rsidP="0092458F">
            <w:pPr>
              <w:rPr>
                <w:rFonts w:ascii="Bookman Old Style" w:hAnsi="Bookman Old Style"/>
              </w:rPr>
            </w:pPr>
          </w:p>
        </w:tc>
        <w:tc>
          <w:tcPr>
            <w:tcW w:w="7660" w:type="dxa"/>
          </w:tcPr>
          <w:p w14:paraId="3658E185" w14:textId="7D939EEC" w:rsidR="0092458F" w:rsidRPr="00C9399F" w:rsidRDefault="0092458F" w:rsidP="0092458F">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kern w:val="24"/>
              </w:rPr>
              <w:t>PENYAMPAIAN PERMOHONAN PERIZINAN, PERSETUJUAN, DAN PELAPORAN SECARA ELEKTRONIK</w:t>
            </w:r>
          </w:p>
        </w:tc>
        <w:tc>
          <w:tcPr>
            <w:tcW w:w="5954" w:type="dxa"/>
          </w:tcPr>
          <w:p w14:paraId="0AD071FA"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79B1424F"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09165CBF" w14:textId="77777777" w:rsidTr="00CC1069">
        <w:tc>
          <w:tcPr>
            <w:tcW w:w="1413" w:type="dxa"/>
          </w:tcPr>
          <w:p w14:paraId="47EEE18C" w14:textId="77777777" w:rsidR="0092458F" w:rsidRPr="00C9399F" w:rsidRDefault="0092458F" w:rsidP="00C0593B">
            <w:pPr>
              <w:rPr>
                <w:rFonts w:ascii="Bookman Old Style" w:hAnsi="Bookman Old Style"/>
              </w:rPr>
            </w:pPr>
          </w:p>
        </w:tc>
        <w:tc>
          <w:tcPr>
            <w:tcW w:w="7660" w:type="dxa"/>
          </w:tcPr>
          <w:p w14:paraId="324F9DC3" w14:textId="77777777" w:rsidR="0092458F" w:rsidRPr="00C9399F" w:rsidRDefault="0092458F" w:rsidP="0092458F">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33641CE1" w14:textId="77777777" w:rsidR="0092458F" w:rsidRPr="00C9399F" w:rsidRDefault="0092458F" w:rsidP="00C0593B">
            <w:pPr>
              <w:spacing w:line="360" w:lineRule="auto"/>
              <w:jc w:val="both"/>
              <w:rPr>
                <w:rFonts w:ascii="Bookman Old Style" w:hAnsi="Bookman Old Style" w:cstheme="minorHAnsi"/>
                <w:noProof/>
                <w:lang w:val="id-ID"/>
              </w:rPr>
            </w:pPr>
          </w:p>
        </w:tc>
        <w:tc>
          <w:tcPr>
            <w:tcW w:w="2410" w:type="dxa"/>
          </w:tcPr>
          <w:p w14:paraId="22B4B1D1"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5BABF386" w14:textId="77777777" w:rsidTr="00CC1069">
        <w:tc>
          <w:tcPr>
            <w:tcW w:w="1413" w:type="dxa"/>
          </w:tcPr>
          <w:p w14:paraId="39F0B93E" w14:textId="77777777" w:rsidR="0092458F" w:rsidRPr="00C9399F" w:rsidRDefault="0092458F" w:rsidP="0092458F">
            <w:pPr>
              <w:rPr>
                <w:rFonts w:ascii="Bookman Old Style" w:hAnsi="Bookman Old Style"/>
              </w:rPr>
            </w:pPr>
          </w:p>
        </w:tc>
        <w:tc>
          <w:tcPr>
            <w:tcW w:w="7660" w:type="dxa"/>
          </w:tcPr>
          <w:p w14:paraId="62FF5FA8" w14:textId="4E8F700A" w:rsidR="0092458F" w:rsidRPr="00C9399F" w:rsidRDefault="00F64BCE">
            <w:pPr>
              <w:pStyle w:val="ListParagraph"/>
              <w:numPr>
                <w:ilvl w:val="0"/>
                <w:numId w:val="143"/>
              </w:numPr>
              <w:spacing w:line="360" w:lineRule="auto"/>
              <w:ind w:left="462" w:hanging="501"/>
              <w:jc w:val="both"/>
              <w:rPr>
                <w:rFonts w:ascii="Bookman Old Style" w:hAnsi="Bookman Old Style" w:cstheme="minorHAnsi"/>
                <w:kern w:val="24"/>
              </w:rPr>
            </w:pPr>
            <w:r w:rsidRPr="00303228">
              <w:rPr>
                <w:rFonts w:ascii="Bookman Old Style" w:hAnsi="Bookman Old Style" w:cstheme="minorHAnsi"/>
                <w:bCs/>
                <w:lang w:val="id-ID"/>
              </w:rPr>
              <w:t>Dalam</w:t>
            </w:r>
            <w:r w:rsidRPr="00303228">
              <w:rPr>
                <w:rFonts w:ascii="Bookman Old Style" w:hAnsi="Bookman Old Style" w:cstheme="minorHAnsi"/>
              </w:rPr>
              <w:t xml:space="preserve"> hal Otoritas Jasa Keuangan telah menyediakan sistem pelayanan secara elektronik (</w:t>
            </w:r>
            <w:r w:rsidRPr="00303228">
              <w:rPr>
                <w:rFonts w:ascii="Bookman Old Style" w:hAnsi="Bookman Old Style" w:cstheme="minorHAnsi"/>
                <w:i/>
                <w:iCs/>
              </w:rPr>
              <w:t>e-licensing</w:t>
            </w:r>
            <w:r w:rsidRPr="00303228">
              <w:rPr>
                <w:rFonts w:ascii="Bookman Old Style" w:hAnsi="Bookman Old Style" w:cstheme="minorHAnsi"/>
              </w:rPr>
              <w:t xml:space="preserve">), permohonan perizinan, persetujuan, atau pelaporan sebagaimana dimaksud dalam </w:t>
            </w:r>
            <w:r w:rsidRPr="00D34D72">
              <w:rPr>
                <w:rFonts w:ascii="Bookman Old Style" w:hAnsi="Bookman Old Style" w:cstheme="minorHAnsi"/>
                <w:color w:val="FF0000"/>
              </w:rPr>
              <w:t>Pasal 1</w:t>
            </w:r>
            <w:r>
              <w:rPr>
                <w:rFonts w:ascii="Bookman Old Style" w:hAnsi="Bookman Old Style" w:cstheme="minorHAnsi"/>
                <w:color w:val="FF0000"/>
              </w:rPr>
              <w:t>7</w:t>
            </w:r>
            <w:r w:rsidRPr="00D34D72">
              <w:rPr>
                <w:rFonts w:ascii="Bookman Old Style" w:hAnsi="Bookman Old Style" w:cstheme="minorHAnsi"/>
                <w:color w:val="FF0000"/>
              </w:rPr>
              <w:t xml:space="preserve"> ayat (3), Pasal </w:t>
            </w:r>
            <w:r>
              <w:rPr>
                <w:rFonts w:ascii="Bookman Old Style" w:hAnsi="Bookman Old Style" w:cstheme="minorHAnsi"/>
                <w:color w:val="FF0000"/>
              </w:rPr>
              <w:t>30</w:t>
            </w:r>
            <w:r w:rsidRPr="00D34D72">
              <w:rPr>
                <w:rFonts w:ascii="Bookman Old Style" w:hAnsi="Bookman Old Style" w:cstheme="minorHAnsi"/>
                <w:color w:val="FF0000"/>
              </w:rPr>
              <w:t xml:space="preserve"> ayat (</w:t>
            </w:r>
            <w:r>
              <w:rPr>
                <w:rFonts w:ascii="Bookman Old Style" w:hAnsi="Bookman Old Style" w:cstheme="minorHAnsi"/>
                <w:color w:val="FF0000"/>
              </w:rPr>
              <w:t>4</w:t>
            </w:r>
            <w:r w:rsidRPr="00D34D72">
              <w:rPr>
                <w:rFonts w:ascii="Bookman Old Style" w:hAnsi="Bookman Old Style" w:cstheme="minorHAnsi"/>
                <w:color w:val="FF0000"/>
              </w:rPr>
              <w:t xml:space="preserve">), Pasal </w:t>
            </w:r>
            <w:r>
              <w:rPr>
                <w:rFonts w:ascii="Bookman Old Style" w:hAnsi="Bookman Old Style" w:cstheme="minorHAnsi"/>
                <w:color w:val="FF0000"/>
              </w:rPr>
              <w:t>31</w:t>
            </w:r>
            <w:r w:rsidRPr="00D34D72">
              <w:rPr>
                <w:rFonts w:ascii="Bookman Old Style" w:hAnsi="Bookman Old Style" w:cstheme="minorHAnsi"/>
                <w:color w:val="FF0000"/>
              </w:rPr>
              <w:t xml:space="preserve"> ayat (3), Pasal 3</w:t>
            </w:r>
            <w:r>
              <w:rPr>
                <w:rFonts w:ascii="Bookman Old Style" w:hAnsi="Bookman Old Style" w:cstheme="minorHAnsi"/>
                <w:color w:val="FF0000"/>
              </w:rPr>
              <w:t>8</w:t>
            </w:r>
            <w:r w:rsidRPr="00D34D72">
              <w:rPr>
                <w:rFonts w:ascii="Bookman Old Style" w:hAnsi="Bookman Old Style" w:cstheme="minorHAnsi"/>
                <w:color w:val="FF0000"/>
              </w:rPr>
              <w:t xml:space="preserve"> ayat (2), Pasal </w:t>
            </w:r>
            <w:r>
              <w:rPr>
                <w:rFonts w:ascii="Bookman Old Style" w:hAnsi="Bookman Old Style" w:cstheme="minorHAnsi"/>
                <w:color w:val="FF0000"/>
              </w:rPr>
              <w:t>41</w:t>
            </w:r>
            <w:r w:rsidRPr="00D34D72">
              <w:rPr>
                <w:rFonts w:ascii="Bookman Old Style" w:hAnsi="Bookman Old Style" w:cstheme="minorHAnsi"/>
                <w:color w:val="FF0000"/>
              </w:rPr>
              <w:t xml:space="preserve"> ayat </w:t>
            </w:r>
            <w:r>
              <w:rPr>
                <w:rFonts w:ascii="Bookman Old Style" w:hAnsi="Bookman Old Style" w:cstheme="minorHAnsi"/>
                <w:color w:val="FF0000"/>
              </w:rPr>
              <w:t xml:space="preserve">(2), dan ayat </w:t>
            </w:r>
            <w:r w:rsidRPr="00D34D72">
              <w:rPr>
                <w:rFonts w:ascii="Bookman Old Style" w:hAnsi="Bookman Old Style" w:cstheme="minorHAnsi"/>
                <w:color w:val="FF0000"/>
              </w:rPr>
              <w:t>(3), Pasal 4</w:t>
            </w:r>
            <w:r>
              <w:rPr>
                <w:rFonts w:ascii="Bookman Old Style" w:hAnsi="Bookman Old Style" w:cstheme="minorHAnsi"/>
                <w:color w:val="FF0000"/>
              </w:rPr>
              <w:t>4</w:t>
            </w:r>
            <w:r w:rsidRPr="00D34D72">
              <w:rPr>
                <w:rFonts w:ascii="Bookman Old Style" w:hAnsi="Bookman Old Style" w:cstheme="minorHAnsi"/>
                <w:color w:val="FF0000"/>
              </w:rPr>
              <w:t xml:space="preserve"> ayat (2), Pasal 4</w:t>
            </w:r>
            <w:r>
              <w:rPr>
                <w:rFonts w:ascii="Bookman Old Style" w:hAnsi="Bookman Old Style" w:cstheme="minorHAnsi"/>
                <w:color w:val="FF0000"/>
              </w:rPr>
              <w:t>7</w:t>
            </w:r>
            <w:r w:rsidRPr="00D34D72">
              <w:rPr>
                <w:rFonts w:ascii="Bookman Old Style" w:hAnsi="Bookman Old Style" w:cstheme="minorHAnsi"/>
                <w:color w:val="FF0000"/>
              </w:rPr>
              <w:t xml:space="preserve"> ayat (2), dan ayat (3), Pasal </w:t>
            </w:r>
            <w:r>
              <w:rPr>
                <w:rFonts w:ascii="Bookman Old Style" w:hAnsi="Bookman Old Style" w:cstheme="minorHAnsi"/>
                <w:color w:val="FF0000"/>
              </w:rPr>
              <w:t>52</w:t>
            </w:r>
            <w:r w:rsidRPr="00D34D72">
              <w:rPr>
                <w:rFonts w:ascii="Bookman Old Style" w:hAnsi="Bookman Old Style" w:cstheme="minorHAnsi"/>
                <w:color w:val="FF0000"/>
              </w:rPr>
              <w:t xml:space="preserve"> ayat (2), dan ayat (3), Pasal 5</w:t>
            </w:r>
            <w:r>
              <w:rPr>
                <w:rFonts w:ascii="Bookman Old Style" w:hAnsi="Bookman Old Style" w:cstheme="minorHAnsi"/>
                <w:color w:val="FF0000"/>
              </w:rPr>
              <w:t>5</w:t>
            </w:r>
            <w:r w:rsidRPr="00D34D72">
              <w:rPr>
                <w:rFonts w:ascii="Bookman Old Style" w:hAnsi="Bookman Old Style" w:cstheme="minorHAnsi"/>
                <w:color w:val="FF0000"/>
              </w:rPr>
              <w:t xml:space="preserve"> ayat (2), dan ayat (3), Pasal 5</w:t>
            </w:r>
            <w:r>
              <w:rPr>
                <w:rFonts w:ascii="Bookman Old Style" w:hAnsi="Bookman Old Style" w:cstheme="minorHAnsi"/>
                <w:color w:val="FF0000"/>
              </w:rPr>
              <w:t>8</w:t>
            </w:r>
            <w:r w:rsidRPr="00D34D72">
              <w:rPr>
                <w:rFonts w:ascii="Bookman Old Style" w:hAnsi="Bookman Old Style" w:cstheme="minorHAnsi"/>
                <w:color w:val="FF0000"/>
              </w:rPr>
              <w:t xml:space="preserve"> </w:t>
            </w:r>
            <w:r>
              <w:rPr>
                <w:rFonts w:ascii="Bookman Old Style" w:hAnsi="Bookman Old Style" w:cstheme="minorHAnsi"/>
                <w:color w:val="FF0000"/>
              </w:rPr>
              <w:t>ayat (2), dan ayat (3), Pasal 62 ayat (2), Pasal 64 ayat (2), Pasal 67 ayat (3), Pasal 72 ayat (1), Pasal 75 ayat (2), Pasal 78</w:t>
            </w:r>
            <w:r w:rsidRPr="00D34D72">
              <w:rPr>
                <w:rFonts w:ascii="Bookman Old Style" w:hAnsi="Bookman Old Style" w:cstheme="minorHAnsi"/>
                <w:color w:val="FF0000"/>
              </w:rPr>
              <w:t xml:space="preserve"> ayat (3), ayat (4), ayat (5),</w:t>
            </w:r>
            <w:r>
              <w:rPr>
                <w:rFonts w:ascii="Bookman Old Style" w:hAnsi="Bookman Old Style" w:cstheme="minorHAnsi"/>
                <w:color w:val="FF0000"/>
              </w:rPr>
              <w:t xml:space="preserve"> ayat (6), Pasal 79 ayat (2), Pasal 80 ayat (2), Pasal 84 ayat (3), Pasal 87 ayat (2), Pasal 98 ayat (2), dan Pasal 99 ayat (3), </w:t>
            </w:r>
            <w:r w:rsidR="0092458F" w:rsidRPr="00303228">
              <w:rPr>
                <w:rFonts w:ascii="Bookman Old Style" w:hAnsi="Bookman Old Style" w:cstheme="minorHAnsi"/>
              </w:rPr>
              <w:t>harus disampaikan kepada Otoritas Jasa Keuangan secara dalam jaringan melalui sistem jaringan komunikasi data Otoritas Jasa Keuangan.</w:t>
            </w:r>
          </w:p>
        </w:tc>
        <w:tc>
          <w:tcPr>
            <w:tcW w:w="5954" w:type="dxa"/>
          </w:tcPr>
          <w:p w14:paraId="7A058B97"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41C91EB6"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2D8583BB" w14:textId="77777777" w:rsidTr="00CC1069">
        <w:tc>
          <w:tcPr>
            <w:tcW w:w="1413" w:type="dxa"/>
          </w:tcPr>
          <w:p w14:paraId="6EAA397D" w14:textId="77777777" w:rsidR="0092458F" w:rsidRPr="00C9399F" w:rsidRDefault="0092458F" w:rsidP="0092458F">
            <w:pPr>
              <w:rPr>
                <w:rFonts w:ascii="Bookman Old Style" w:hAnsi="Bookman Old Style"/>
              </w:rPr>
            </w:pPr>
          </w:p>
        </w:tc>
        <w:tc>
          <w:tcPr>
            <w:tcW w:w="7660" w:type="dxa"/>
          </w:tcPr>
          <w:p w14:paraId="136C5A23" w14:textId="73B1F444" w:rsidR="0092458F" w:rsidRPr="0092458F" w:rsidRDefault="0092458F">
            <w:pPr>
              <w:pStyle w:val="ListParagraph"/>
              <w:numPr>
                <w:ilvl w:val="0"/>
                <w:numId w:val="143"/>
              </w:numPr>
              <w:spacing w:line="360" w:lineRule="auto"/>
              <w:ind w:left="462" w:hanging="501"/>
              <w:jc w:val="both"/>
              <w:rPr>
                <w:rFonts w:ascii="Bookman Old Style" w:hAnsi="Bookman Old Style" w:cstheme="minorHAnsi"/>
                <w:bCs/>
                <w:lang w:val="id-ID"/>
              </w:rPr>
            </w:pPr>
            <w:r w:rsidRPr="00303228">
              <w:rPr>
                <w:rFonts w:ascii="Bookman Old Style" w:hAnsi="Bookman Old Style" w:cstheme="minorHAnsi"/>
                <w:bCs/>
                <w:lang w:val="id-ID"/>
              </w:rPr>
              <w:t>Dengan penyampaian permohonan perizinan, persetujuan, dan pelaporan kepada Otoritas Jasa Keuangan secara dalam jaringan sebagaimana dimaksud pada ayat (1), Perusahaan tidak perlu menyampaikan dokumen cetak.</w:t>
            </w:r>
          </w:p>
        </w:tc>
        <w:tc>
          <w:tcPr>
            <w:tcW w:w="5954" w:type="dxa"/>
          </w:tcPr>
          <w:p w14:paraId="3ECAAF95"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00BEA9D2"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6BB526B2" w14:textId="77777777" w:rsidTr="00CC1069">
        <w:tc>
          <w:tcPr>
            <w:tcW w:w="1413" w:type="dxa"/>
          </w:tcPr>
          <w:p w14:paraId="761B5760" w14:textId="77777777" w:rsidR="0092458F" w:rsidRPr="00C9399F" w:rsidRDefault="0092458F" w:rsidP="0092458F">
            <w:pPr>
              <w:rPr>
                <w:rFonts w:ascii="Bookman Old Style" w:hAnsi="Bookman Old Style"/>
              </w:rPr>
            </w:pPr>
          </w:p>
        </w:tc>
        <w:tc>
          <w:tcPr>
            <w:tcW w:w="7660" w:type="dxa"/>
          </w:tcPr>
          <w:p w14:paraId="11F3FD4B" w14:textId="0CF4CFAA" w:rsidR="0092458F" w:rsidRPr="0092458F" w:rsidRDefault="0092458F">
            <w:pPr>
              <w:pStyle w:val="ListParagraph"/>
              <w:numPr>
                <w:ilvl w:val="0"/>
                <w:numId w:val="143"/>
              </w:numPr>
              <w:spacing w:line="360" w:lineRule="auto"/>
              <w:ind w:left="462" w:hanging="501"/>
              <w:jc w:val="both"/>
              <w:rPr>
                <w:rFonts w:ascii="Bookman Old Style" w:hAnsi="Bookman Old Style" w:cstheme="minorHAnsi"/>
                <w:bCs/>
                <w:lang w:val="id-ID"/>
              </w:rPr>
            </w:pPr>
            <w:r w:rsidRPr="00303228">
              <w:rPr>
                <w:rFonts w:ascii="Bookman Old Style" w:hAnsi="Bookman Old Style" w:cstheme="minorHAnsi"/>
                <w:bCs/>
                <w:lang w:val="id-ID"/>
              </w:rPr>
              <w:t xml:space="preserve">Perusahaan wajib menyimpan dokumen cetak atas </w:t>
            </w:r>
            <w:r w:rsidRPr="0092458F">
              <w:rPr>
                <w:rFonts w:ascii="Bookman Old Style" w:hAnsi="Bookman Old Style" w:cstheme="minorHAnsi"/>
                <w:bCs/>
                <w:lang w:val="id-ID"/>
              </w:rPr>
              <w:t xml:space="preserve">kelengkapan </w:t>
            </w:r>
            <w:r w:rsidRPr="00303228">
              <w:rPr>
                <w:rFonts w:ascii="Bookman Old Style" w:hAnsi="Bookman Old Style" w:cstheme="minorHAnsi"/>
                <w:bCs/>
                <w:lang w:val="id-ID"/>
              </w:rPr>
              <w:t xml:space="preserve">dokumen perizinan dan persetujuan yang telah disampaikan melalui sistem jaringan komunikasi data Otoritas Jasa Keuangan sebagaimana dimaksud </w:t>
            </w:r>
            <w:r w:rsidRPr="0092458F">
              <w:rPr>
                <w:rFonts w:ascii="Bookman Old Style" w:hAnsi="Bookman Old Style" w:cstheme="minorHAnsi"/>
                <w:bCs/>
                <w:lang w:val="id-ID"/>
              </w:rPr>
              <w:t>pada</w:t>
            </w:r>
            <w:r w:rsidRPr="00303228">
              <w:rPr>
                <w:rFonts w:ascii="Bookman Old Style" w:hAnsi="Bookman Old Style" w:cstheme="minorHAnsi"/>
                <w:bCs/>
                <w:lang w:val="id-ID"/>
              </w:rPr>
              <w:t xml:space="preserve"> ayat (1).</w:t>
            </w:r>
          </w:p>
        </w:tc>
        <w:tc>
          <w:tcPr>
            <w:tcW w:w="5954" w:type="dxa"/>
          </w:tcPr>
          <w:p w14:paraId="5848E868"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0008C689"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677441D2" w14:textId="77777777" w:rsidTr="00CC1069">
        <w:tc>
          <w:tcPr>
            <w:tcW w:w="1413" w:type="dxa"/>
          </w:tcPr>
          <w:p w14:paraId="1F9A6BF6" w14:textId="77777777" w:rsidR="0092458F" w:rsidRPr="00C9399F" w:rsidRDefault="0092458F" w:rsidP="0092458F">
            <w:pPr>
              <w:rPr>
                <w:rFonts w:ascii="Bookman Old Style" w:hAnsi="Bookman Old Style"/>
              </w:rPr>
            </w:pPr>
          </w:p>
        </w:tc>
        <w:tc>
          <w:tcPr>
            <w:tcW w:w="7660" w:type="dxa"/>
          </w:tcPr>
          <w:p w14:paraId="022C6FD9" w14:textId="26CF6315" w:rsidR="0092458F" w:rsidRPr="0092458F" w:rsidRDefault="0092458F">
            <w:pPr>
              <w:pStyle w:val="ListParagraph"/>
              <w:numPr>
                <w:ilvl w:val="0"/>
                <w:numId w:val="143"/>
              </w:numPr>
              <w:spacing w:line="360" w:lineRule="auto"/>
              <w:ind w:left="462" w:hanging="501"/>
              <w:jc w:val="both"/>
              <w:rPr>
                <w:rFonts w:ascii="Bookman Old Style" w:hAnsi="Bookman Old Style" w:cstheme="minorHAnsi"/>
                <w:bCs/>
                <w:lang w:val="id-ID"/>
              </w:rPr>
            </w:pPr>
            <w:r w:rsidRPr="00303228">
              <w:rPr>
                <w:rFonts w:ascii="Bookman Old Style" w:hAnsi="Bookman Old Style" w:cstheme="minorHAnsi"/>
                <w:bCs/>
                <w:lang w:val="id-ID"/>
              </w:rPr>
              <w:t>Perusahaan wajib mempertanggungjawabkan bahwa setiap dokumen yang disampaikan melalui sistem jaringan komunikasi data Otoritas Jasa Keuangan adalah benar dan sesuai dengan dokumen cetak yang dimiliki oleh Perusahaan.</w:t>
            </w:r>
          </w:p>
        </w:tc>
        <w:tc>
          <w:tcPr>
            <w:tcW w:w="5954" w:type="dxa"/>
          </w:tcPr>
          <w:p w14:paraId="7DCB8323"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0372D579"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0B5A7E8D" w14:textId="77777777" w:rsidTr="00CC1069">
        <w:tc>
          <w:tcPr>
            <w:tcW w:w="1413" w:type="dxa"/>
          </w:tcPr>
          <w:p w14:paraId="71E789C6" w14:textId="77777777" w:rsidR="0092458F" w:rsidRPr="00C9399F" w:rsidRDefault="0092458F" w:rsidP="0092458F">
            <w:pPr>
              <w:rPr>
                <w:rFonts w:ascii="Bookman Old Style" w:hAnsi="Bookman Old Style"/>
              </w:rPr>
            </w:pPr>
          </w:p>
        </w:tc>
        <w:tc>
          <w:tcPr>
            <w:tcW w:w="7660" w:type="dxa"/>
          </w:tcPr>
          <w:p w14:paraId="5A9D60A5" w14:textId="7D18EA8D" w:rsidR="0092458F" w:rsidRPr="0092458F" w:rsidRDefault="0092458F">
            <w:pPr>
              <w:pStyle w:val="ListParagraph"/>
              <w:numPr>
                <w:ilvl w:val="0"/>
                <w:numId w:val="143"/>
              </w:numPr>
              <w:spacing w:line="360" w:lineRule="auto"/>
              <w:ind w:left="462" w:hanging="501"/>
              <w:jc w:val="both"/>
              <w:rPr>
                <w:rFonts w:ascii="Bookman Old Style" w:hAnsi="Bookman Old Style" w:cstheme="minorHAnsi"/>
                <w:bCs/>
                <w:lang w:val="id-ID"/>
              </w:rPr>
            </w:pPr>
            <w:r w:rsidRPr="00303228">
              <w:rPr>
                <w:rFonts w:ascii="Bookman Old Style" w:hAnsi="Bookman Old Style" w:cstheme="minorHAnsi"/>
                <w:bCs/>
                <w:lang w:val="id-ID"/>
              </w:rPr>
              <w:t xml:space="preserve">Dalam hal dibutuhkan Otoritas Jasa Keuangan dapat melakukan verifikasi dan/atau validasi atas kebenaran dan kewajaran dokumen cetak permohonan perizinan, persetujuan, dan pelaporan, sebagaimana dimaksud </w:t>
            </w:r>
            <w:r w:rsidRPr="0092458F">
              <w:rPr>
                <w:rFonts w:ascii="Bookman Old Style" w:hAnsi="Bookman Old Style" w:cstheme="minorHAnsi"/>
                <w:bCs/>
                <w:lang w:val="id-ID"/>
              </w:rPr>
              <w:t>pada</w:t>
            </w:r>
            <w:r w:rsidRPr="00303228">
              <w:rPr>
                <w:rFonts w:ascii="Bookman Old Style" w:hAnsi="Bookman Old Style" w:cstheme="minorHAnsi"/>
                <w:bCs/>
                <w:lang w:val="id-ID"/>
              </w:rPr>
              <w:t xml:space="preserve"> ayat (3) yang telah disampaikan oleh Perusahaan melalui sistem jaringan komunikasi data Otoritas Jasa Keuangan.</w:t>
            </w:r>
          </w:p>
        </w:tc>
        <w:tc>
          <w:tcPr>
            <w:tcW w:w="5954" w:type="dxa"/>
          </w:tcPr>
          <w:p w14:paraId="6291938C"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05D65A7F"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108FCC36" w14:textId="77777777" w:rsidTr="00CC1069">
        <w:tc>
          <w:tcPr>
            <w:tcW w:w="1413" w:type="dxa"/>
          </w:tcPr>
          <w:p w14:paraId="29B5947B" w14:textId="77777777" w:rsidR="0092458F" w:rsidRPr="00C9399F" w:rsidRDefault="0092458F" w:rsidP="0092458F">
            <w:pPr>
              <w:rPr>
                <w:rFonts w:ascii="Bookman Old Style" w:hAnsi="Bookman Old Style"/>
              </w:rPr>
            </w:pPr>
          </w:p>
        </w:tc>
        <w:tc>
          <w:tcPr>
            <w:tcW w:w="7660" w:type="dxa"/>
          </w:tcPr>
          <w:p w14:paraId="360E016F" w14:textId="3FEB1FD4" w:rsidR="0092458F" w:rsidRPr="0092458F" w:rsidRDefault="0092458F">
            <w:pPr>
              <w:pStyle w:val="ListParagraph"/>
              <w:numPr>
                <w:ilvl w:val="0"/>
                <w:numId w:val="143"/>
              </w:numPr>
              <w:spacing w:line="360" w:lineRule="auto"/>
              <w:ind w:left="462" w:hanging="501"/>
              <w:jc w:val="both"/>
              <w:rPr>
                <w:rFonts w:ascii="Bookman Old Style" w:hAnsi="Bookman Old Style" w:cstheme="minorHAnsi"/>
                <w:bCs/>
                <w:lang w:val="id-ID"/>
              </w:rPr>
            </w:pPr>
            <w:r w:rsidRPr="00303228">
              <w:rPr>
                <w:rFonts w:ascii="Bookman Old Style" w:hAnsi="Bookman Old Style" w:cstheme="minorHAnsi"/>
                <w:bCs/>
                <w:lang w:val="id-ID"/>
              </w:rPr>
              <w:t xml:space="preserve">Perusahaan wajib menyediakan dokumen cetak permohonan perizinan, persetujuan, dan pelaporan, sebagaimana dimaksud </w:t>
            </w:r>
            <w:r w:rsidRPr="0092458F">
              <w:rPr>
                <w:rFonts w:ascii="Bookman Old Style" w:hAnsi="Bookman Old Style" w:cstheme="minorHAnsi"/>
                <w:bCs/>
                <w:lang w:val="id-ID"/>
              </w:rPr>
              <w:t>pada</w:t>
            </w:r>
            <w:r w:rsidRPr="00303228">
              <w:rPr>
                <w:rFonts w:ascii="Bookman Old Style" w:hAnsi="Bookman Old Style" w:cstheme="minorHAnsi"/>
                <w:bCs/>
                <w:lang w:val="id-ID"/>
              </w:rPr>
              <w:t xml:space="preserve"> ayat (3) yang telah disampaikan oleh Perusahaan melalui sistem jaringan </w:t>
            </w:r>
            <w:r w:rsidRPr="00303228">
              <w:rPr>
                <w:rFonts w:ascii="Bookman Old Style" w:hAnsi="Bookman Old Style" w:cstheme="minorHAnsi"/>
                <w:bCs/>
                <w:lang w:val="id-ID"/>
              </w:rPr>
              <w:lastRenderedPageBreak/>
              <w:t>komunikasi data Otoritas Jasa Keuangan pada saat pelaksanaan verifikasi dan/atau validasi oleh Otoritas Jasa Keuangan sebagaimana dimaksud pada ayat (5).</w:t>
            </w:r>
          </w:p>
        </w:tc>
        <w:tc>
          <w:tcPr>
            <w:tcW w:w="5954" w:type="dxa"/>
          </w:tcPr>
          <w:p w14:paraId="5259D57E"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5B601844"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22DFAE8D" w14:textId="77777777" w:rsidTr="00CC1069">
        <w:tc>
          <w:tcPr>
            <w:tcW w:w="1413" w:type="dxa"/>
          </w:tcPr>
          <w:p w14:paraId="7799EF7B" w14:textId="77777777" w:rsidR="0092458F" w:rsidRPr="00C9399F" w:rsidRDefault="0092458F" w:rsidP="0092458F">
            <w:pPr>
              <w:rPr>
                <w:rFonts w:ascii="Bookman Old Style" w:hAnsi="Bookman Old Style"/>
              </w:rPr>
            </w:pPr>
          </w:p>
        </w:tc>
        <w:tc>
          <w:tcPr>
            <w:tcW w:w="7660" w:type="dxa"/>
          </w:tcPr>
          <w:p w14:paraId="678546E7" w14:textId="3A30E48E" w:rsidR="0092458F" w:rsidRPr="00C9399F" w:rsidRDefault="0092458F">
            <w:pPr>
              <w:pStyle w:val="ListParagraph"/>
              <w:numPr>
                <w:ilvl w:val="0"/>
                <w:numId w:val="143"/>
              </w:numPr>
              <w:spacing w:line="360" w:lineRule="auto"/>
              <w:ind w:left="462" w:hanging="501"/>
              <w:jc w:val="both"/>
              <w:rPr>
                <w:rFonts w:ascii="Bookman Old Style" w:hAnsi="Bookman Old Style" w:cstheme="minorHAnsi"/>
                <w:kern w:val="24"/>
              </w:rPr>
            </w:pPr>
            <w:r w:rsidRPr="00303228">
              <w:rPr>
                <w:rFonts w:ascii="Bookman Old Style" w:hAnsi="Bookman Old Style" w:cstheme="minorHAnsi"/>
                <w:bCs/>
                <w:lang w:val="id-ID"/>
              </w:rPr>
              <w:t>Seluruh dokumen yang disampaikan secara dalam jaringan (</w:t>
            </w:r>
            <w:r w:rsidRPr="00303228">
              <w:rPr>
                <w:rFonts w:ascii="Bookman Old Style" w:hAnsi="Bookman Old Style" w:cstheme="minorHAnsi"/>
                <w:bCs/>
                <w:i/>
                <w:lang w:val="id-ID"/>
              </w:rPr>
              <w:t>online</w:t>
            </w:r>
            <w:r w:rsidRPr="00303228">
              <w:rPr>
                <w:rFonts w:ascii="Bookman Old Style" w:hAnsi="Bookman Old Style" w:cstheme="minorHAnsi"/>
                <w:bCs/>
                <w:lang w:val="id-ID"/>
              </w:rPr>
              <w:t>) melalui sistem jaringan komunikasi data Otoritas Jasa Keuangan dan/atau data yang tersimpan dalam pangkalan data (</w:t>
            </w:r>
            <w:r w:rsidRPr="00303228">
              <w:rPr>
                <w:rFonts w:ascii="Bookman Old Style" w:hAnsi="Bookman Old Style" w:cstheme="minorHAnsi"/>
                <w:bCs/>
                <w:i/>
                <w:lang w:val="id-ID"/>
              </w:rPr>
              <w:t>database</w:t>
            </w:r>
            <w:r w:rsidRPr="00303228">
              <w:rPr>
                <w:rFonts w:ascii="Bookman Old Style" w:hAnsi="Bookman Old Style" w:cstheme="minorHAnsi"/>
                <w:bCs/>
                <w:lang w:val="id-ID"/>
              </w:rPr>
              <w:t>) pada sistem jaringan komunikasi data Otoritas Jasa Keuangan mempunyai kekuatan hukum yang dipersamakan dengan dokumen cetak.</w:t>
            </w:r>
          </w:p>
        </w:tc>
        <w:tc>
          <w:tcPr>
            <w:tcW w:w="5954" w:type="dxa"/>
          </w:tcPr>
          <w:p w14:paraId="7EFE0A9E"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72EA5584"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47C56B73" w14:textId="77777777" w:rsidTr="00CC1069">
        <w:tc>
          <w:tcPr>
            <w:tcW w:w="1413" w:type="dxa"/>
          </w:tcPr>
          <w:p w14:paraId="7A382BF7" w14:textId="77777777" w:rsidR="0092458F" w:rsidRPr="00C9399F" w:rsidRDefault="0092458F" w:rsidP="0092458F">
            <w:pPr>
              <w:rPr>
                <w:rFonts w:ascii="Bookman Old Style" w:hAnsi="Bookman Old Style"/>
              </w:rPr>
            </w:pPr>
          </w:p>
        </w:tc>
        <w:tc>
          <w:tcPr>
            <w:tcW w:w="7660" w:type="dxa"/>
          </w:tcPr>
          <w:p w14:paraId="57FB8D47" w14:textId="00BCDB94" w:rsidR="0092458F" w:rsidRPr="00C9399F" w:rsidRDefault="0092458F">
            <w:pPr>
              <w:pStyle w:val="ListParagraph"/>
              <w:numPr>
                <w:ilvl w:val="0"/>
                <w:numId w:val="143"/>
              </w:numPr>
              <w:spacing w:line="360" w:lineRule="auto"/>
              <w:ind w:left="462" w:hanging="501"/>
              <w:jc w:val="both"/>
              <w:rPr>
                <w:rFonts w:ascii="Bookman Old Style" w:hAnsi="Bookman Old Style" w:cstheme="minorHAnsi"/>
                <w:kern w:val="24"/>
              </w:rPr>
            </w:pPr>
            <w:r w:rsidRPr="00303228">
              <w:rPr>
                <w:rFonts w:ascii="Bookman Old Style" w:hAnsi="Bookman Old Style" w:cstheme="minorHAnsi"/>
                <w:bCs/>
                <w:lang w:val="id-ID"/>
              </w:rPr>
              <w:t>Ketentuan lebih lanjut mengenai pelayanan secara elektronik (</w:t>
            </w:r>
            <w:r w:rsidRPr="00303228">
              <w:rPr>
                <w:rFonts w:ascii="Bookman Old Style" w:hAnsi="Bookman Old Style" w:cstheme="minorHAnsi"/>
                <w:bCs/>
                <w:i/>
                <w:lang w:val="id-ID"/>
              </w:rPr>
              <w:t>e-licensing</w:t>
            </w:r>
            <w:r w:rsidRPr="00303228">
              <w:rPr>
                <w:rFonts w:ascii="Bookman Old Style" w:hAnsi="Bookman Old Style" w:cstheme="minorHAnsi"/>
                <w:bCs/>
                <w:lang w:val="id-ID"/>
              </w:rPr>
              <w:t>) sebagaimana dimaksud pada ayat (1) ditetapkan oleh Otoritas Jasa Keuangan.</w:t>
            </w:r>
          </w:p>
        </w:tc>
        <w:tc>
          <w:tcPr>
            <w:tcW w:w="5954" w:type="dxa"/>
          </w:tcPr>
          <w:p w14:paraId="6867C205"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6F8B22DD"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46BDAA60" w14:textId="77777777" w:rsidTr="00CC1069">
        <w:tc>
          <w:tcPr>
            <w:tcW w:w="1413" w:type="dxa"/>
          </w:tcPr>
          <w:p w14:paraId="7BB7FBA8" w14:textId="77777777" w:rsidR="0092458F" w:rsidRPr="00C9399F" w:rsidRDefault="0092458F" w:rsidP="00C0593B">
            <w:pPr>
              <w:rPr>
                <w:rFonts w:ascii="Bookman Old Style" w:hAnsi="Bookman Old Style"/>
              </w:rPr>
            </w:pPr>
          </w:p>
        </w:tc>
        <w:tc>
          <w:tcPr>
            <w:tcW w:w="7660" w:type="dxa"/>
          </w:tcPr>
          <w:p w14:paraId="5C3E56EA" w14:textId="77777777" w:rsidR="0092458F" w:rsidRPr="00C9399F" w:rsidRDefault="0092458F" w:rsidP="00C0593B">
            <w:pPr>
              <w:pStyle w:val="ListParagraph"/>
              <w:spacing w:line="360" w:lineRule="auto"/>
              <w:ind w:left="746"/>
              <w:jc w:val="both"/>
              <w:rPr>
                <w:rFonts w:ascii="Bookman Old Style" w:hAnsi="Bookman Old Style" w:cstheme="minorHAnsi"/>
                <w:kern w:val="24"/>
              </w:rPr>
            </w:pPr>
          </w:p>
        </w:tc>
        <w:tc>
          <w:tcPr>
            <w:tcW w:w="5954" w:type="dxa"/>
          </w:tcPr>
          <w:p w14:paraId="5E9924A6" w14:textId="77777777" w:rsidR="0092458F" w:rsidRPr="00C9399F" w:rsidRDefault="0092458F" w:rsidP="00C0593B">
            <w:pPr>
              <w:spacing w:line="360" w:lineRule="auto"/>
              <w:jc w:val="both"/>
              <w:rPr>
                <w:rFonts w:ascii="Bookman Old Style" w:hAnsi="Bookman Old Style" w:cstheme="minorHAnsi"/>
                <w:noProof/>
                <w:lang w:val="id-ID"/>
              </w:rPr>
            </w:pPr>
          </w:p>
        </w:tc>
        <w:tc>
          <w:tcPr>
            <w:tcW w:w="2410" w:type="dxa"/>
          </w:tcPr>
          <w:p w14:paraId="341FE5BF"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1074148E" w14:textId="77777777" w:rsidTr="00CC1069">
        <w:tc>
          <w:tcPr>
            <w:tcW w:w="1413" w:type="dxa"/>
          </w:tcPr>
          <w:p w14:paraId="753E047B" w14:textId="77777777" w:rsidR="0092458F" w:rsidRPr="00C9399F" w:rsidRDefault="0092458F" w:rsidP="00C0593B">
            <w:pPr>
              <w:rPr>
                <w:rFonts w:ascii="Bookman Old Style" w:hAnsi="Bookman Old Style"/>
              </w:rPr>
            </w:pPr>
          </w:p>
        </w:tc>
        <w:tc>
          <w:tcPr>
            <w:tcW w:w="7660" w:type="dxa"/>
          </w:tcPr>
          <w:p w14:paraId="673EDA31" w14:textId="77777777" w:rsidR="0092458F" w:rsidRPr="00C9399F" w:rsidRDefault="0092458F" w:rsidP="0092458F">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71457F36" w14:textId="42DA2BFE" w:rsidR="0092458F" w:rsidRPr="00C9399F" w:rsidRDefault="00460663"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122E2CA9"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1BB60F60" w14:textId="77777777" w:rsidTr="00CC1069">
        <w:tc>
          <w:tcPr>
            <w:tcW w:w="1413" w:type="dxa"/>
          </w:tcPr>
          <w:p w14:paraId="50455829" w14:textId="77777777" w:rsidR="0092458F" w:rsidRPr="00C9399F" w:rsidRDefault="0092458F" w:rsidP="0092458F">
            <w:pPr>
              <w:rPr>
                <w:rFonts w:ascii="Bookman Old Style" w:hAnsi="Bookman Old Style"/>
              </w:rPr>
            </w:pPr>
          </w:p>
        </w:tc>
        <w:tc>
          <w:tcPr>
            <w:tcW w:w="7660" w:type="dxa"/>
          </w:tcPr>
          <w:p w14:paraId="0F540F2A" w14:textId="58D3C4A8" w:rsidR="0092458F" w:rsidRPr="00C9399F" w:rsidRDefault="0092458F">
            <w:pPr>
              <w:pStyle w:val="ListParagraph"/>
              <w:numPr>
                <w:ilvl w:val="0"/>
                <w:numId w:val="144"/>
              </w:numPr>
              <w:spacing w:line="360" w:lineRule="auto"/>
              <w:ind w:left="462" w:hanging="501"/>
              <w:jc w:val="both"/>
              <w:rPr>
                <w:rFonts w:ascii="Bookman Old Style" w:hAnsi="Bookman Old Style" w:cstheme="minorHAnsi"/>
                <w:kern w:val="24"/>
              </w:rPr>
            </w:pPr>
            <w:r w:rsidRPr="0092458F">
              <w:rPr>
                <w:rFonts w:ascii="Bookman Old Style" w:hAnsi="Bookman Old Style" w:cstheme="minorHAnsi"/>
                <w:bCs/>
                <w:color w:val="FF0000"/>
                <w:lang w:val="id-ID"/>
              </w:rPr>
              <w:t>Perusahaan</w:t>
            </w:r>
            <w:r w:rsidRPr="00DF736C">
              <w:rPr>
                <w:rFonts w:ascii="Bookman Old Style" w:hAnsi="Bookman Old Style" w:cstheme="minorHAnsi"/>
                <w:bCs/>
                <w:color w:val="FF0000"/>
              </w:rPr>
              <w:t xml:space="preserve"> yang melanggar ketentuan sebagaimana dimaksud dalam Pasal </w:t>
            </w:r>
            <w:r>
              <w:rPr>
                <w:rFonts w:ascii="Bookman Old Style" w:hAnsi="Bookman Old Style" w:cstheme="minorHAnsi"/>
                <w:bCs/>
                <w:color w:val="FF0000"/>
              </w:rPr>
              <w:t>10</w:t>
            </w:r>
            <w:r w:rsidR="00F64BCE">
              <w:rPr>
                <w:rFonts w:ascii="Bookman Old Style" w:hAnsi="Bookman Old Style" w:cstheme="minorHAnsi"/>
                <w:bCs/>
                <w:color w:val="FF0000"/>
              </w:rPr>
              <w:t>6</w:t>
            </w:r>
            <w:r w:rsidRPr="00DF736C">
              <w:rPr>
                <w:rFonts w:ascii="Bookman Old Style" w:hAnsi="Bookman Old Style" w:cstheme="minorHAnsi"/>
                <w:bCs/>
                <w:color w:val="FF0000"/>
              </w:rPr>
              <w:t xml:space="preserve"> ayat (3), ayat (4), dan ayat (6) dikenai sanksi administratif berupa peringatan tertulis.</w:t>
            </w:r>
          </w:p>
        </w:tc>
        <w:tc>
          <w:tcPr>
            <w:tcW w:w="5954" w:type="dxa"/>
          </w:tcPr>
          <w:p w14:paraId="26D671CF"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0BD8EAD8"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7BB032BF" w14:textId="77777777" w:rsidTr="00CC1069">
        <w:tc>
          <w:tcPr>
            <w:tcW w:w="1413" w:type="dxa"/>
          </w:tcPr>
          <w:p w14:paraId="3278A47A" w14:textId="77777777" w:rsidR="0092458F" w:rsidRPr="00C9399F" w:rsidRDefault="0092458F" w:rsidP="0092458F">
            <w:pPr>
              <w:rPr>
                <w:rFonts w:ascii="Bookman Old Style" w:hAnsi="Bookman Old Style"/>
              </w:rPr>
            </w:pPr>
          </w:p>
        </w:tc>
        <w:tc>
          <w:tcPr>
            <w:tcW w:w="7660" w:type="dxa"/>
          </w:tcPr>
          <w:p w14:paraId="594AA48D" w14:textId="372A234E" w:rsidR="0092458F" w:rsidRPr="00C9399F" w:rsidRDefault="0092458F">
            <w:pPr>
              <w:pStyle w:val="ListParagraph"/>
              <w:numPr>
                <w:ilvl w:val="0"/>
                <w:numId w:val="144"/>
              </w:numPr>
              <w:spacing w:line="360" w:lineRule="auto"/>
              <w:ind w:left="462" w:hanging="501"/>
              <w:jc w:val="both"/>
              <w:rPr>
                <w:rFonts w:ascii="Bookman Old Style" w:hAnsi="Bookman Old Style" w:cstheme="minorHAnsi"/>
                <w:kern w:val="24"/>
              </w:rPr>
            </w:pPr>
            <w:r w:rsidRPr="0092458F">
              <w:rPr>
                <w:rFonts w:ascii="Bookman Old Style" w:hAnsi="Bookman Old Style" w:cstheme="minorHAnsi"/>
                <w:bCs/>
                <w:color w:val="FF0000"/>
                <w:lang w:val="id-ID"/>
              </w:rPr>
              <w:t>Dalam</w:t>
            </w:r>
            <w:r w:rsidRPr="00DF736C">
              <w:rPr>
                <w:rFonts w:ascii="Bookman Old Style" w:hAnsi="Bookman Old Style" w:cstheme="minorHAnsi"/>
                <w:bCs/>
                <w:color w:val="FF0000"/>
              </w:rPr>
              <w:t xml:space="preserve"> hal Perusahaan melanggar ketentuan sebagaimana dimaksud pada ayat (1) namun pelanggaran telah diperbaiki, Perusahaan dikenai sanksi peringatan tertulis yang berakhir dengan sendirinya.</w:t>
            </w:r>
          </w:p>
        </w:tc>
        <w:tc>
          <w:tcPr>
            <w:tcW w:w="5954" w:type="dxa"/>
          </w:tcPr>
          <w:p w14:paraId="1F9792F6"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14EDA3C3"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2D0356D3" w14:textId="77777777" w:rsidTr="00CC1069">
        <w:tc>
          <w:tcPr>
            <w:tcW w:w="1413" w:type="dxa"/>
          </w:tcPr>
          <w:p w14:paraId="407C634C" w14:textId="77777777" w:rsidR="0092458F" w:rsidRPr="00C9399F" w:rsidRDefault="0092458F" w:rsidP="0092458F">
            <w:pPr>
              <w:rPr>
                <w:rFonts w:ascii="Bookman Old Style" w:hAnsi="Bookman Old Style"/>
              </w:rPr>
            </w:pPr>
          </w:p>
        </w:tc>
        <w:tc>
          <w:tcPr>
            <w:tcW w:w="7660" w:type="dxa"/>
          </w:tcPr>
          <w:p w14:paraId="7EFA21A3" w14:textId="6699357C" w:rsidR="0092458F" w:rsidRPr="00C9399F" w:rsidRDefault="0092458F">
            <w:pPr>
              <w:pStyle w:val="ListParagraph"/>
              <w:numPr>
                <w:ilvl w:val="0"/>
                <w:numId w:val="144"/>
              </w:numPr>
              <w:spacing w:line="360" w:lineRule="auto"/>
              <w:ind w:left="462" w:hanging="501"/>
              <w:jc w:val="both"/>
              <w:rPr>
                <w:rFonts w:ascii="Bookman Old Style" w:hAnsi="Bookman Old Style" w:cstheme="minorHAnsi"/>
                <w:kern w:val="24"/>
              </w:rPr>
            </w:pPr>
            <w:r w:rsidRPr="00DF736C">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5CE971E9"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02C3CFB0"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096BD1CB" w14:textId="77777777" w:rsidTr="00CC1069">
        <w:tc>
          <w:tcPr>
            <w:tcW w:w="1413" w:type="dxa"/>
          </w:tcPr>
          <w:p w14:paraId="7426A5DB" w14:textId="77777777" w:rsidR="0092458F" w:rsidRPr="00C9399F" w:rsidRDefault="0092458F" w:rsidP="00C0593B">
            <w:pPr>
              <w:rPr>
                <w:rFonts w:ascii="Bookman Old Style" w:hAnsi="Bookman Old Style"/>
              </w:rPr>
            </w:pPr>
          </w:p>
        </w:tc>
        <w:tc>
          <w:tcPr>
            <w:tcW w:w="7660" w:type="dxa"/>
          </w:tcPr>
          <w:p w14:paraId="09B5C52A" w14:textId="77777777" w:rsidR="0092458F" w:rsidRPr="00C9399F" w:rsidRDefault="0092458F" w:rsidP="00C0593B">
            <w:pPr>
              <w:pStyle w:val="ListParagraph"/>
              <w:spacing w:line="360" w:lineRule="auto"/>
              <w:ind w:left="746"/>
              <w:jc w:val="both"/>
              <w:rPr>
                <w:rFonts w:ascii="Bookman Old Style" w:hAnsi="Bookman Old Style" w:cstheme="minorHAnsi"/>
                <w:kern w:val="24"/>
              </w:rPr>
            </w:pPr>
          </w:p>
        </w:tc>
        <w:tc>
          <w:tcPr>
            <w:tcW w:w="5954" w:type="dxa"/>
          </w:tcPr>
          <w:p w14:paraId="1D598073" w14:textId="77777777" w:rsidR="0092458F" w:rsidRPr="00C9399F" w:rsidRDefault="0092458F" w:rsidP="00C0593B">
            <w:pPr>
              <w:spacing w:line="360" w:lineRule="auto"/>
              <w:jc w:val="both"/>
              <w:rPr>
                <w:rFonts w:ascii="Bookman Old Style" w:hAnsi="Bookman Old Style" w:cstheme="minorHAnsi"/>
                <w:noProof/>
                <w:lang w:val="id-ID"/>
              </w:rPr>
            </w:pPr>
          </w:p>
        </w:tc>
        <w:tc>
          <w:tcPr>
            <w:tcW w:w="2410" w:type="dxa"/>
          </w:tcPr>
          <w:p w14:paraId="0DA18B5B"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0F262F85" w14:textId="77777777" w:rsidTr="00CC1069">
        <w:tc>
          <w:tcPr>
            <w:tcW w:w="1413" w:type="dxa"/>
          </w:tcPr>
          <w:p w14:paraId="085C00E9" w14:textId="77777777" w:rsidR="0092458F" w:rsidRPr="00C9399F" w:rsidRDefault="0092458F" w:rsidP="00C0593B">
            <w:pPr>
              <w:rPr>
                <w:rFonts w:ascii="Bookman Old Style" w:hAnsi="Bookman Old Style"/>
              </w:rPr>
            </w:pPr>
          </w:p>
        </w:tc>
        <w:tc>
          <w:tcPr>
            <w:tcW w:w="7660" w:type="dxa"/>
          </w:tcPr>
          <w:p w14:paraId="4C9BABE8" w14:textId="77777777" w:rsidR="0092458F" w:rsidRPr="00C9399F" w:rsidRDefault="0092458F" w:rsidP="0092458F">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0B1EC524" w14:textId="46D6890A" w:rsidR="0092458F" w:rsidRPr="00C9399F" w:rsidRDefault="00460663"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367DB219"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25E26898" w14:textId="77777777" w:rsidTr="00CC1069">
        <w:tc>
          <w:tcPr>
            <w:tcW w:w="1413" w:type="dxa"/>
          </w:tcPr>
          <w:p w14:paraId="46F9AAE7" w14:textId="77777777" w:rsidR="0092458F" w:rsidRPr="00C9399F" w:rsidRDefault="0092458F" w:rsidP="00C0593B">
            <w:pPr>
              <w:rPr>
                <w:rFonts w:ascii="Bookman Old Style" w:hAnsi="Bookman Old Style"/>
              </w:rPr>
            </w:pPr>
          </w:p>
        </w:tc>
        <w:tc>
          <w:tcPr>
            <w:tcW w:w="7660" w:type="dxa"/>
          </w:tcPr>
          <w:p w14:paraId="731E327C" w14:textId="41A9A471" w:rsidR="0092458F" w:rsidRPr="0092458F" w:rsidRDefault="0092458F" w:rsidP="0092458F">
            <w:pPr>
              <w:spacing w:line="360" w:lineRule="auto"/>
              <w:jc w:val="both"/>
              <w:rPr>
                <w:rFonts w:ascii="Bookman Old Style" w:hAnsi="Bookman Old Style" w:cstheme="minorHAnsi"/>
                <w:kern w:val="24"/>
              </w:rPr>
            </w:pPr>
            <w:r w:rsidRPr="0092458F">
              <w:rPr>
                <w:rFonts w:ascii="Bookman Old Style" w:hAnsi="Bookman Old Style" w:cstheme="minorHAnsi"/>
                <w:color w:val="FF0000"/>
                <w:kern w:val="24"/>
                <w:lang w:val="id-ID"/>
              </w:rPr>
              <w:t>Dalam hal Otoritas Jasa Keuangan telah mengenai sanksi administratif sebagaimana dimaksud dalam Pasal 1</w:t>
            </w:r>
            <w:r w:rsidRPr="0092458F">
              <w:rPr>
                <w:rFonts w:ascii="Bookman Old Style" w:hAnsi="Bookman Old Style" w:cstheme="minorHAnsi"/>
                <w:color w:val="FF0000"/>
                <w:kern w:val="24"/>
              </w:rPr>
              <w:t>0</w:t>
            </w:r>
            <w:r w:rsidR="00DF2A00">
              <w:rPr>
                <w:rFonts w:ascii="Bookman Old Style" w:hAnsi="Bookman Old Style" w:cstheme="minorHAnsi"/>
                <w:color w:val="FF0000"/>
                <w:kern w:val="24"/>
              </w:rPr>
              <w:t>7</w:t>
            </w:r>
            <w:r w:rsidRPr="0092458F">
              <w:rPr>
                <w:rFonts w:ascii="Bookman Old Style" w:hAnsi="Bookman Old Style" w:cstheme="minorHAnsi"/>
                <w:color w:val="FF0000"/>
                <w:kern w:val="24"/>
                <w:lang w:val="id-ID"/>
              </w:rPr>
              <w:t xml:space="preserve"> ayat (1) dan </w:t>
            </w:r>
            <w:r w:rsidRPr="0092458F">
              <w:rPr>
                <w:rFonts w:ascii="Bookman Old Style" w:hAnsi="Bookman Old Style" w:cstheme="minorHAnsi"/>
                <w:color w:val="FF0000"/>
                <w:kern w:val="24"/>
                <w:lang w:val="en-ID"/>
              </w:rPr>
              <w:t>Perusahaan</w:t>
            </w:r>
            <w:r w:rsidRPr="0092458F">
              <w:rPr>
                <w:rFonts w:ascii="Bookman Old Style" w:hAnsi="Bookman Old Style" w:cstheme="minorHAnsi"/>
                <w:color w:val="FF0000"/>
                <w:kern w:val="24"/>
                <w:lang w:val="id-ID"/>
              </w:rPr>
              <w:t xml:space="preserve"> tidak memenuhi ketentuan yang menyebabkan dikenakannya sanksi administratif, Otoritas Jasa Keuangan</w:t>
            </w:r>
            <w:r w:rsidRPr="0092458F">
              <w:rPr>
                <w:rFonts w:ascii="Bookman Old Style" w:hAnsi="Bookman Old Style" w:cstheme="minorHAnsi"/>
                <w:color w:val="FF0000"/>
                <w:kern w:val="24"/>
                <w:lang w:val="en-ID"/>
              </w:rPr>
              <w:t xml:space="preserve"> </w:t>
            </w:r>
            <w:r w:rsidRPr="0092458F">
              <w:rPr>
                <w:rFonts w:ascii="Bookman Old Style" w:hAnsi="Bookman Old Style" w:cstheme="minorHAnsi"/>
                <w:color w:val="FF0000"/>
                <w:kern w:val="24"/>
                <w:lang w:val="id-ID"/>
              </w:rPr>
              <w:t>dapat</w:t>
            </w:r>
            <w:r w:rsidRPr="0092458F">
              <w:rPr>
                <w:rFonts w:ascii="Bookman Old Style" w:hAnsi="Bookman Old Style" w:cstheme="minorHAnsi"/>
                <w:color w:val="FF0000"/>
                <w:kern w:val="24"/>
              </w:rPr>
              <w:t xml:space="preserve"> </w:t>
            </w:r>
            <w:r w:rsidRPr="0092458F">
              <w:rPr>
                <w:rFonts w:ascii="Bookman Old Style" w:hAnsi="Bookman Old Style" w:cstheme="minorHAnsi"/>
                <w:color w:val="FF0000"/>
                <w:kern w:val="24"/>
                <w:lang w:val="id-ID"/>
              </w:rPr>
              <w:t>melakukan penilaian kembali terhadap pihak utama</w:t>
            </w:r>
            <w:r w:rsidRPr="0092458F">
              <w:rPr>
                <w:rFonts w:ascii="Bookman Old Style" w:hAnsi="Bookman Old Style" w:cstheme="minorHAnsi"/>
                <w:color w:val="FF0000"/>
                <w:kern w:val="24"/>
              </w:rPr>
              <w:t xml:space="preserve"> Perusahaan</w:t>
            </w:r>
            <w:r w:rsidRPr="0092458F">
              <w:rPr>
                <w:rFonts w:ascii="Bookman Old Style" w:hAnsi="Bookman Old Style" w:cstheme="minorHAnsi"/>
                <w:color w:val="FF0000"/>
                <w:kern w:val="24"/>
                <w:lang w:val="en-ID"/>
              </w:rPr>
              <w:t>.</w:t>
            </w:r>
          </w:p>
        </w:tc>
        <w:tc>
          <w:tcPr>
            <w:tcW w:w="5954" w:type="dxa"/>
          </w:tcPr>
          <w:p w14:paraId="6883C5B1" w14:textId="77777777" w:rsidR="0092458F" w:rsidRPr="00C9399F" w:rsidRDefault="0092458F" w:rsidP="00C0593B">
            <w:pPr>
              <w:spacing w:line="360" w:lineRule="auto"/>
              <w:jc w:val="both"/>
              <w:rPr>
                <w:rFonts w:ascii="Bookman Old Style" w:hAnsi="Bookman Old Style" w:cstheme="minorHAnsi"/>
                <w:noProof/>
                <w:lang w:val="id-ID"/>
              </w:rPr>
            </w:pPr>
          </w:p>
        </w:tc>
        <w:tc>
          <w:tcPr>
            <w:tcW w:w="2410" w:type="dxa"/>
          </w:tcPr>
          <w:p w14:paraId="224400E0"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67ABFC6C" w14:textId="77777777" w:rsidTr="00CC1069">
        <w:tc>
          <w:tcPr>
            <w:tcW w:w="1413" w:type="dxa"/>
          </w:tcPr>
          <w:p w14:paraId="114A24D8" w14:textId="77777777" w:rsidR="0092458F" w:rsidRPr="00C9399F" w:rsidRDefault="0092458F" w:rsidP="00C0593B">
            <w:pPr>
              <w:rPr>
                <w:rFonts w:ascii="Bookman Old Style" w:hAnsi="Bookman Old Style"/>
              </w:rPr>
            </w:pPr>
          </w:p>
        </w:tc>
        <w:tc>
          <w:tcPr>
            <w:tcW w:w="7660" w:type="dxa"/>
          </w:tcPr>
          <w:p w14:paraId="647438D3" w14:textId="77777777" w:rsidR="0092458F" w:rsidRPr="00C9399F" w:rsidRDefault="0092458F" w:rsidP="00C0593B">
            <w:pPr>
              <w:pStyle w:val="ListParagraph"/>
              <w:spacing w:line="360" w:lineRule="auto"/>
              <w:ind w:left="746"/>
              <w:jc w:val="both"/>
              <w:rPr>
                <w:rFonts w:ascii="Bookman Old Style" w:hAnsi="Bookman Old Style" w:cstheme="minorHAnsi"/>
                <w:kern w:val="24"/>
              </w:rPr>
            </w:pPr>
          </w:p>
        </w:tc>
        <w:tc>
          <w:tcPr>
            <w:tcW w:w="5954" w:type="dxa"/>
          </w:tcPr>
          <w:p w14:paraId="59B4E5FF" w14:textId="77777777" w:rsidR="0092458F" w:rsidRPr="00C9399F" w:rsidRDefault="0092458F" w:rsidP="00C0593B">
            <w:pPr>
              <w:spacing w:line="360" w:lineRule="auto"/>
              <w:jc w:val="both"/>
              <w:rPr>
                <w:rFonts w:ascii="Bookman Old Style" w:hAnsi="Bookman Old Style" w:cstheme="minorHAnsi"/>
                <w:noProof/>
                <w:lang w:val="id-ID"/>
              </w:rPr>
            </w:pPr>
          </w:p>
        </w:tc>
        <w:tc>
          <w:tcPr>
            <w:tcW w:w="2410" w:type="dxa"/>
          </w:tcPr>
          <w:p w14:paraId="0BE83E55"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15AF06AD" w14:textId="77777777" w:rsidTr="00CC1069">
        <w:tc>
          <w:tcPr>
            <w:tcW w:w="1413" w:type="dxa"/>
          </w:tcPr>
          <w:p w14:paraId="4BFFA841" w14:textId="77777777" w:rsidR="0092458F" w:rsidRPr="00C9399F" w:rsidRDefault="0092458F" w:rsidP="0092458F">
            <w:pPr>
              <w:rPr>
                <w:rFonts w:ascii="Bookman Old Style" w:hAnsi="Bookman Old Style"/>
              </w:rPr>
            </w:pPr>
          </w:p>
        </w:tc>
        <w:tc>
          <w:tcPr>
            <w:tcW w:w="7660" w:type="dxa"/>
          </w:tcPr>
          <w:p w14:paraId="29E6AA78" w14:textId="2AB8954B" w:rsidR="0092458F" w:rsidRPr="00C9399F" w:rsidRDefault="0092458F" w:rsidP="0092458F">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bCs/>
              </w:rPr>
              <w:t>BAB XVI</w:t>
            </w:r>
          </w:p>
        </w:tc>
        <w:tc>
          <w:tcPr>
            <w:tcW w:w="5954" w:type="dxa"/>
          </w:tcPr>
          <w:p w14:paraId="112683CE"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0D9B30E2"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45942A6B" w14:textId="77777777" w:rsidTr="00CC1069">
        <w:tc>
          <w:tcPr>
            <w:tcW w:w="1413" w:type="dxa"/>
          </w:tcPr>
          <w:p w14:paraId="769FD3A4" w14:textId="77777777" w:rsidR="0092458F" w:rsidRPr="00C9399F" w:rsidRDefault="0092458F" w:rsidP="0092458F">
            <w:pPr>
              <w:rPr>
                <w:rFonts w:ascii="Bookman Old Style" w:hAnsi="Bookman Old Style"/>
              </w:rPr>
            </w:pPr>
          </w:p>
        </w:tc>
        <w:tc>
          <w:tcPr>
            <w:tcW w:w="7660" w:type="dxa"/>
          </w:tcPr>
          <w:p w14:paraId="6C872EA4" w14:textId="0644297A" w:rsidR="0092458F" w:rsidRPr="00C9399F" w:rsidRDefault="0092458F" w:rsidP="0092458F">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bCs/>
              </w:rPr>
              <w:t>KETENTUAN PERALIHAN</w:t>
            </w:r>
          </w:p>
        </w:tc>
        <w:tc>
          <w:tcPr>
            <w:tcW w:w="5954" w:type="dxa"/>
          </w:tcPr>
          <w:p w14:paraId="1915315B"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5D133990"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6DFBA97E" w14:textId="77777777" w:rsidTr="00CC1069">
        <w:tc>
          <w:tcPr>
            <w:tcW w:w="1413" w:type="dxa"/>
          </w:tcPr>
          <w:p w14:paraId="5BAF40DC" w14:textId="77777777" w:rsidR="0092458F" w:rsidRPr="00C9399F" w:rsidRDefault="0092458F" w:rsidP="00C0593B">
            <w:pPr>
              <w:rPr>
                <w:rFonts w:ascii="Bookman Old Style" w:hAnsi="Bookman Old Style"/>
              </w:rPr>
            </w:pPr>
          </w:p>
        </w:tc>
        <w:tc>
          <w:tcPr>
            <w:tcW w:w="7660" w:type="dxa"/>
          </w:tcPr>
          <w:p w14:paraId="6D582278" w14:textId="77777777" w:rsidR="0092458F" w:rsidRPr="00C9399F" w:rsidRDefault="0092458F" w:rsidP="0092458F">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692F3AAB" w14:textId="2F540F56" w:rsidR="0092458F" w:rsidRPr="00C9399F" w:rsidRDefault="00460663"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53EAB3AC"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02887514" w14:textId="77777777" w:rsidTr="00CC1069">
        <w:tc>
          <w:tcPr>
            <w:tcW w:w="1413" w:type="dxa"/>
          </w:tcPr>
          <w:p w14:paraId="6AA24912" w14:textId="77777777" w:rsidR="0092458F" w:rsidRPr="00C9399F" w:rsidRDefault="0092458F" w:rsidP="00C0593B">
            <w:pPr>
              <w:rPr>
                <w:rFonts w:ascii="Bookman Old Style" w:hAnsi="Bookman Old Style"/>
              </w:rPr>
            </w:pPr>
          </w:p>
        </w:tc>
        <w:tc>
          <w:tcPr>
            <w:tcW w:w="7660" w:type="dxa"/>
          </w:tcPr>
          <w:p w14:paraId="6EDA32F2" w14:textId="0B79A2E4" w:rsidR="0092458F" w:rsidRPr="0092458F" w:rsidRDefault="0092458F" w:rsidP="0092458F">
            <w:pPr>
              <w:spacing w:line="360" w:lineRule="auto"/>
              <w:jc w:val="both"/>
              <w:rPr>
                <w:rFonts w:ascii="Bookman Old Style" w:hAnsi="Bookman Old Style" w:cstheme="minorHAnsi"/>
                <w:kern w:val="24"/>
              </w:rPr>
            </w:pPr>
            <w:r w:rsidRPr="00303228">
              <w:rPr>
                <w:rFonts w:ascii="Bookman Old Style" w:hAnsi="Bookman Old Style" w:cstheme="minorHAnsi"/>
                <w:bCs/>
              </w:rPr>
              <w:t>Permohonan persetujuan yang telah diterima Otoritas Jasa Keuangan dan yang belum memperoleh persetujuan atau penolakan pada saat Peraturan Otoritas Jasa Keuangan ini diundangkan, diproses sesuai dengan Peraturan Otoritas Jasa Keuangan Nomor 6</w:t>
            </w:r>
            <w:r>
              <w:rPr>
                <w:rFonts w:ascii="Bookman Old Style" w:hAnsi="Bookman Old Style" w:cstheme="minorHAnsi"/>
                <w:bCs/>
              </w:rPr>
              <w:t>8</w:t>
            </w:r>
            <w:r w:rsidRPr="00303228">
              <w:rPr>
                <w:rFonts w:ascii="Bookman Old Style" w:hAnsi="Bookman Old Style" w:cstheme="minorHAnsi"/>
                <w:bCs/>
              </w:rPr>
              <w:t xml:space="preserve">/POJK.05/2016 tentang Perizinan Usaha dan Kelembagaan Perusahaan </w:t>
            </w:r>
            <w:r>
              <w:rPr>
                <w:rFonts w:ascii="Bookman Old Style" w:hAnsi="Bookman Old Style" w:cstheme="minorHAnsi"/>
                <w:bCs/>
              </w:rPr>
              <w:t xml:space="preserve">Pialang </w:t>
            </w:r>
            <w:r w:rsidRPr="00303228">
              <w:rPr>
                <w:rFonts w:ascii="Bookman Old Style" w:hAnsi="Bookman Old Style" w:cstheme="minorHAnsi"/>
                <w:bCs/>
              </w:rPr>
              <w:t xml:space="preserve">Asuransi, Perusahaan </w:t>
            </w:r>
            <w:r>
              <w:rPr>
                <w:rFonts w:ascii="Bookman Old Style" w:hAnsi="Bookman Old Style" w:cstheme="minorHAnsi"/>
                <w:bCs/>
              </w:rPr>
              <w:t>Pialang Reasuransi</w:t>
            </w:r>
            <w:r w:rsidRPr="00303228">
              <w:rPr>
                <w:rFonts w:ascii="Bookman Old Style" w:hAnsi="Bookman Old Style" w:cstheme="minorHAnsi"/>
                <w:bCs/>
              </w:rPr>
              <w:t>,</w:t>
            </w:r>
            <w:r>
              <w:rPr>
                <w:rFonts w:ascii="Bookman Old Style" w:hAnsi="Bookman Old Style" w:cstheme="minorHAnsi"/>
                <w:bCs/>
              </w:rPr>
              <w:t xml:space="preserve"> dan Perusahaan Penilai Kerugian Asuransi</w:t>
            </w:r>
            <w:r w:rsidRPr="00303228">
              <w:rPr>
                <w:rFonts w:ascii="Bookman Old Style" w:hAnsi="Bookman Old Style" w:cstheme="minorHAnsi"/>
                <w:bCs/>
              </w:rPr>
              <w:t>.</w:t>
            </w:r>
          </w:p>
        </w:tc>
        <w:tc>
          <w:tcPr>
            <w:tcW w:w="5954" w:type="dxa"/>
          </w:tcPr>
          <w:p w14:paraId="43E14DF9" w14:textId="77777777" w:rsidR="0092458F" w:rsidRPr="00C9399F" w:rsidRDefault="0092458F" w:rsidP="00C0593B">
            <w:pPr>
              <w:spacing w:line="360" w:lineRule="auto"/>
              <w:jc w:val="both"/>
              <w:rPr>
                <w:rFonts w:ascii="Bookman Old Style" w:hAnsi="Bookman Old Style" w:cstheme="minorHAnsi"/>
                <w:noProof/>
                <w:lang w:val="id-ID"/>
              </w:rPr>
            </w:pPr>
          </w:p>
        </w:tc>
        <w:tc>
          <w:tcPr>
            <w:tcW w:w="2410" w:type="dxa"/>
          </w:tcPr>
          <w:p w14:paraId="35791E34"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44BF2CAC" w14:textId="77777777" w:rsidTr="00CC1069">
        <w:tc>
          <w:tcPr>
            <w:tcW w:w="1413" w:type="dxa"/>
          </w:tcPr>
          <w:p w14:paraId="48003EFB" w14:textId="77777777" w:rsidR="0092458F" w:rsidRPr="00C9399F" w:rsidRDefault="0092458F" w:rsidP="00C0593B">
            <w:pPr>
              <w:rPr>
                <w:rFonts w:ascii="Bookman Old Style" w:hAnsi="Bookman Old Style"/>
              </w:rPr>
            </w:pPr>
          </w:p>
        </w:tc>
        <w:tc>
          <w:tcPr>
            <w:tcW w:w="7660" w:type="dxa"/>
          </w:tcPr>
          <w:p w14:paraId="4C7CFE4C" w14:textId="77777777" w:rsidR="0092458F" w:rsidRPr="00C9399F" w:rsidRDefault="0092458F" w:rsidP="00C0593B">
            <w:pPr>
              <w:pStyle w:val="ListParagraph"/>
              <w:spacing w:line="360" w:lineRule="auto"/>
              <w:ind w:left="746"/>
              <w:jc w:val="both"/>
              <w:rPr>
                <w:rFonts w:ascii="Bookman Old Style" w:hAnsi="Bookman Old Style" w:cstheme="minorHAnsi"/>
                <w:kern w:val="24"/>
              </w:rPr>
            </w:pPr>
          </w:p>
        </w:tc>
        <w:tc>
          <w:tcPr>
            <w:tcW w:w="5954" w:type="dxa"/>
          </w:tcPr>
          <w:p w14:paraId="723495A7" w14:textId="77777777" w:rsidR="0092458F" w:rsidRPr="00C9399F" w:rsidRDefault="0092458F" w:rsidP="00C0593B">
            <w:pPr>
              <w:spacing w:line="360" w:lineRule="auto"/>
              <w:jc w:val="both"/>
              <w:rPr>
                <w:rFonts w:ascii="Bookman Old Style" w:hAnsi="Bookman Old Style" w:cstheme="minorHAnsi"/>
                <w:noProof/>
                <w:lang w:val="id-ID"/>
              </w:rPr>
            </w:pPr>
          </w:p>
        </w:tc>
        <w:tc>
          <w:tcPr>
            <w:tcW w:w="2410" w:type="dxa"/>
          </w:tcPr>
          <w:p w14:paraId="665E2505"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6DBA13C3" w14:textId="77777777" w:rsidTr="00CC1069">
        <w:tc>
          <w:tcPr>
            <w:tcW w:w="1413" w:type="dxa"/>
          </w:tcPr>
          <w:p w14:paraId="4D34C250" w14:textId="77777777" w:rsidR="0092458F" w:rsidRPr="00C9399F" w:rsidRDefault="0092458F" w:rsidP="00C0593B">
            <w:pPr>
              <w:rPr>
                <w:rFonts w:ascii="Bookman Old Style" w:hAnsi="Bookman Old Style"/>
              </w:rPr>
            </w:pPr>
          </w:p>
        </w:tc>
        <w:tc>
          <w:tcPr>
            <w:tcW w:w="7660" w:type="dxa"/>
          </w:tcPr>
          <w:p w14:paraId="7C0F437C" w14:textId="77777777" w:rsidR="0092458F" w:rsidRPr="00C9399F" w:rsidRDefault="0092458F" w:rsidP="0092458F">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709CF6BD" w14:textId="46DD33C1" w:rsidR="0092458F" w:rsidRPr="00C9399F" w:rsidRDefault="00460663" w:rsidP="00C0593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50B292E4" w14:textId="77777777" w:rsidR="0092458F" w:rsidRPr="00C9399F" w:rsidRDefault="0092458F" w:rsidP="00C0593B">
            <w:pPr>
              <w:spacing w:line="360" w:lineRule="auto"/>
              <w:jc w:val="both"/>
              <w:rPr>
                <w:rFonts w:ascii="Bookman Old Style" w:hAnsi="Bookman Old Style" w:cstheme="minorHAnsi"/>
                <w:noProof/>
                <w:lang w:val="id-ID"/>
              </w:rPr>
            </w:pPr>
          </w:p>
        </w:tc>
      </w:tr>
      <w:tr w:rsidR="0092458F" w:rsidRPr="00C9399F" w14:paraId="1C943629" w14:textId="77777777" w:rsidTr="00CC1069">
        <w:tc>
          <w:tcPr>
            <w:tcW w:w="1413" w:type="dxa"/>
          </w:tcPr>
          <w:p w14:paraId="3A634319" w14:textId="77777777" w:rsidR="0092458F" w:rsidRPr="00C9399F" w:rsidRDefault="0092458F" w:rsidP="0092458F">
            <w:pPr>
              <w:rPr>
                <w:rFonts w:ascii="Bookman Old Style" w:hAnsi="Bookman Old Style"/>
              </w:rPr>
            </w:pPr>
          </w:p>
        </w:tc>
        <w:tc>
          <w:tcPr>
            <w:tcW w:w="7660" w:type="dxa"/>
          </w:tcPr>
          <w:p w14:paraId="0D11F3F8" w14:textId="0CFDE5F5" w:rsidR="0092458F" w:rsidRPr="0092458F" w:rsidRDefault="0092458F" w:rsidP="0092458F">
            <w:pPr>
              <w:spacing w:line="360" w:lineRule="auto"/>
              <w:jc w:val="both"/>
              <w:rPr>
                <w:rFonts w:ascii="Bookman Old Style" w:hAnsi="Bookman Old Style" w:cstheme="minorHAnsi"/>
                <w:kern w:val="24"/>
              </w:rPr>
            </w:pPr>
            <w:r w:rsidRPr="00F44CA7">
              <w:rPr>
                <w:rFonts w:ascii="Bookman Old Style" w:hAnsi="Bookman Old Style" w:cstheme="minorHAnsi"/>
                <w:bCs/>
                <w:color w:val="FF0000"/>
              </w:rPr>
              <w:t>Perusahaan yang telah memperoleh izin usaha pada saat Peraturan OJK ini diundangkan dan belum memenuhi ketentuan sebagaimana dimaksud dalam Pasal 11 ayat (1) wajib menyesuaikan ketentuan tersebut paling lama 2 (dua) tahun sejak Peraturan OJK ini diundangkan.</w:t>
            </w:r>
          </w:p>
        </w:tc>
        <w:tc>
          <w:tcPr>
            <w:tcW w:w="5954" w:type="dxa"/>
          </w:tcPr>
          <w:p w14:paraId="04C93B6D"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36F97F44" w14:textId="77777777" w:rsidR="0092458F" w:rsidRPr="00C9399F" w:rsidRDefault="0092458F" w:rsidP="0092458F">
            <w:pPr>
              <w:spacing w:line="360" w:lineRule="auto"/>
              <w:jc w:val="both"/>
              <w:rPr>
                <w:rFonts w:ascii="Bookman Old Style" w:hAnsi="Bookman Old Style" w:cstheme="minorHAnsi"/>
                <w:noProof/>
                <w:lang w:val="id-ID"/>
              </w:rPr>
            </w:pPr>
          </w:p>
        </w:tc>
      </w:tr>
      <w:tr w:rsidR="00065FD7" w:rsidRPr="00C9399F" w14:paraId="3807253B" w14:textId="77777777" w:rsidTr="00CC1069">
        <w:tc>
          <w:tcPr>
            <w:tcW w:w="1413" w:type="dxa"/>
          </w:tcPr>
          <w:p w14:paraId="60DA9615" w14:textId="77777777" w:rsidR="00065FD7" w:rsidRPr="00C9399F" w:rsidRDefault="00065FD7" w:rsidP="0092458F">
            <w:pPr>
              <w:rPr>
                <w:rFonts w:ascii="Bookman Old Style" w:hAnsi="Bookman Old Style"/>
              </w:rPr>
            </w:pPr>
          </w:p>
        </w:tc>
        <w:tc>
          <w:tcPr>
            <w:tcW w:w="7660" w:type="dxa"/>
          </w:tcPr>
          <w:p w14:paraId="3CBC7FCB" w14:textId="77777777" w:rsidR="00065FD7" w:rsidRPr="00F44CA7" w:rsidRDefault="00065FD7" w:rsidP="0092458F">
            <w:pPr>
              <w:spacing w:line="360" w:lineRule="auto"/>
              <w:jc w:val="both"/>
              <w:rPr>
                <w:rFonts w:ascii="Bookman Old Style" w:hAnsi="Bookman Old Style" w:cstheme="minorHAnsi"/>
                <w:bCs/>
                <w:color w:val="FF0000"/>
              </w:rPr>
            </w:pPr>
          </w:p>
        </w:tc>
        <w:tc>
          <w:tcPr>
            <w:tcW w:w="5954" w:type="dxa"/>
          </w:tcPr>
          <w:p w14:paraId="267F5242" w14:textId="77777777" w:rsidR="00065FD7" w:rsidRPr="00C9399F" w:rsidRDefault="00065FD7" w:rsidP="0092458F">
            <w:pPr>
              <w:spacing w:line="360" w:lineRule="auto"/>
              <w:jc w:val="both"/>
              <w:rPr>
                <w:rFonts w:ascii="Bookman Old Style" w:hAnsi="Bookman Old Style" w:cstheme="minorHAnsi"/>
                <w:noProof/>
                <w:lang w:val="id-ID"/>
              </w:rPr>
            </w:pPr>
          </w:p>
        </w:tc>
        <w:tc>
          <w:tcPr>
            <w:tcW w:w="2410" w:type="dxa"/>
          </w:tcPr>
          <w:p w14:paraId="7D837AB3" w14:textId="77777777" w:rsidR="00065FD7" w:rsidRPr="00C9399F" w:rsidRDefault="00065FD7" w:rsidP="0092458F">
            <w:pPr>
              <w:spacing w:line="360" w:lineRule="auto"/>
              <w:jc w:val="both"/>
              <w:rPr>
                <w:rFonts w:ascii="Bookman Old Style" w:hAnsi="Bookman Old Style" w:cstheme="minorHAnsi"/>
                <w:noProof/>
                <w:lang w:val="id-ID"/>
              </w:rPr>
            </w:pPr>
          </w:p>
        </w:tc>
      </w:tr>
      <w:tr w:rsidR="00065FD7" w:rsidRPr="00C9399F" w14:paraId="3A1F2BDE" w14:textId="77777777" w:rsidTr="00CC1069">
        <w:tc>
          <w:tcPr>
            <w:tcW w:w="1413" w:type="dxa"/>
          </w:tcPr>
          <w:p w14:paraId="1B09F5FF" w14:textId="77777777" w:rsidR="00065FD7" w:rsidRPr="00C9399F" w:rsidRDefault="00065FD7" w:rsidP="00065FD7">
            <w:pPr>
              <w:rPr>
                <w:rFonts w:ascii="Bookman Old Style" w:hAnsi="Bookman Old Style"/>
              </w:rPr>
            </w:pPr>
          </w:p>
        </w:tc>
        <w:tc>
          <w:tcPr>
            <w:tcW w:w="7660" w:type="dxa"/>
          </w:tcPr>
          <w:p w14:paraId="682EF141" w14:textId="4FE5DBAB" w:rsidR="00065FD7" w:rsidRPr="00F44CA7" w:rsidRDefault="00065FD7" w:rsidP="00065FD7">
            <w:pPr>
              <w:pStyle w:val="ListParagraph"/>
              <w:numPr>
                <w:ilvl w:val="0"/>
                <w:numId w:val="3"/>
              </w:numPr>
              <w:spacing w:line="360" w:lineRule="auto"/>
              <w:ind w:left="204" w:firstLine="0"/>
              <w:rPr>
                <w:rFonts w:ascii="Bookman Old Style" w:hAnsi="Bookman Old Style" w:cstheme="minorHAnsi"/>
                <w:bCs/>
                <w:color w:val="FF0000"/>
              </w:rPr>
            </w:pPr>
          </w:p>
        </w:tc>
        <w:tc>
          <w:tcPr>
            <w:tcW w:w="5954" w:type="dxa"/>
          </w:tcPr>
          <w:p w14:paraId="6BEA3E9A" w14:textId="77777777" w:rsidR="00065FD7" w:rsidRPr="00C9399F" w:rsidRDefault="00065FD7" w:rsidP="00065FD7">
            <w:pPr>
              <w:spacing w:line="360" w:lineRule="auto"/>
              <w:jc w:val="both"/>
              <w:rPr>
                <w:rFonts w:ascii="Bookman Old Style" w:hAnsi="Bookman Old Style" w:cstheme="minorHAnsi"/>
                <w:noProof/>
                <w:lang w:val="id-ID"/>
              </w:rPr>
            </w:pPr>
          </w:p>
        </w:tc>
        <w:tc>
          <w:tcPr>
            <w:tcW w:w="2410" w:type="dxa"/>
          </w:tcPr>
          <w:p w14:paraId="14707AAE" w14:textId="77777777" w:rsidR="00065FD7" w:rsidRPr="00C9399F" w:rsidRDefault="00065FD7" w:rsidP="00065FD7">
            <w:pPr>
              <w:spacing w:line="360" w:lineRule="auto"/>
              <w:jc w:val="both"/>
              <w:rPr>
                <w:rFonts w:ascii="Bookman Old Style" w:hAnsi="Bookman Old Style" w:cstheme="minorHAnsi"/>
                <w:noProof/>
                <w:lang w:val="id-ID"/>
              </w:rPr>
            </w:pPr>
          </w:p>
        </w:tc>
      </w:tr>
      <w:tr w:rsidR="00065FD7" w:rsidRPr="00C9399F" w14:paraId="338FD346" w14:textId="77777777" w:rsidTr="00CC1069">
        <w:tc>
          <w:tcPr>
            <w:tcW w:w="1413" w:type="dxa"/>
          </w:tcPr>
          <w:p w14:paraId="091B5690" w14:textId="77777777" w:rsidR="00065FD7" w:rsidRPr="00C9399F" w:rsidRDefault="00065FD7" w:rsidP="00065FD7">
            <w:pPr>
              <w:rPr>
                <w:rFonts w:ascii="Bookman Old Style" w:hAnsi="Bookman Old Style"/>
              </w:rPr>
            </w:pPr>
          </w:p>
        </w:tc>
        <w:tc>
          <w:tcPr>
            <w:tcW w:w="7660" w:type="dxa"/>
          </w:tcPr>
          <w:p w14:paraId="78D495AB" w14:textId="0797B848" w:rsidR="00065FD7" w:rsidRPr="00F44CA7" w:rsidRDefault="00065FD7" w:rsidP="00FD0772">
            <w:pPr>
              <w:spacing w:line="360" w:lineRule="auto"/>
              <w:jc w:val="both"/>
              <w:rPr>
                <w:rFonts w:ascii="Bookman Old Style" w:hAnsi="Bookman Old Style" w:cstheme="minorHAnsi"/>
                <w:bCs/>
                <w:color w:val="FF0000"/>
              </w:rPr>
            </w:pPr>
            <w:r w:rsidRPr="00065FD7">
              <w:rPr>
                <w:rFonts w:ascii="Bookman Old Style" w:hAnsi="Bookman Old Style" w:cstheme="minorHAnsi"/>
                <w:bCs/>
                <w:color w:val="FF0000"/>
              </w:rPr>
              <w:t xml:space="preserve">Perusahaan yang memiliki anggota Direksi yang masih merangkap jabatan atau pegawai pada Perusahaan </w:t>
            </w:r>
            <w:r w:rsidRPr="00065FD7">
              <w:rPr>
                <w:rFonts w:ascii="Bookman Old Style" w:hAnsi="Bookman Old Style" w:cstheme="minorHAnsi"/>
                <w:bCs/>
                <w:color w:val="FF0000"/>
              </w:rPr>
              <w:lastRenderedPageBreak/>
              <w:t xml:space="preserve">Perasuransian dan perusahaan lain, wajib menyesuaikan ketentuan sebagaimana dimaksud dalam Pasal </w:t>
            </w:r>
            <w:r w:rsidR="00FD0772">
              <w:rPr>
                <w:rFonts w:ascii="Bookman Old Style" w:hAnsi="Bookman Old Style" w:cstheme="minorHAnsi"/>
                <w:bCs/>
                <w:color w:val="FF0000"/>
              </w:rPr>
              <w:t>2</w:t>
            </w:r>
            <w:r w:rsidR="00DF2A00">
              <w:rPr>
                <w:rFonts w:ascii="Bookman Old Style" w:hAnsi="Bookman Old Style" w:cstheme="minorHAnsi"/>
                <w:bCs/>
                <w:color w:val="FF0000"/>
              </w:rPr>
              <w:t>6</w:t>
            </w:r>
            <w:r w:rsidRPr="00065FD7">
              <w:rPr>
                <w:rFonts w:ascii="Bookman Old Style" w:hAnsi="Bookman Old Style" w:cstheme="minorHAnsi"/>
                <w:bCs/>
                <w:color w:val="FF0000"/>
              </w:rPr>
              <w:t xml:space="preserve"> dalam jangka waktu 6 (enam) bulan bulan sejak Peraturan Otoritas Jasa Keuangan ini diundangkan.</w:t>
            </w:r>
            <w:r w:rsidRPr="004B440F">
              <w:t xml:space="preserve"> </w:t>
            </w:r>
          </w:p>
        </w:tc>
        <w:tc>
          <w:tcPr>
            <w:tcW w:w="5954" w:type="dxa"/>
          </w:tcPr>
          <w:p w14:paraId="0E7ECCA4" w14:textId="77777777" w:rsidR="00065FD7" w:rsidRPr="00C9399F" w:rsidRDefault="00065FD7" w:rsidP="00065FD7">
            <w:pPr>
              <w:spacing w:line="360" w:lineRule="auto"/>
              <w:jc w:val="both"/>
              <w:rPr>
                <w:rFonts w:ascii="Bookman Old Style" w:hAnsi="Bookman Old Style" w:cstheme="minorHAnsi"/>
                <w:noProof/>
                <w:lang w:val="id-ID"/>
              </w:rPr>
            </w:pPr>
          </w:p>
        </w:tc>
        <w:tc>
          <w:tcPr>
            <w:tcW w:w="2410" w:type="dxa"/>
          </w:tcPr>
          <w:p w14:paraId="317D6B72" w14:textId="77777777" w:rsidR="00065FD7" w:rsidRPr="00C9399F" w:rsidRDefault="00065FD7" w:rsidP="00065FD7">
            <w:pPr>
              <w:spacing w:line="360" w:lineRule="auto"/>
              <w:jc w:val="both"/>
              <w:rPr>
                <w:rFonts w:ascii="Bookman Old Style" w:hAnsi="Bookman Old Style" w:cstheme="minorHAnsi"/>
                <w:noProof/>
                <w:lang w:val="id-ID"/>
              </w:rPr>
            </w:pPr>
          </w:p>
        </w:tc>
      </w:tr>
      <w:tr w:rsidR="00065FD7" w:rsidRPr="00C9399F" w14:paraId="1CDAFBDC" w14:textId="77777777" w:rsidTr="00CC1069">
        <w:tc>
          <w:tcPr>
            <w:tcW w:w="1413" w:type="dxa"/>
          </w:tcPr>
          <w:p w14:paraId="19EB826C" w14:textId="77777777" w:rsidR="00065FD7" w:rsidRPr="00C9399F" w:rsidRDefault="00065FD7" w:rsidP="00065FD7">
            <w:pPr>
              <w:rPr>
                <w:rFonts w:ascii="Bookman Old Style" w:hAnsi="Bookman Old Style"/>
              </w:rPr>
            </w:pPr>
          </w:p>
        </w:tc>
        <w:tc>
          <w:tcPr>
            <w:tcW w:w="7660" w:type="dxa"/>
          </w:tcPr>
          <w:p w14:paraId="7AF734AF" w14:textId="77777777" w:rsidR="00065FD7" w:rsidRPr="00065FD7" w:rsidRDefault="00065FD7" w:rsidP="00065FD7">
            <w:pPr>
              <w:spacing w:line="360" w:lineRule="auto"/>
              <w:jc w:val="both"/>
              <w:rPr>
                <w:rFonts w:ascii="Bookman Old Style" w:hAnsi="Bookman Old Style" w:cstheme="minorHAnsi"/>
                <w:bCs/>
                <w:color w:val="FF0000"/>
              </w:rPr>
            </w:pPr>
          </w:p>
        </w:tc>
        <w:tc>
          <w:tcPr>
            <w:tcW w:w="5954" w:type="dxa"/>
          </w:tcPr>
          <w:p w14:paraId="78AD1A67" w14:textId="77777777" w:rsidR="00065FD7" w:rsidRPr="00C9399F" w:rsidRDefault="00065FD7" w:rsidP="00065FD7">
            <w:pPr>
              <w:spacing w:line="360" w:lineRule="auto"/>
              <w:jc w:val="both"/>
              <w:rPr>
                <w:rFonts w:ascii="Bookman Old Style" w:hAnsi="Bookman Old Style" w:cstheme="minorHAnsi"/>
                <w:noProof/>
                <w:lang w:val="id-ID"/>
              </w:rPr>
            </w:pPr>
          </w:p>
        </w:tc>
        <w:tc>
          <w:tcPr>
            <w:tcW w:w="2410" w:type="dxa"/>
          </w:tcPr>
          <w:p w14:paraId="23DAD2F0" w14:textId="77777777" w:rsidR="00065FD7" w:rsidRPr="00C9399F" w:rsidRDefault="00065FD7" w:rsidP="00065FD7">
            <w:pPr>
              <w:spacing w:line="360" w:lineRule="auto"/>
              <w:jc w:val="both"/>
              <w:rPr>
                <w:rFonts w:ascii="Bookman Old Style" w:hAnsi="Bookman Old Style" w:cstheme="minorHAnsi"/>
                <w:noProof/>
                <w:lang w:val="id-ID"/>
              </w:rPr>
            </w:pPr>
          </w:p>
        </w:tc>
      </w:tr>
      <w:tr w:rsidR="00065FD7" w:rsidRPr="00C9399F" w14:paraId="17A092FE" w14:textId="77777777" w:rsidTr="00CC1069">
        <w:tc>
          <w:tcPr>
            <w:tcW w:w="1413" w:type="dxa"/>
          </w:tcPr>
          <w:p w14:paraId="5C5E9891" w14:textId="77777777" w:rsidR="00065FD7" w:rsidRPr="00C9399F" w:rsidRDefault="00065FD7" w:rsidP="00065FD7">
            <w:pPr>
              <w:rPr>
                <w:rFonts w:ascii="Bookman Old Style" w:hAnsi="Bookman Old Style"/>
              </w:rPr>
            </w:pPr>
          </w:p>
        </w:tc>
        <w:tc>
          <w:tcPr>
            <w:tcW w:w="7660" w:type="dxa"/>
          </w:tcPr>
          <w:p w14:paraId="340FED56" w14:textId="77777777" w:rsidR="00065FD7" w:rsidRPr="00065FD7" w:rsidRDefault="00065FD7" w:rsidP="00065FD7">
            <w:pPr>
              <w:pStyle w:val="ListParagraph"/>
              <w:numPr>
                <w:ilvl w:val="0"/>
                <w:numId w:val="3"/>
              </w:numPr>
              <w:spacing w:line="360" w:lineRule="auto"/>
              <w:ind w:left="204" w:firstLine="0"/>
              <w:rPr>
                <w:rFonts w:ascii="Bookman Old Style" w:hAnsi="Bookman Old Style" w:cstheme="minorHAnsi"/>
                <w:bCs/>
                <w:color w:val="FF0000"/>
              </w:rPr>
            </w:pPr>
          </w:p>
        </w:tc>
        <w:tc>
          <w:tcPr>
            <w:tcW w:w="5954" w:type="dxa"/>
          </w:tcPr>
          <w:p w14:paraId="6210BCFA" w14:textId="77777777" w:rsidR="00065FD7" w:rsidRPr="00C9399F" w:rsidRDefault="00065FD7" w:rsidP="00065FD7">
            <w:pPr>
              <w:spacing w:line="360" w:lineRule="auto"/>
              <w:jc w:val="both"/>
              <w:rPr>
                <w:rFonts w:ascii="Bookman Old Style" w:hAnsi="Bookman Old Style" w:cstheme="minorHAnsi"/>
                <w:noProof/>
                <w:lang w:val="id-ID"/>
              </w:rPr>
            </w:pPr>
          </w:p>
        </w:tc>
        <w:tc>
          <w:tcPr>
            <w:tcW w:w="2410" w:type="dxa"/>
          </w:tcPr>
          <w:p w14:paraId="372EC0A0" w14:textId="77777777" w:rsidR="00065FD7" w:rsidRPr="00C9399F" w:rsidRDefault="00065FD7" w:rsidP="00065FD7">
            <w:pPr>
              <w:spacing w:line="360" w:lineRule="auto"/>
              <w:jc w:val="both"/>
              <w:rPr>
                <w:rFonts w:ascii="Bookman Old Style" w:hAnsi="Bookman Old Style" w:cstheme="minorHAnsi"/>
                <w:noProof/>
                <w:lang w:val="id-ID"/>
              </w:rPr>
            </w:pPr>
          </w:p>
        </w:tc>
      </w:tr>
      <w:tr w:rsidR="00065FD7" w:rsidRPr="00C9399F" w14:paraId="6CBF0083" w14:textId="77777777" w:rsidTr="00CC1069">
        <w:tc>
          <w:tcPr>
            <w:tcW w:w="1413" w:type="dxa"/>
          </w:tcPr>
          <w:p w14:paraId="7153B6C2" w14:textId="77777777" w:rsidR="00065FD7" w:rsidRPr="00C9399F" w:rsidRDefault="00065FD7" w:rsidP="00065FD7">
            <w:pPr>
              <w:rPr>
                <w:rFonts w:ascii="Bookman Old Style" w:hAnsi="Bookman Old Style"/>
              </w:rPr>
            </w:pPr>
          </w:p>
        </w:tc>
        <w:tc>
          <w:tcPr>
            <w:tcW w:w="7660" w:type="dxa"/>
          </w:tcPr>
          <w:p w14:paraId="33972404" w14:textId="30BCF351" w:rsidR="00065FD7" w:rsidRPr="00065FD7" w:rsidRDefault="00065FD7" w:rsidP="00FD0772">
            <w:pPr>
              <w:spacing w:line="360" w:lineRule="auto"/>
              <w:jc w:val="both"/>
              <w:rPr>
                <w:rFonts w:ascii="Bookman Old Style" w:hAnsi="Bookman Old Style" w:cstheme="minorHAnsi"/>
                <w:bCs/>
                <w:color w:val="FF0000"/>
              </w:rPr>
            </w:pPr>
            <w:r w:rsidRPr="00065FD7">
              <w:rPr>
                <w:rFonts w:ascii="Bookman Old Style" w:hAnsi="Bookman Old Style" w:cstheme="minorHAnsi"/>
                <w:bCs/>
                <w:color w:val="FF0000"/>
              </w:rPr>
              <w:t xml:space="preserve">Perusahaan yang memiliki anggota Dewan Komisaris yang masih merangkap jabatan pada Perusahaan Perasuransian yang sama dan/atau merangkap jabatan lebih dari 3 (tiga) perusahaan lain yang bukan merupakan Perusahaan Perasuransian yang memiliki bidang usaha yang sama, wajib menyesuaikan ketentuan sebagaimana dimaksud dalam Pasal </w:t>
            </w:r>
            <w:r w:rsidR="00FD0772">
              <w:rPr>
                <w:rFonts w:ascii="Bookman Old Style" w:hAnsi="Bookman Old Style" w:cstheme="minorHAnsi"/>
                <w:bCs/>
                <w:color w:val="FF0000"/>
              </w:rPr>
              <w:t>2</w:t>
            </w:r>
            <w:r w:rsidR="00DF2A00">
              <w:rPr>
                <w:rFonts w:ascii="Bookman Old Style" w:hAnsi="Bookman Old Style" w:cstheme="minorHAnsi"/>
                <w:bCs/>
                <w:color w:val="FF0000"/>
              </w:rPr>
              <w:t>7</w:t>
            </w:r>
            <w:r w:rsidRPr="00065FD7">
              <w:rPr>
                <w:rFonts w:ascii="Bookman Old Style" w:hAnsi="Bookman Old Style" w:cstheme="minorHAnsi"/>
                <w:bCs/>
                <w:color w:val="FF0000"/>
              </w:rPr>
              <w:t xml:space="preserve"> dalam jangka waktu 1 (satu) tahun bulan sejak Peraturan Otoritas Jasa Keuangan ini diundangkan.</w:t>
            </w:r>
          </w:p>
        </w:tc>
        <w:tc>
          <w:tcPr>
            <w:tcW w:w="5954" w:type="dxa"/>
          </w:tcPr>
          <w:p w14:paraId="484D8AE3" w14:textId="77777777" w:rsidR="00065FD7" w:rsidRPr="00C9399F" w:rsidRDefault="00065FD7" w:rsidP="00065FD7">
            <w:pPr>
              <w:spacing w:line="360" w:lineRule="auto"/>
              <w:jc w:val="both"/>
              <w:rPr>
                <w:rFonts w:ascii="Bookman Old Style" w:hAnsi="Bookman Old Style" w:cstheme="minorHAnsi"/>
                <w:noProof/>
                <w:lang w:val="id-ID"/>
              </w:rPr>
            </w:pPr>
          </w:p>
        </w:tc>
        <w:tc>
          <w:tcPr>
            <w:tcW w:w="2410" w:type="dxa"/>
          </w:tcPr>
          <w:p w14:paraId="61D613B5" w14:textId="77777777" w:rsidR="00065FD7" w:rsidRPr="00C9399F" w:rsidRDefault="00065FD7" w:rsidP="00065FD7">
            <w:pPr>
              <w:spacing w:line="360" w:lineRule="auto"/>
              <w:jc w:val="both"/>
              <w:rPr>
                <w:rFonts w:ascii="Bookman Old Style" w:hAnsi="Bookman Old Style" w:cstheme="minorHAnsi"/>
                <w:noProof/>
                <w:lang w:val="id-ID"/>
              </w:rPr>
            </w:pPr>
          </w:p>
        </w:tc>
      </w:tr>
      <w:tr w:rsidR="0092458F" w:rsidRPr="00C9399F" w14:paraId="696640ED" w14:textId="77777777" w:rsidTr="00CC1069">
        <w:tc>
          <w:tcPr>
            <w:tcW w:w="1413" w:type="dxa"/>
          </w:tcPr>
          <w:p w14:paraId="7CEE904B" w14:textId="77777777" w:rsidR="0092458F" w:rsidRPr="00C9399F" w:rsidRDefault="0092458F" w:rsidP="0092458F">
            <w:pPr>
              <w:rPr>
                <w:rFonts w:ascii="Bookman Old Style" w:hAnsi="Bookman Old Style"/>
              </w:rPr>
            </w:pPr>
          </w:p>
        </w:tc>
        <w:tc>
          <w:tcPr>
            <w:tcW w:w="7660" w:type="dxa"/>
          </w:tcPr>
          <w:p w14:paraId="67227F6F" w14:textId="77777777" w:rsidR="0092458F" w:rsidRPr="00C9399F" w:rsidRDefault="0092458F" w:rsidP="0092458F">
            <w:pPr>
              <w:pStyle w:val="ListParagraph"/>
              <w:spacing w:line="360" w:lineRule="auto"/>
              <w:ind w:left="746"/>
              <w:jc w:val="both"/>
              <w:rPr>
                <w:rFonts w:ascii="Bookman Old Style" w:hAnsi="Bookman Old Style" w:cstheme="minorHAnsi"/>
                <w:kern w:val="24"/>
              </w:rPr>
            </w:pPr>
          </w:p>
        </w:tc>
        <w:tc>
          <w:tcPr>
            <w:tcW w:w="5954" w:type="dxa"/>
          </w:tcPr>
          <w:p w14:paraId="317FBEA2"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0CC1299E"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6880BBAC" w14:textId="77777777" w:rsidTr="00CC1069">
        <w:tc>
          <w:tcPr>
            <w:tcW w:w="1413" w:type="dxa"/>
          </w:tcPr>
          <w:p w14:paraId="403DE58E" w14:textId="77777777" w:rsidR="0092458F" w:rsidRPr="00C9399F" w:rsidRDefault="0092458F" w:rsidP="0092458F">
            <w:pPr>
              <w:rPr>
                <w:rFonts w:ascii="Bookman Old Style" w:hAnsi="Bookman Old Style"/>
              </w:rPr>
            </w:pPr>
          </w:p>
        </w:tc>
        <w:tc>
          <w:tcPr>
            <w:tcW w:w="7660" w:type="dxa"/>
          </w:tcPr>
          <w:p w14:paraId="219C50EE" w14:textId="77777777" w:rsidR="0092458F" w:rsidRPr="00C9399F" w:rsidRDefault="0092458F" w:rsidP="0092458F">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04D973DC" w14:textId="2F1740F7" w:rsidR="0092458F" w:rsidRPr="00C9399F" w:rsidRDefault="00460663" w:rsidP="0092458F">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253E77A5"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6A3C7CED" w14:textId="77777777" w:rsidTr="00CC1069">
        <w:tc>
          <w:tcPr>
            <w:tcW w:w="1413" w:type="dxa"/>
          </w:tcPr>
          <w:p w14:paraId="19BA69C2" w14:textId="77777777" w:rsidR="0092458F" w:rsidRPr="00C9399F" w:rsidRDefault="0092458F" w:rsidP="0092458F">
            <w:pPr>
              <w:rPr>
                <w:rFonts w:ascii="Bookman Old Style" w:hAnsi="Bookman Old Style"/>
              </w:rPr>
            </w:pPr>
          </w:p>
        </w:tc>
        <w:tc>
          <w:tcPr>
            <w:tcW w:w="7660" w:type="dxa"/>
          </w:tcPr>
          <w:p w14:paraId="1F77F4C5" w14:textId="493EE085" w:rsidR="0092458F" w:rsidRPr="00C9399F" w:rsidRDefault="0092458F">
            <w:pPr>
              <w:pStyle w:val="ListParagraph"/>
              <w:numPr>
                <w:ilvl w:val="0"/>
                <w:numId w:val="145"/>
              </w:numPr>
              <w:spacing w:line="360" w:lineRule="auto"/>
              <w:ind w:left="462" w:hanging="501"/>
              <w:jc w:val="both"/>
              <w:rPr>
                <w:rFonts w:ascii="Bookman Old Style" w:hAnsi="Bookman Old Style" w:cstheme="minorHAnsi"/>
                <w:kern w:val="24"/>
              </w:rPr>
            </w:pPr>
            <w:r w:rsidRPr="00DF736C">
              <w:rPr>
                <w:rFonts w:ascii="Bookman Old Style" w:hAnsi="Bookman Old Style" w:cstheme="minorHAnsi"/>
                <w:bCs/>
              </w:rPr>
              <w:t xml:space="preserve">Setiap sanksi administratif yang telah dikenakan terhadap Perusahaan berdasarkan Peraturan Otoritas Jasa Keuangan Nomor 68/POJK.05/2016 tentang Perizinan </w:t>
            </w:r>
            <w:r w:rsidRPr="00DF736C">
              <w:rPr>
                <w:rFonts w:ascii="Bookman Old Style" w:hAnsi="Bookman Old Style" w:cstheme="minorHAnsi"/>
                <w:bCs/>
              </w:rPr>
              <w:lastRenderedPageBreak/>
              <w:t>Usaha dan Kelembagaan Perusahaan Pialang Asuransi, Perusahaan Pialang Reasuransi, dan Perus</w:t>
            </w:r>
            <w:r w:rsidR="00065FD7">
              <w:rPr>
                <w:rFonts w:ascii="Bookman Old Style" w:hAnsi="Bookman Old Style" w:cstheme="minorHAnsi"/>
                <w:bCs/>
              </w:rPr>
              <w:t>ahaan Penilai Kerugian Asuransi</w:t>
            </w:r>
            <w:r w:rsidRPr="00DF736C">
              <w:rPr>
                <w:rFonts w:ascii="Bookman Old Style" w:hAnsi="Bookman Old Style" w:cstheme="minorHAnsi"/>
                <w:bCs/>
              </w:rPr>
              <w:t>, dinyatakan tetap sah dan berlaku.</w:t>
            </w:r>
          </w:p>
        </w:tc>
        <w:tc>
          <w:tcPr>
            <w:tcW w:w="5954" w:type="dxa"/>
          </w:tcPr>
          <w:p w14:paraId="57F5F35F"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11865A22"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1910FF65" w14:textId="77777777" w:rsidTr="00CC1069">
        <w:tc>
          <w:tcPr>
            <w:tcW w:w="1413" w:type="dxa"/>
          </w:tcPr>
          <w:p w14:paraId="2D91813E" w14:textId="77777777" w:rsidR="0092458F" w:rsidRPr="00C9399F" w:rsidRDefault="0092458F" w:rsidP="0092458F">
            <w:pPr>
              <w:rPr>
                <w:rFonts w:ascii="Bookman Old Style" w:hAnsi="Bookman Old Style"/>
              </w:rPr>
            </w:pPr>
          </w:p>
        </w:tc>
        <w:tc>
          <w:tcPr>
            <w:tcW w:w="7660" w:type="dxa"/>
          </w:tcPr>
          <w:p w14:paraId="4217E5A4" w14:textId="76ADCC2E" w:rsidR="0092458F" w:rsidRPr="00C9399F" w:rsidRDefault="0092458F">
            <w:pPr>
              <w:pStyle w:val="ListParagraph"/>
              <w:numPr>
                <w:ilvl w:val="0"/>
                <w:numId w:val="145"/>
              </w:numPr>
              <w:spacing w:line="360" w:lineRule="auto"/>
              <w:ind w:left="462" w:hanging="501"/>
              <w:jc w:val="both"/>
              <w:rPr>
                <w:rFonts w:ascii="Bookman Old Style" w:hAnsi="Bookman Old Style" w:cstheme="minorHAnsi"/>
                <w:kern w:val="24"/>
              </w:rPr>
            </w:pPr>
            <w:r w:rsidRPr="00DF736C">
              <w:rPr>
                <w:rFonts w:ascii="Bookman Old Style" w:hAnsi="Bookman Old Style" w:cstheme="minorHAnsi"/>
                <w:bCs/>
              </w:rPr>
              <w:t>Perusahaan yang belum dapat mengatasi penyebab dikenakannya sanksi administratif sebagaimana dimaksud pada ayat (1) dikenakan sanksi lanjutan sesuai dengan Peraturan OJK ini.</w:t>
            </w:r>
          </w:p>
        </w:tc>
        <w:tc>
          <w:tcPr>
            <w:tcW w:w="5954" w:type="dxa"/>
          </w:tcPr>
          <w:p w14:paraId="29D18E4F"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674D3C59"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465AF6B7" w14:textId="77777777" w:rsidTr="00CC1069">
        <w:tc>
          <w:tcPr>
            <w:tcW w:w="1413" w:type="dxa"/>
          </w:tcPr>
          <w:p w14:paraId="3C229019" w14:textId="77777777" w:rsidR="0092458F" w:rsidRPr="00C9399F" w:rsidRDefault="0092458F" w:rsidP="0092458F">
            <w:pPr>
              <w:rPr>
                <w:rFonts w:ascii="Bookman Old Style" w:hAnsi="Bookman Old Style"/>
              </w:rPr>
            </w:pPr>
          </w:p>
        </w:tc>
        <w:tc>
          <w:tcPr>
            <w:tcW w:w="7660" w:type="dxa"/>
          </w:tcPr>
          <w:p w14:paraId="14FED0B9" w14:textId="77777777" w:rsidR="0092458F" w:rsidRPr="00C9399F" w:rsidRDefault="0092458F" w:rsidP="0092458F">
            <w:pPr>
              <w:pStyle w:val="ListParagraph"/>
              <w:spacing w:line="360" w:lineRule="auto"/>
              <w:ind w:left="746"/>
              <w:jc w:val="both"/>
              <w:rPr>
                <w:rFonts w:ascii="Bookman Old Style" w:hAnsi="Bookman Old Style" w:cstheme="minorHAnsi"/>
                <w:kern w:val="24"/>
              </w:rPr>
            </w:pPr>
          </w:p>
        </w:tc>
        <w:tc>
          <w:tcPr>
            <w:tcW w:w="5954" w:type="dxa"/>
          </w:tcPr>
          <w:p w14:paraId="0E9A012F"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452C0F7D" w14:textId="77777777" w:rsidR="0092458F" w:rsidRPr="00C9399F" w:rsidRDefault="0092458F" w:rsidP="0092458F">
            <w:pPr>
              <w:spacing w:line="360" w:lineRule="auto"/>
              <w:jc w:val="both"/>
              <w:rPr>
                <w:rFonts w:ascii="Bookman Old Style" w:hAnsi="Bookman Old Style" w:cstheme="minorHAnsi"/>
                <w:noProof/>
                <w:lang w:val="id-ID"/>
              </w:rPr>
            </w:pPr>
          </w:p>
        </w:tc>
      </w:tr>
      <w:tr w:rsidR="0092458F" w:rsidRPr="00C9399F" w14:paraId="07B87027" w14:textId="77777777" w:rsidTr="00CC1069">
        <w:tc>
          <w:tcPr>
            <w:tcW w:w="1413" w:type="dxa"/>
          </w:tcPr>
          <w:p w14:paraId="2AB7AF30" w14:textId="77777777" w:rsidR="0092458F" w:rsidRPr="00C9399F" w:rsidRDefault="0092458F" w:rsidP="0092458F">
            <w:pPr>
              <w:rPr>
                <w:rFonts w:ascii="Bookman Old Style" w:hAnsi="Bookman Old Style"/>
              </w:rPr>
            </w:pPr>
          </w:p>
        </w:tc>
        <w:tc>
          <w:tcPr>
            <w:tcW w:w="7660" w:type="dxa"/>
          </w:tcPr>
          <w:p w14:paraId="63C87CB5" w14:textId="77777777" w:rsidR="0092458F" w:rsidRPr="00C9399F" w:rsidRDefault="0092458F" w:rsidP="0097714B">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1D651568" w14:textId="2A241302" w:rsidR="0092458F" w:rsidRPr="00C9399F" w:rsidRDefault="00460663" w:rsidP="0092458F">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49F2EE9A" w14:textId="77777777" w:rsidR="0092458F" w:rsidRPr="00C9399F" w:rsidRDefault="0092458F" w:rsidP="0092458F">
            <w:pPr>
              <w:spacing w:line="360" w:lineRule="auto"/>
              <w:jc w:val="both"/>
              <w:rPr>
                <w:rFonts w:ascii="Bookman Old Style" w:hAnsi="Bookman Old Style" w:cstheme="minorHAnsi"/>
                <w:noProof/>
                <w:lang w:val="id-ID"/>
              </w:rPr>
            </w:pPr>
          </w:p>
        </w:tc>
      </w:tr>
      <w:tr w:rsidR="0097714B" w:rsidRPr="00C9399F" w14:paraId="71E1F184" w14:textId="77777777" w:rsidTr="00CC1069">
        <w:tc>
          <w:tcPr>
            <w:tcW w:w="1413" w:type="dxa"/>
          </w:tcPr>
          <w:p w14:paraId="49B3325A" w14:textId="77777777" w:rsidR="0097714B" w:rsidRPr="00C9399F" w:rsidRDefault="0097714B" w:rsidP="0097714B">
            <w:pPr>
              <w:rPr>
                <w:rFonts w:ascii="Bookman Old Style" w:hAnsi="Bookman Old Style"/>
              </w:rPr>
            </w:pPr>
          </w:p>
        </w:tc>
        <w:tc>
          <w:tcPr>
            <w:tcW w:w="7660" w:type="dxa"/>
          </w:tcPr>
          <w:p w14:paraId="7A9F8AA5" w14:textId="3486F8A5" w:rsidR="0097714B" w:rsidRPr="00C9399F" w:rsidRDefault="00644201">
            <w:pPr>
              <w:pStyle w:val="ListParagraph"/>
              <w:numPr>
                <w:ilvl w:val="0"/>
                <w:numId w:val="146"/>
              </w:numPr>
              <w:spacing w:line="360" w:lineRule="auto"/>
              <w:ind w:left="462" w:hanging="501"/>
              <w:jc w:val="both"/>
              <w:rPr>
                <w:rFonts w:ascii="Bookman Old Style" w:hAnsi="Bookman Old Style" w:cstheme="minorHAnsi"/>
                <w:kern w:val="24"/>
              </w:rPr>
            </w:pPr>
            <w:r w:rsidRPr="0058359E">
              <w:rPr>
                <w:rFonts w:ascii="Bookman Old Style" w:hAnsi="Bookman Old Style" w:cstheme="minorHAnsi"/>
                <w:bCs/>
                <w:color w:val="FF0000"/>
              </w:rPr>
              <w:t xml:space="preserve">Perusahaan yang melanggar ketentuan sebagaimana dimaksud dalam Pasal </w:t>
            </w:r>
            <w:r>
              <w:rPr>
                <w:rFonts w:ascii="Bookman Old Style" w:hAnsi="Bookman Old Style" w:cstheme="minorHAnsi"/>
                <w:bCs/>
                <w:color w:val="FF0000"/>
              </w:rPr>
              <w:t>110, Pasal 111, Pasal 112,</w:t>
            </w:r>
            <w:r w:rsidRPr="0058359E">
              <w:rPr>
                <w:rFonts w:ascii="Bookman Old Style" w:hAnsi="Bookman Old Style" w:cstheme="minorHAnsi"/>
                <w:bCs/>
                <w:color w:val="FF0000"/>
              </w:rPr>
              <w:t xml:space="preserve">  dikenai sanksi administratif berupa peringatan tertulis.</w:t>
            </w:r>
          </w:p>
        </w:tc>
        <w:tc>
          <w:tcPr>
            <w:tcW w:w="5954" w:type="dxa"/>
          </w:tcPr>
          <w:p w14:paraId="5596E7FB" w14:textId="77777777" w:rsidR="0097714B" w:rsidRPr="00C9399F" w:rsidRDefault="0097714B" w:rsidP="0097714B">
            <w:pPr>
              <w:spacing w:line="360" w:lineRule="auto"/>
              <w:jc w:val="both"/>
              <w:rPr>
                <w:rFonts w:ascii="Bookman Old Style" w:hAnsi="Bookman Old Style" w:cstheme="minorHAnsi"/>
                <w:noProof/>
                <w:lang w:val="id-ID"/>
              </w:rPr>
            </w:pPr>
          </w:p>
        </w:tc>
        <w:tc>
          <w:tcPr>
            <w:tcW w:w="2410" w:type="dxa"/>
          </w:tcPr>
          <w:p w14:paraId="194E74C2" w14:textId="77777777" w:rsidR="0097714B" w:rsidRPr="00C9399F" w:rsidRDefault="0097714B" w:rsidP="0097714B">
            <w:pPr>
              <w:spacing w:line="360" w:lineRule="auto"/>
              <w:jc w:val="both"/>
              <w:rPr>
                <w:rFonts w:ascii="Bookman Old Style" w:hAnsi="Bookman Old Style" w:cstheme="minorHAnsi"/>
                <w:noProof/>
                <w:lang w:val="id-ID"/>
              </w:rPr>
            </w:pPr>
          </w:p>
        </w:tc>
      </w:tr>
      <w:tr w:rsidR="0097714B" w:rsidRPr="00C9399F" w14:paraId="6A899F04" w14:textId="77777777" w:rsidTr="00CC1069">
        <w:tc>
          <w:tcPr>
            <w:tcW w:w="1413" w:type="dxa"/>
          </w:tcPr>
          <w:p w14:paraId="2DACA14F" w14:textId="77777777" w:rsidR="0097714B" w:rsidRPr="00C9399F" w:rsidRDefault="0097714B" w:rsidP="0097714B">
            <w:pPr>
              <w:rPr>
                <w:rFonts w:ascii="Bookman Old Style" w:hAnsi="Bookman Old Style"/>
              </w:rPr>
            </w:pPr>
          </w:p>
        </w:tc>
        <w:tc>
          <w:tcPr>
            <w:tcW w:w="7660" w:type="dxa"/>
          </w:tcPr>
          <w:p w14:paraId="52B515C9" w14:textId="27FB60A5" w:rsidR="0097714B" w:rsidRPr="00C9399F" w:rsidRDefault="0097714B">
            <w:pPr>
              <w:pStyle w:val="ListParagraph"/>
              <w:numPr>
                <w:ilvl w:val="0"/>
                <w:numId w:val="146"/>
              </w:numPr>
              <w:spacing w:line="360" w:lineRule="auto"/>
              <w:ind w:left="462" w:hanging="501"/>
              <w:jc w:val="both"/>
              <w:rPr>
                <w:rFonts w:ascii="Bookman Old Style" w:hAnsi="Bookman Old Style" w:cstheme="minorHAnsi"/>
                <w:kern w:val="24"/>
              </w:rPr>
            </w:pPr>
            <w:r w:rsidRPr="0058359E">
              <w:rPr>
                <w:rFonts w:ascii="Bookman Old Style" w:hAnsi="Bookman Old Style" w:cstheme="minorHAnsi"/>
                <w:bCs/>
                <w:color w:val="FF0000"/>
              </w:rPr>
              <w:t>Dalam hal Perusahaan melanggar ketentuan sebagaimana dimaksud pada ayat (1) namun pelanggaran telah diperbaiki, Perusahaan dikenai sanksi peringatan tertulis yang berakhir dengan sendirinya.</w:t>
            </w:r>
          </w:p>
        </w:tc>
        <w:tc>
          <w:tcPr>
            <w:tcW w:w="5954" w:type="dxa"/>
          </w:tcPr>
          <w:p w14:paraId="0811A1CE" w14:textId="77777777" w:rsidR="0097714B" w:rsidRPr="00C9399F" w:rsidRDefault="0097714B" w:rsidP="0097714B">
            <w:pPr>
              <w:spacing w:line="360" w:lineRule="auto"/>
              <w:jc w:val="both"/>
              <w:rPr>
                <w:rFonts w:ascii="Bookman Old Style" w:hAnsi="Bookman Old Style" w:cstheme="minorHAnsi"/>
                <w:noProof/>
                <w:lang w:val="id-ID"/>
              </w:rPr>
            </w:pPr>
          </w:p>
        </w:tc>
        <w:tc>
          <w:tcPr>
            <w:tcW w:w="2410" w:type="dxa"/>
          </w:tcPr>
          <w:p w14:paraId="277910E3" w14:textId="77777777" w:rsidR="0097714B" w:rsidRPr="00C9399F" w:rsidRDefault="0097714B" w:rsidP="0097714B">
            <w:pPr>
              <w:spacing w:line="360" w:lineRule="auto"/>
              <w:jc w:val="both"/>
              <w:rPr>
                <w:rFonts w:ascii="Bookman Old Style" w:hAnsi="Bookman Old Style" w:cstheme="minorHAnsi"/>
                <w:noProof/>
                <w:lang w:val="id-ID"/>
              </w:rPr>
            </w:pPr>
          </w:p>
        </w:tc>
      </w:tr>
      <w:tr w:rsidR="0097714B" w:rsidRPr="00C9399F" w14:paraId="305A4A4E" w14:textId="77777777" w:rsidTr="00CC1069">
        <w:tc>
          <w:tcPr>
            <w:tcW w:w="1413" w:type="dxa"/>
          </w:tcPr>
          <w:p w14:paraId="3CA65264" w14:textId="77777777" w:rsidR="0097714B" w:rsidRPr="00C9399F" w:rsidRDefault="0097714B" w:rsidP="0097714B">
            <w:pPr>
              <w:rPr>
                <w:rFonts w:ascii="Bookman Old Style" w:hAnsi="Bookman Old Style"/>
              </w:rPr>
            </w:pPr>
          </w:p>
        </w:tc>
        <w:tc>
          <w:tcPr>
            <w:tcW w:w="7660" w:type="dxa"/>
          </w:tcPr>
          <w:p w14:paraId="53B39C6B" w14:textId="71B75EF3" w:rsidR="0097714B" w:rsidRPr="00C9399F" w:rsidRDefault="0097714B">
            <w:pPr>
              <w:pStyle w:val="ListParagraph"/>
              <w:numPr>
                <w:ilvl w:val="0"/>
                <w:numId w:val="146"/>
              </w:numPr>
              <w:spacing w:line="360" w:lineRule="auto"/>
              <w:ind w:left="462" w:hanging="501"/>
              <w:jc w:val="both"/>
              <w:rPr>
                <w:rFonts w:ascii="Bookman Old Style" w:hAnsi="Bookman Old Style" w:cstheme="minorHAnsi"/>
                <w:kern w:val="24"/>
              </w:rPr>
            </w:pPr>
            <w:r w:rsidRPr="0058359E">
              <w:rPr>
                <w:rFonts w:ascii="Bookman Old Style" w:hAnsi="Bookman Old Style" w:cstheme="minorHAnsi"/>
                <w:bCs/>
                <w:color w:val="FF0000"/>
              </w:rPr>
              <w:t>Dalam hal Perusahaan telah memenuhi ketentuan sebagaimana dimaksud pada ayat (1), Otoritas Jasa Keuangan mencabut sanksi peringatan tertulis.</w:t>
            </w:r>
          </w:p>
        </w:tc>
        <w:tc>
          <w:tcPr>
            <w:tcW w:w="5954" w:type="dxa"/>
          </w:tcPr>
          <w:p w14:paraId="2C84A9C3" w14:textId="77777777" w:rsidR="0097714B" w:rsidRPr="00C9399F" w:rsidRDefault="0097714B" w:rsidP="0097714B">
            <w:pPr>
              <w:spacing w:line="360" w:lineRule="auto"/>
              <w:jc w:val="both"/>
              <w:rPr>
                <w:rFonts w:ascii="Bookman Old Style" w:hAnsi="Bookman Old Style" w:cstheme="minorHAnsi"/>
                <w:noProof/>
                <w:lang w:val="id-ID"/>
              </w:rPr>
            </w:pPr>
          </w:p>
        </w:tc>
        <w:tc>
          <w:tcPr>
            <w:tcW w:w="2410" w:type="dxa"/>
          </w:tcPr>
          <w:p w14:paraId="78715F19" w14:textId="77777777" w:rsidR="0097714B" w:rsidRPr="00C9399F" w:rsidRDefault="0097714B" w:rsidP="0097714B">
            <w:pPr>
              <w:spacing w:line="360" w:lineRule="auto"/>
              <w:jc w:val="both"/>
              <w:rPr>
                <w:rFonts w:ascii="Bookman Old Style" w:hAnsi="Bookman Old Style" w:cstheme="minorHAnsi"/>
                <w:noProof/>
                <w:lang w:val="id-ID"/>
              </w:rPr>
            </w:pPr>
          </w:p>
        </w:tc>
      </w:tr>
      <w:tr w:rsidR="0092458F" w:rsidRPr="00C9399F" w14:paraId="50369450" w14:textId="77777777" w:rsidTr="00CC1069">
        <w:tc>
          <w:tcPr>
            <w:tcW w:w="1413" w:type="dxa"/>
          </w:tcPr>
          <w:p w14:paraId="12E14E82" w14:textId="77777777" w:rsidR="0092458F" w:rsidRPr="00C9399F" w:rsidRDefault="0092458F" w:rsidP="0092458F">
            <w:pPr>
              <w:rPr>
                <w:rFonts w:ascii="Bookman Old Style" w:hAnsi="Bookman Old Style"/>
              </w:rPr>
            </w:pPr>
          </w:p>
        </w:tc>
        <w:tc>
          <w:tcPr>
            <w:tcW w:w="7660" w:type="dxa"/>
          </w:tcPr>
          <w:p w14:paraId="688D7F3B" w14:textId="77777777" w:rsidR="0092458F" w:rsidRPr="00C9399F" w:rsidRDefault="0092458F" w:rsidP="0092458F">
            <w:pPr>
              <w:pStyle w:val="ListParagraph"/>
              <w:spacing w:line="360" w:lineRule="auto"/>
              <w:ind w:left="746"/>
              <w:jc w:val="both"/>
              <w:rPr>
                <w:rFonts w:ascii="Bookman Old Style" w:hAnsi="Bookman Old Style" w:cstheme="minorHAnsi"/>
                <w:kern w:val="24"/>
              </w:rPr>
            </w:pPr>
          </w:p>
        </w:tc>
        <w:tc>
          <w:tcPr>
            <w:tcW w:w="5954" w:type="dxa"/>
          </w:tcPr>
          <w:p w14:paraId="1756E882" w14:textId="77777777" w:rsidR="0092458F" w:rsidRPr="00C9399F" w:rsidRDefault="0092458F" w:rsidP="0092458F">
            <w:pPr>
              <w:spacing w:line="360" w:lineRule="auto"/>
              <w:jc w:val="both"/>
              <w:rPr>
                <w:rFonts w:ascii="Bookman Old Style" w:hAnsi="Bookman Old Style" w:cstheme="minorHAnsi"/>
                <w:noProof/>
                <w:lang w:val="id-ID"/>
              </w:rPr>
            </w:pPr>
          </w:p>
        </w:tc>
        <w:tc>
          <w:tcPr>
            <w:tcW w:w="2410" w:type="dxa"/>
          </w:tcPr>
          <w:p w14:paraId="7C22702E" w14:textId="77777777" w:rsidR="0092458F" w:rsidRPr="00C9399F" w:rsidRDefault="0092458F" w:rsidP="0092458F">
            <w:pPr>
              <w:spacing w:line="360" w:lineRule="auto"/>
              <w:jc w:val="both"/>
              <w:rPr>
                <w:rFonts w:ascii="Bookman Old Style" w:hAnsi="Bookman Old Style" w:cstheme="minorHAnsi"/>
                <w:noProof/>
                <w:lang w:val="id-ID"/>
              </w:rPr>
            </w:pPr>
          </w:p>
        </w:tc>
      </w:tr>
      <w:tr w:rsidR="0097714B" w:rsidRPr="00C9399F" w14:paraId="56B8DE31" w14:textId="77777777" w:rsidTr="00CC1069">
        <w:tc>
          <w:tcPr>
            <w:tcW w:w="1413" w:type="dxa"/>
          </w:tcPr>
          <w:p w14:paraId="44C77872" w14:textId="77777777" w:rsidR="0097714B" w:rsidRPr="00C9399F" w:rsidRDefault="0097714B" w:rsidP="0092458F">
            <w:pPr>
              <w:rPr>
                <w:rFonts w:ascii="Bookman Old Style" w:hAnsi="Bookman Old Style"/>
              </w:rPr>
            </w:pPr>
          </w:p>
        </w:tc>
        <w:tc>
          <w:tcPr>
            <w:tcW w:w="7660" w:type="dxa"/>
          </w:tcPr>
          <w:p w14:paraId="3364956A" w14:textId="77777777" w:rsidR="0097714B" w:rsidRPr="00C9399F" w:rsidRDefault="0097714B" w:rsidP="0097714B">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34C4E1D8" w14:textId="44F9EDF2" w:rsidR="0097714B" w:rsidRPr="00C9399F" w:rsidRDefault="00460663" w:rsidP="0092458F">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0018E940" w14:textId="77777777" w:rsidR="0097714B" w:rsidRPr="00C9399F" w:rsidRDefault="0097714B" w:rsidP="0092458F">
            <w:pPr>
              <w:spacing w:line="360" w:lineRule="auto"/>
              <w:jc w:val="both"/>
              <w:rPr>
                <w:rFonts w:ascii="Bookman Old Style" w:hAnsi="Bookman Old Style" w:cstheme="minorHAnsi"/>
                <w:noProof/>
                <w:lang w:val="id-ID"/>
              </w:rPr>
            </w:pPr>
          </w:p>
        </w:tc>
      </w:tr>
      <w:tr w:rsidR="0097714B" w:rsidRPr="00C9399F" w14:paraId="4BD258FF" w14:textId="77777777" w:rsidTr="00CC1069">
        <w:tc>
          <w:tcPr>
            <w:tcW w:w="1413" w:type="dxa"/>
          </w:tcPr>
          <w:p w14:paraId="0D30E282" w14:textId="77777777" w:rsidR="0097714B" w:rsidRPr="00C9399F" w:rsidRDefault="0097714B" w:rsidP="0097714B">
            <w:pPr>
              <w:rPr>
                <w:rFonts w:ascii="Bookman Old Style" w:hAnsi="Bookman Old Style"/>
              </w:rPr>
            </w:pPr>
          </w:p>
        </w:tc>
        <w:tc>
          <w:tcPr>
            <w:tcW w:w="7660" w:type="dxa"/>
          </w:tcPr>
          <w:p w14:paraId="276E5B23" w14:textId="7DF6B86A" w:rsidR="0097714B" w:rsidRPr="0097714B" w:rsidRDefault="0097714B" w:rsidP="0097714B">
            <w:pPr>
              <w:spacing w:line="360" w:lineRule="auto"/>
              <w:jc w:val="both"/>
              <w:rPr>
                <w:rFonts w:ascii="Bookman Old Style" w:hAnsi="Bookman Old Style" w:cstheme="minorHAnsi"/>
                <w:kern w:val="24"/>
              </w:rPr>
            </w:pPr>
            <w:r w:rsidRPr="0097714B">
              <w:rPr>
                <w:rFonts w:ascii="Bookman Old Style" w:hAnsi="Bookman Old Style" w:cstheme="minorHAnsi"/>
                <w:color w:val="FF0000"/>
                <w:kern w:val="24"/>
                <w:lang w:val="id-ID"/>
              </w:rPr>
              <w:t xml:space="preserve">Dalam hal Otoritas Jasa Keuangan telah mengenai sanksi administratif sebagaimana dimaksud dalam Pasal </w:t>
            </w:r>
            <w:r w:rsidR="003F2707">
              <w:rPr>
                <w:rFonts w:ascii="Bookman Old Style" w:hAnsi="Bookman Old Style" w:cstheme="minorHAnsi"/>
                <w:color w:val="FF0000"/>
                <w:kern w:val="24"/>
              </w:rPr>
              <w:t>11</w:t>
            </w:r>
            <w:r w:rsidR="00644201">
              <w:rPr>
                <w:rFonts w:ascii="Bookman Old Style" w:hAnsi="Bookman Old Style" w:cstheme="minorHAnsi"/>
                <w:color w:val="FF0000"/>
                <w:kern w:val="24"/>
              </w:rPr>
              <w:t>4</w:t>
            </w:r>
            <w:r w:rsidRPr="0097714B">
              <w:rPr>
                <w:rFonts w:ascii="Bookman Old Style" w:hAnsi="Bookman Old Style" w:cstheme="minorHAnsi"/>
                <w:color w:val="FF0000"/>
                <w:kern w:val="24"/>
              </w:rPr>
              <w:t xml:space="preserve"> </w:t>
            </w:r>
            <w:r w:rsidRPr="0097714B">
              <w:rPr>
                <w:rFonts w:ascii="Bookman Old Style" w:hAnsi="Bookman Old Style" w:cstheme="minorHAnsi"/>
                <w:color w:val="FF0000"/>
                <w:kern w:val="24"/>
                <w:lang w:val="id-ID"/>
              </w:rPr>
              <w:t xml:space="preserve">ayat (1) dan </w:t>
            </w:r>
            <w:r w:rsidRPr="0097714B">
              <w:rPr>
                <w:rFonts w:ascii="Bookman Old Style" w:hAnsi="Bookman Old Style" w:cstheme="minorHAnsi"/>
                <w:color w:val="FF0000"/>
                <w:kern w:val="24"/>
                <w:lang w:val="en-ID"/>
              </w:rPr>
              <w:t>Perusahaan</w:t>
            </w:r>
            <w:r w:rsidRPr="0097714B">
              <w:rPr>
                <w:rFonts w:ascii="Bookman Old Style" w:hAnsi="Bookman Old Style" w:cstheme="minorHAnsi"/>
                <w:color w:val="FF0000"/>
                <w:kern w:val="24"/>
                <w:lang w:val="id-ID"/>
              </w:rPr>
              <w:t xml:space="preserve"> tidak memenuhi ketentuan yang menyebabkan dikenakannya sanksi administratif, Otoritas Jasa Keuangan</w:t>
            </w:r>
            <w:r w:rsidRPr="0097714B">
              <w:rPr>
                <w:rFonts w:ascii="Bookman Old Style" w:hAnsi="Bookman Old Style" w:cstheme="minorHAnsi"/>
                <w:color w:val="FF0000"/>
                <w:kern w:val="24"/>
                <w:lang w:val="en-ID"/>
              </w:rPr>
              <w:t xml:space="preserve"> </w:t>
            </w:r>
            <w:r w:rsidRPr="0097714B">
              <w:rPr>
                <w:rFonts w:ascii="Bookman Old Style" w:hAnsi="Bookman Old Style" w:cstheme="minorHAnsi"/>
                <w:color w:val="FF0000"/>
                <w:kern w:val="24"/>
                <w:lang w:val="id-ID"/>
              </w:rPr>
              <w:t>dapat</w:t>
            </w:r>
            <w:r w:rsidRPr="0097714B">
              <w:rPr>
                <w:rFonts w:ascii="Bookman Old Style" w:hAnsi="Bookman Old Style" w:cstheme="minorHAnsi"/>
                <w:color w:val="FF0000"/>
                <w:kern w:val="24"/>
              </w:rPr>
              <w:t xml:space="preserve"> </w:t>
            </w:r>
            <w:r w:rsidRPr="0097714B">
              <w:rPr>
                <w:rFonts w:ascii="Bookman Old Style" w:hAnsi="Bookman Old Style" w:cstheme="minorHAnsi"/>
                <w:color w:val="FF0000"/>
                <w:kern w:val="24"/>
                <w:lang w:val="id-ID"/>
              </w:rPr>
              <w:t>melakukan penilaian kembali terhadap pihak utama</w:t>
            </w:r>
            <w:r w:rsidRPr="0097714B">
              <w:rPr>
                <w:rFonts w:ascii="Bookman Old Style" w:hAnsi="Bookman Old Style" w:cstheme="minorHAnsi"/>
                <w:color w:val="FF0000"/>
                <w:kern w:val="24"/>
              </w:rPr>
              <w:t xml:space="preserve"> Perusahaan</w:t>
            </w:r>
            <w:r w:rsidRPr="0097714B">
              <w:rPr>
                <w:rFonts w:ascii="Bookman Old Style" w:hAnsi="Bookman Old Style" w:cstheme="minorHAnsi"/>
                <w:color w:val="FF0000"/>
                <w:kern w:val="24"/>
                <w:lang w:val="en-ID"/>
              </w:rPr>
              <w:t>.</w:t>
            </w:r>
          </w:p>
        </w:tc>
        <w:tc>
          <w:tcPr>
            <w:tcW w:w="5954" w:type="dxa"/>
          </w:tcPr>
          <w:p w14:paraId="4FAB133F" w14:textId="77777777" w:rsidR="0097714B" w:rsidRPr="00C9399F" w:rsidRDefault="0097714B" w:rsidP="0097714B">
            <w:pPr>
              <w:spacing w:line="360" w:lineRule="auto"/>
              <w:jc w:val="both"/>
              <w:rPr>
                <w:rFonts w:ascii="Bookman Old Style" w:hAnsi="Bookman Old Style" w:cstheme="minorHAnsi"/>
                <w:noProof/>
                <w:lang w:val="id-ID"/>
              </w:rPr>
            </w:pPr>
          </w:p>
        </w:tc>
        <w:tc>
          <w:tcPr>
            <w:tcW w:w="2410" w:type="dxa"/>
          </w:tcPr>
          <w:p w14:paraId="710E474D" w14:textId="77777777" w:rsidR="0097714B" w:rsidRPr="00C9399F" w:rsidRDefault="0097714B" w:rsidP="0097714B">
            <w:pPr>
              <w:spacing w:line="360" w:lineRule="auto"/>
              <w:jc w:val="both"/>
              <w:rPr>
                <w:rFonts w:ascii="Bookman Old Style" w:hAnsi="Bookman Old Style" w:cstheme="minorHAnsi"/>
                <w:noProof/>
                <w:lang w:val="id-ID"/>
              </w:rPr>
            </w:pPr>
          </w:p>
        </w:tc>
      </w:tr>
      <w:tr w:rsidR="0097714B" w:rsidRPr="00C9399F" w14:paraId="50D8DEA1" w14:textId="77777777" w:rsidTr="00CC1069">
        <w:tc>
          <w:tcPr>
            <w:tcW w:w="1413" w:type="dxa"/>
          </w:tcPr>
          <w:p w14:paraId="5FAD0A92" w14:textId="77777777" w:rsidR="0097714B" w:rsidRPr="00C9399F" w:rsidRDefault="0097714B" w:rsidP="0092458F">
            <w:pPr>
              <w:rPr>
                <w:rFonts w:ascii="Bookman Old Style" w:hAnsi="Bookman Old Style"/>
              </w:rPr>
            </w:pPr>
          </w:p>
        </w:tc>
        <w:tc>
          <w:tcPr>
            <w:tcW w:w="7660" w:type="dxa"/>
          </w:tcPr>
          <w:p w14:paraId="0C7B7E60" w14:textId="77777777" w:rsidR="0097714B" w:rsidRPr="00C9399F" w:rsidRDefault="0097714B" w:rsidP="0092458F">
            <w:pPr>
              <w:pStyle w:val="ListParagraph"/>
              <w:spacing w:line="360" w:lineRule="auto"/>
              <w:ind w:left="746"/>
              <w:jc w:val="both"/>
              <w:rPr>
                <w:rFonts w:ascii="Bookman Old Style" w:hAnsi="Bookman Old Style" w:cstheme="minorHAnsi"/>
                <w:kern w:val="24"/>
              </w:rPr>
            </w:pPr>
          </w:p>
        </w:tc>
        <w:tc>
          <w:tcPr>
            <w:tcW w:w="5954" w:type="dxa"/>
          </w:tcPr>
          <w:p w14:paraId="78ABDB99" w14:textId="77777777" w:rsidR="0097714B" w:rsidRPr="00C9399F" w:rsidRDefault="0097714B" w:rsidP="0092458F">
            <w:pPr>
              <w:spacing w:line="360" w:lineRule="auto"/>
              <w:jc w:val="both"/>
              <w:rPr>
                <w:rFonts w:ascii="Bookman Old Style" w:hAnsi="Bookman Old Style" w:cstheme="minorHAnsi"/>
                <w:noProof/>
                <w:lang w:val="id-ID"/>
              </w:rPr>
            </w:pPr>
          </w:p>
        </w:tc>
        <w:tc>
          <w:tcPr>
            <w:tcW w:w="2410" w:type="dxa"/>
          </w:tcPr>
          <w:p w14:paraId="74147BA8" w14:textId="77777777" w:rsidR="0097714B" w:rsidRPr="00C9399F" w:rsidRDefault="0097714B" w:rsidP="0092458F">
            <w:pPr>
              <w:spacing w:line="360" w:lineRule="auto"/>
              <w:jc w:val="both"/>
              <w:rPr>
                <w:rFonts w:ascii="Bookman Old Style" w:hAnsi="Bookman Old Style" w:cstheme="minorHAnsi"/>
                <w:noProof/>
                <w:lang w:val="id-ID"/>
              </w:rPr>
            </w:pPr>
          </w:p>
        </w:tc>
      </w:tr>
      <w:tr w:rsidR="004314CB" w:rsidRPr="00C9399F" w14:paraId="5DBE4D63" w14:textId="77777777" w:rsidTr="00CC1069">
        <w:tc>
          <w:tcPr>
            <w:tcW w:w="1413" w:type="dxa"/>
          </w:tcPr>
          <w:p w14:paraId="039D4DA6" w14:textId="77777777" w:rsidR="004314CB" w:rsidRPr="00C9399F" w:rsidRDefault="004314CB" w:rsidP="004314CB">
            <w:pPr>
              <w:rPr>
                <w:rFonts w:ascii="Bookman Old Style" w:hAnsi="Bookman Old Style"/>
              </w:rPr>
            </w:pPr>
          </w:p>
        </w:tc>
        <w:tc>
          <w:tcPr>
            <w:tcW w:w="7660" w:type="dxa"/>
          </w:tcPr>
          <w:p w14:paraId="44B88789" w14:textId="0E42D52A" w:rsidR="004314CB" w:rsidRPr="00C9399F" w:rsidRDefault="004314CB" w:rsidP="004314CB">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rPr>
              <w:t>BAB XVIII</w:t>
            </w:r>
          </w:p>
        </w:tc>
        <w:tc>
          <w:tcPr>
            <w:tcW w:w="5954" w:type="dxa"/>
          </w:tcPr>
          <w:p w14:paraId="76346F61" w14:textId="77777777" w:rsidR="004314CB" w:rsidRPr="00C9399F" w:rsidRDefault="004314CB" w:rsidP="004314CB">
            <w:pPr>
              <w:spacing w:line="360" w:lineRule="auto"/>
              <w:jc w:val="both"/>
              <w:rPr>
                <w:rFonts w:ascii="Bookman Old Style" w:hAnsi="Bookman Old Style" w:cstheme="minorHAnsi"/>
                <w:noProof/>
                <w:lang w:val="id-ID"/>
              </w:rPr>
            </w:pPr>
          </w:p>
        </w:tc>
        <w:tc>
          <w:tcPr>
            <w:tcW w:w="2410" w:type="dxa"/>
          </w:tcPr>
          <w:p w14:paraId="54A1C98F" w14:textId="77777777" w:rsidR="004314CB" w:rsidRPr="00C9399F" w:rsidRDefault="004314CB" w:rsidP="004314CB">
            <w:pPr>
              <w:spacing w:line="360" w:lineRule="auto"/>
              <w:jc w:val="both"/>
              <w:rPr>
                <w:rFonts w:ascii="Bookman Old Style" w:hAnsi="Bookman Old Style" w:cstheme="minorHAnsi"/>
                <w:noProof/>
                <w:lang w:val="id-ID"/>
              </w:rPr>
            </w:pPr>
          </w:p>
        </w:tc>
      </w:tr>
      <w:tr w:rsidR="004314CB" w:rsidRPr="00C9399F" w14:paraId="7C34ECC7" w14:textId="77777777" w:rsidTr="00CC1069">
        <w:tc>
          <w:tcPr>
            <w:tcW w:w="1413" w:type="dxa"/>
          </w:tcPr>
          <w:p w14:paraId="500C3FFF" w14:textId="77777777" w:rsidR="004314CB" w:rsidRPr="00C9399F" w:rsidRDefault="004314CB" w:rsidP="004314CB">
            <w:pPr>
              <w:rPr>
                <w:rFonts w:ascii="Bookman Old Style" w:hAnsi="Bookman Old Style"/>
              </w:rPr>
            </w:pPr>
          </w:p>
        </w:tc>
        <w:tc>
          <w:tcPr>
            <w:tcW w:w="7660" w:type="dxa"/>
          </w:tcPr>
          <w:p w14:paraId="00FFF50E" w14:textId="34F85505" w:rsidR="004314CB" w:rsidRPr="00C9399F" w:rsidRDefault="004314CB" w:rsidP="004314CB">
            <w:pPr>
              <w:pStyle w:val="ListParagraph"/>
              <w:spacing w:line="360" w:lineRule="auto"/>
              <w:ind w:left="746"/>
              <w:rPr>
                <w:rFonts w:ascii="Bookman Old Style" w:hAnsi="Bookman Old Style" w:cstheme="minorHAnsi"/>
                <w:kern w:val="24"/>
              </w:rPr>
            </w:pPr>
            <w:r w:rsidRPr="00303228">
              <w:rPr>
                <w:rFonts w:ascii="Bookman Old Style" w:hAnsi="Bookman Old Style" w:cstheme="minorHAnsi"/>
              </w:rPr>
              <w:t>KETENTUAN PENUTUP</w:t>
            </w:r>
          </w:p>
        </w:tc>
        <w:tc>
          <w:tcPr>
            <w:tcW w:w="5954" w:type="dxa"/>
          </w:tcPr>
          <w:p w14:paraId="7668BE46" w14:textId="77777777" w:rsidR="004314CB" w:rsidRPr="00C9399F" w:rsidRDefault="004314CB" w:rsidP="004314CB">
            <w:pPr>
              <w:spacing w:line="360" w:lineRule="auto"/>
              <w:jc w:val="both"/>
              <w:rPr>
                <w:rFonts w:ascii="Bookman Old Style" w:hAnsi="Bookman Old Style" w:cstheme="minorHAnsi"/>
                <w:noProof/>
                <w:lang w:val="id-ID"/>
              </w:rPr>
            </w:pPr>
          </w:p>
        </w:tc>
        <w:tc>
          <w:tcPr>
            <w:tcW w:w="2410" w:type="dxa"/>
          </w:tcPr>
          <w:p w14:paraId="2B58795F" w14:textId="77777777" w:rsidR="004314CB" w:rsidRPr="00C9399F" w:rsidRDefault="004314CB" w:rsidP="004314CB">
            <w:pPr>
              <w:spacing w:line="360" w:lineRule="auto"/>
              <w:jc w:val="both"/>
              <w:rPr>
                <w:rFonts w:ascii="Bookman Old Style" w:hAnsi="Bookman Old Style" w:cstheme="minorHAnsi"/>
                <w:noProof/>
                <w:lang w:val="id-ID"/>
              </w:rPr>
            </w:pPr>
          </w:p>
        </w:tc>
      </w:tr>
      <w:tr w:rsidR="0097714B" w:rsidRPr="00C9399F" w14:paraId="780D1CEC" w14:textId="77777777" w:rsidTr="00CC1069">
        <w:tc>
          <w:tcPr>
            <w:tcW w:w="1413" w:type="dxa"/>
          </w:tcPr>
          <w:p w14:paraId="2AE1B768" w14:textId="77777777" w:rsidR="0097714B" w:rsidRPr="00C9399F" w:rsidRDefault="0097714B" w:rsidP="0092458F">
            <w:pPr>
              <w:rPr>
                <w:rFonts w:ascii="Bookman Old Style" w:hAnsi="Bookman Old Style"/>
              </w:rPr>
            </w:pPr>
          </w:p>
        </w:tc>
        <w:tc>
          <w:tcPr>
            <w:tcW w:w="7660" w:type="dxa"/>
          </w:tcPr>
          <w:p w14:paraId="3045E05B" w14:textId="77777777" w:rsidR="0097714B" w:rsidRPr="00C9399F" w:rsidRDefault="0097714B" w:rsidP="004314CB">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03BCD928" w14:textId="432A3BEC" w:rsidR="0097714B" w:rsidRPr="00C9399F" w:rsidRDefault="00460663" w:rsidP="0092458F">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7EE37BB0" w14:textId="77777777" w:rsidR="0097714B" w:rsidRPr="00C9399F" w:rsidRDefault="0097714B" w:rsidP="0092458F">
            <w:pPr>
              <w:spacing w:line="360" w:lineRule="auto"/>
              <w:jc w:val="both"/>
              <w:rPr>
                <w:rFonts w:ascii="Bookman Old Style" w:hAnsi="Bookman Old Style" w:cstheme="minorHAnsi"/>
                <w:noProof/>
                <w:lang w:val="id-ID"/>
              </w:rPr>
            </w:pPr>
          </w:p>
        </w:tc>
      </w:tr>
      <w:tr w:rsidR="004314CB" w:rsidRPr="00C9399F" w14:paraId="21CA9C28" w14:textId="77777777" w:rsidTr="00CC1069">
        <w:tc>
          <w:tcPr>
            <w:tcW w:w="1413" w:type="dxa"/>
          </w:tcPr>
          <w:p w14:paraId="66F807FD" w14:textId="77777777" w:rsidR="004314CB" w:rsidRPr="00C9399F" w:rsidRDefault="004314CB" w:rsidP="004314CB">
            <w:pPr>
              <w:rPr>
                <w:rFonts w:ascii="Bookman Old Style" w:hAnsi="Bookman Old Style"/>
              </w:rPr>
            </w:pPr>
          </w:p>
        </w:tc>
        <w:tc>
          <w:tcPr>
            <w:tcW w:w="7660" w:type="dxa"/>
          </w:tcPr>
          <w:p w14:paraId="545774BD" w14:textId="2042CB36" w:rsidR="004314CB" w:rsidRPr="004314CB" w:rsidRDefault="004314CB" w:rsidP="004314CB">
            <w:pPr>
              <w:spacing w:line="360" w:lineRule="auto"/>
              <w:jc w:val="both"/>
              <w:rPr>
                <w:rFonts w:ascii="Bookman Old Style" w:hAnsi="Bookman Old Style" w:cstheme="minorHAnsi"/>
                <w:kern w:val="24"/>
              </w:rPr>
            </w:pPr>
            <w:r w:rsidRPr="004314CB">
              <w:rPr>
                <w:rFonts w:ascii="Bookman Old Style" w:hAnsi="Bookman Old Style" w:cstheme="minorHAnsi"/>
              </w:rPr>
              <w:t>Pada saat Peraturan Otoritas Jasa Keuangan ini mulai berlaku, ketentuan mengenai perizinan usaha dan kelembagaan bagi Perusahaan tunduk pada Peraturan Otoritas Jasa Keuangan ini.</w:t>
            </w:r>
          </w:p>
        </w:tc>
        <w:tc>
          <w:tcPr>
            <w:tcW w:w="5954" w:type="dxa"/>
          </w:tcPr>
          <w:p w14:paraId="3A264BDB" w14:textId="77777777" w:rsidR="004314CB" w:rsidRPr="00C9399F" w:rsidRDefault="004314CB" w:rsidP="004314CB">
            <w:pPr>
              <w:spacing w:line="360" w:lineRule="auto"/>
              <w:jc w:val="both"/>
              <w:rPr>
                <w:rFonts w:ascii="Bookman Old Style" w:hAnsi="Bookman Old Style" w:cstheme="minorHAnsi"/>
                <w:noProof/>
                <w:lang w:val="id-ID"/>
              </w:rPr>
            </w:pPr>
          </w:p>
        </w:tc>
        <w:tc>
          <w:tcPr>
            <w:tcW w:w="2410" w:type="dxa"/>
          </w:tcPr>
          <w:p w14:paraId="6A38D830" w14:textId="77777777" w:rsidR="004314CB" w:rsidRPr="00C9399F" w:rsidRDefault="004314CB" w:rsidP="004314CB">
            <w:pPr>
              <w:spacing w:line="360" w:lineRule="auto"/>
              <w:jc w:val="both"/>
              <w:rPr>
                <w:rFonts w:ascii="Bookman Old Style" w:hAnsi="Bookman Old Style" w:cstheme="minorHAnsi"/>
                <w:noProof/>
                <w:lang w:val="id-ID"/>
              </w:rPr>
            </w:pPr>
          </w:p>
        </w:tc>
      </w:tr>
      <w:tr w:rsidR="004314CB" w:rsidRPr="00C9399F" w14:paraId="41EAE8E2" w14:textId="77777777" w:rsidTr="00CC1069">
        <w:tc>
          <w:tcPr>
            <w:tcW w:w="1413" w:type="dxa"/>
          </w:tcPr>
          <w:p w14:paraId="40551441" w14:textId="77777777" w:rsidR="004314CB" w:rsidRPr="00C9399F" w:rsidRDefault="004314CB" w:rsidP="004314CB">
            <w:pPr>
              <w:rPr>
                <w:rFonts w:ascii="Bookman Old Style" w:hAnsi="Bookman Old Style"/>
              </w:rPr>
            </w:pPr>
          </w:p>
        </w:tc>
        <w:tc>
          <w:tcPr>
            <w:tcW w:w="7660" w:type="dxa"/>
          </w:tcPr>
          <w:p w14:paraId="1AF6D11D" w14:textId="77777777" w:rsidR="004314CB" w:rsidRPr="00C9399F" w:rsidRDefault="004314CB" w:rsidP="004314CB">
            <w:pPr>
              <w:pStyle w:val="ListParagraph"/>
              <w:spacing w:line="360" w:lineRule="auto"/>
              <w:ind w:left="746"/>
              <w:jc w:val="both"/>
              <w:rPr>
                <w:rFonts w:ascii="Bookman Old Style" w:hAnsi="Bookman Old Style" w:cstheme="minorHAnsi"/>
                <w:kern w:val="24"/>
              </w:rPr>
            </w:pPr>
          </w:p>
        </w:tc>
        <w:tc>
          <w:tcPr>
            <w:tcW w:w="5954" w:type="dxa"/>
          </w:tcPr>
          <w:p w14:paraId="09C114AA" w14:textId="77777777" w:rsidR="004314CB" w:rsidRPr="00C9399F" w:rsidRDefault="004314CB" w:rsidP="004314CB">
            <w:pPr>
              <w:spacing w:line="360" w:lineRule="auto"/>
              <w:jc w:val="both"/>
              <w:rPr>
                <w:rFonts w:ascii="Bookman Old Style" w:hAnsi="Bookman Old Style" w:cstheme="minorHAnsi"/>
                <w:noProof/>
                <w:lang w:val="id-ID"/>
              </w:rPr>
            </w:pPr>
          </w:p>
        </w:tc>
        <w:tc>
          <w:tcPr>
            <w:tcW w:w="2410" w:type="dxa"/>
          </w:tcPr>
          <w:p w14:paraId="4F426A0A" w14:textId="77777777" w:rsidR="004314CB" w:rsidRPr="00C9399F" w:rsidRDefault="004314CB" w:rsidP="004314CB">
            <w:pPr>
              <w:spacing w:line="360" w:lineRule="auto"/>
              <w:jc w:val="both"/>
              <w:rPr>
                <w:rFonts w:ascii="Bookman Old Style" w:hAnsi="Bookman Old Style" w:cstheme="minorHAnsi"/>
                <w:noProof/>
                <w:lang w:val="id-ID"/>
              </w:rPr>
            </w:pPr>
          </w:p>
        </w:tc>
      </w:tr>
      <w:tr w:rsidR="009364D7" w:rsidRPr="00C9399F" w14:paraId="3D5510B2" w14:textId="77777777" w:rsidTr="00CC1069">
        <w:tc>
          <w:tcPr>
            <w:tcW w:w="1413" w:type="dxa"/>
          </w:tcPr>
          <w:p w14:paraId="2C2A8824" w14:textId="77777777" w:rsidR="009364D7" w:rsidRPr="00C9399F" w:rsidRDefault="009364D7" w:rsidP="004314CB">
            <w:pPr>
              <w:rPr>
                <w:rFonts w:ascii="Bookman Old Style" w:hAnsi="Bookman Old Style"/>
              </w:rPr>
            </w:pPr>
          </w:p>
        </w:tc>
        <w:tc>
          <w:tcPr>
            <w:tcW w:w="7660" w:type="dxa"/>
          </w:tcPr>
          <w:p w14:paraId="76B5875F" w14:textId="77777777" w:rsidR="009364D7" w:rsidRPr="00C9399F" w:rsidRDefault="009364D7" w:rsidP="009364D7">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2D172D7E" w14:textId="77777777" w:rsidR="009364D7" w:rsidRPr="00C9399F" w:rsidRDefault="009364D7" w:rsidP="004314CB">
            <w:pPr>
              <w:spacing w:line="360" w:lineRule="auto"/>
              <w:jc w:val="both"/>
              <w:rPr>
                <w:rFonts w:ascii="Bookman Old Style" w:hAnsi="Bookman Old Style" w:cstheme="minorHAnsi"/>
                <w:noProof/>
                <w:lang w:val="id-ID"/>
              </w:rPr>
            </w:pPr>
          </w:p>
        </w:tc>
        <w:tc>
          <w:tcPr>
            <w:tcW w:w="2410" w:type="dxa"/>
          </w:tcPr>
          <w:p w14:paraId="6D38F67D" w14:textId="77777777" w:rsidR="009364D7" w:rsidRPr="00C9399F" w:rsidRDefault="009364D7" w:rsidP="004314CB">
            <w:pPr>
              <w:spacing w:line="360" w:lineRule="auto"/>
              <w:jc w:val="both"/>
              <w:rPr>
                <w:rFonts w:ascii="Bookman Old Style" w:hAnsi="Bookman Old Style" w:cstheme="minorHAnsi"/>
                <w:noProof/>
                <w:lang w:val="id-ID"/>
              </w:rPr>
            </w:pPr>
          </w:p>
        </w:tc>
      </w:tr>
      <w:tr w:rsidR="009364D7" w:rsidRPr="00C9399F" w14:paraId="7175C456" w14:textId="77777777" w:rsidTr="00CC1069">
        <w:tc>
          <w:tcPr>
            <w:tcW w:w="1413" w:type="dxa"/>
          </w:tcPr>
          <w:p w14:paraId="2B08DCC8" w14:textId="77777777" w:rsidR="009364D7" w:rsidRPr="00C9399F" w:rsidRDefault="009364D7" w:rsidP="004314CB">
            <w:pPr>
              <w:rPr>
                <w:rFonts w:ascii="Bookman Old Style" w:hAnsi="Bookman Old Style"/>
              </w:rPr>
            </w:pPr>
          </w:p>
        </w:tc>
        <w:tc>
          <w:tcPr>
            <w:tcW w:w="7660" w:type="dxa"/>
          </w:tcPr>
          <w:p w14:paraId="0E0AAFD0" w14:textId="5712CB72" w:rsidR="009364D7" w:rsidRPr="009364D7" w:rsidRDefault="009364D7" w:rsidP="009364D7">
            <w:pPr>
              <w:spacing w:line="360" w:lineRule="auto"/>
              <w:jc w:val="both"/>
              <w:rPr>
                <w:rFonts w:ascii="Bookman Old Style" w:hAnsi="Bookman Old Style" w:cstheme="minorHAnsi"/>
                <w:color w:val="FF0000"/>
                <w:kern w:val="24"/>
              </w:rPr>
            </w:pPr>
            <w:r w:rsidRPr="009364D7">
              <w:rPr>
                <w:rFonts w:ascii="Bookman Old Style" w:hAnsi="Bookman Old Style" w:cstheme="minorHAnsi"/>
                <w:color w:val="FF0000"/>
                <w:kern w:val="24"/>
              </w:rPr>
              <w:t>Pada saat Peraturan Otoritas Jasa Keuangan ini mulai berlaku, ketentuan mengenai rangkap jabatan anggota Direksi dan Dewan Komisaris sebagaimana diatur dalam Peraturan Otoritas Jasa Keuangan mengenai Tata Kelola Perusahaan Yang Baik Bagi Perusahaan Perasuransian dinyatakan dicabut dan tidak berlaku bagi Perusahaan</w:t>
            </w:r>
            <w:r>
              <w:rPr>
                <w:rFonts w:ascii="Bookman Old Style" w:hAnsi="Bookman Old Style" w:cstheme="minorHAnsi"/>
                <w:color w:val="FF0000"/>
                <w:kern w:val="24"/>
              </w:rPr>
              <w:t>.</w:t>
            </w:r>
          </w:p>
        </w:tc>
        <w:tc>
          <w:tcPr>
            <w:tcW w:w="5954" w:type="dxa"/>
          </w:tcPr>
          <w:p w14:paraId="4B077928" w14:textId="77777777" w:rsidR="009364D7" w:rsidRPr="00C9399F" w:rsidRDefault="009364D7" w:rsidP="004314CB">
            <w:pPr>
              <w:spacing w:line="360" w:lineRule="auto"/>
              <w:jc w:val="both"/>
              <w:rPr>
                <w:rFonts w:ascii="Bookman Old Style" w:hAnsi="Bookman Old Style" w:cstheme="minorHAnsi"/>
                <w:noProof/>
                <w:lang w:val="id-ID"/>
              </w:rPr>
            </w:pPr>
          </w:p>
        </w:tc>
        <w:tc>
          <w:tcPr>
            <w:tcW w:w="2410" w:type="dxa"/>
          </w:tcPr>
          <w:p w14:paraId="78BFCF04" w14:textId="77777777" w:rsidR="009364D7" w:rsidRPr="00C9399F" w:rsidRDefault="009364D7" w:rsidP="004314CB">
            <w:pPr>
              <w:spacing w:line="360" w:lineRule="auto"/>
              <w:jc w:val="both"/>
              <w:rPr>
                <w:rFonts w:ascii="Bookman Old Style" w:hAnsi="Bookman Old Style" w:cstheme="minorHAnsi"/>
                <w:noProof/>
                <w:lang w:val="id-ID"/>
              </w:rPr>
            </w:pPr>
          </w:p>
        </w:tc>
      </w:tr>
      <w:tr w:rsidR="009364D7" w:rsidRPr="00C9399F" w14:paraId="44741FCF" w14:textId="77777777" w:rsidTr="00CC1069">
        <w:tc>
          <w:tcPr>
            <w:tcW w:w="1413" w:type="dxa"/>
          </w:tcPr>
          <w:p w14:paraId="11C197F0" w14:textId="77777777" w:rsidR="009364D7" w:rsidRPr="00C9399F" w:rsidRDefault="009364D7" w:rsidP="004314CB">
            <w:pPr>
              <w:rPr>
                <w:rFonts w:ascii="Bookman Old Style" w:hAnsi="Bookman Old Style"/>
              </w:rPr>
            </w:pPr>
          </w:p>
        </w:tc>
        <w:tc>
          <w:tcPr>
            <w:tcW w:w="7660" w:type="dxa"/>
          </w:tcPr>
          <w:p w14:paraId="4AEE82AA" w14:textId="77777777" w:rsidR="009364D7" w:rsidRPr="00C9399F" w:rsidRDefault="009364D7" w:rsidP="009364D7">
            <w:pPr>
              <w:pStyle w:val="ListParagraph"/>
              <w:spacing w:line="360" w:lineRule="auto"/>
              <w:ind w:left="204"/>
              <w:jc w:val="both"/>
              <w:rPr>
                <w:rFonts w:ascii="Bookman Old Style" w:hAnsi="Bookman Old Style" w:cstheme="minorHAnsi"/>
                <w:kern w:val="24"/>
              </w:rPr>
            </w:pPr>
          </w:p>
        </w:tc>
        <w:tc>
          <w:tcPr>
            <w:tcW w:w="5954" w:type="dxa"/>
          </w:tcPr>
          <w:p w14:paraId="3B17A19A" w14:textId="77777777" w:rsidR="009364D7" w:rsidRPr="00C9399F" w:rsidRDefault="009364D7" w:rsidP="004314CB">
            <w:pPr>
              <w:spacing w:line="360" w:lineRule="auto"/>
              <w:jc w:val="both"/>
              <w:rPr>
                <w:rFonts w:ascii="Bookman Old Style" w:hAnsi="Bookman Old Style" w:cstheme="minorHAnsi"/>
                <w:noProof/>
                <w:lang w:val="id-ID"/>
              </w:rPr>
            </w:pPr>
          </w:p>
        </w:tc>
        <w:tc>
          <w:tcPr>
            <w:tcW w:w="2410" w:type="dxa"/>
          </w:tcPr>
          <w:p w14:paraId="149F75BA" w14:textId="77777777" w:rsidR="009364D7" w:rsidRPr="00C9399F" w:rsidRDefault="009364D7" w:rsidP="004314CB">
            <w:pPr>
              <w:spacing w:line="360" w:lineRule="auto"/>
              <w:jc w:val="both"/>
              <w:rPr>
                <w:rFonts w:ascii="Bookman Old Style" w:hAnsi="Bookman Old Style" w:cstheme="minorHAnsi"/>
                <w:noProof/>
                <w:lang w:val="id-ID"/>
              </w:rPr>
            </w:pPr>
          </w:p>
        </w:tc>
      </w:tr>
      <w:tr w:rsidR="004314CB" w:rsidRPr="00C9399F" w14:paraId="61B4C86D" w14:textId="77777777" w:rsidTr="00CC1069">
        <w:tc>
          <w:tcPr>
            <w:tcW w:w="1413" w:type="dxa"/>
          </w:tcPr>
          <w:p w14:paraId="6BF50B7A" w14:textId="77777777" w:rsidR="004314CB" w:rsidRPr="00C9399F" w:rsidRDefault="004314CB" w:rsidP="004314CB">
            <w:pPr>
              <w:rPr>
                <w:rFonts w:ascii="Bookman Old Style" w:hAnsi="Bookman Old Style"/>
              </w:rPr>
            </w:pPr>
          </w:p>
        </w:tc>
        <w:tc>
          <w:tcPr>
            <w:tcW w:w="7660" w:type="dxa"/>
          </w:tcPr>
          <w:p w14:paraId="32C63E4F" w14:textId="77777777" w:rsidR="004314CB" w:rsidRPr="00C9399F" w:rsidRDefault="004314CB" w:rsidP="004314CB">
            <w:pPr>
              <w:pStyle w:val="ListParagraph"/>
              <w:numPr>
                <w:ilvl w:val="0"/>
                <w:numId w:val="3"/>
              </w:numPr>
              <w:spacing w:line="360" w:lineRule="auto"/>
              <w:ind w:left="204" w:firstLine="0"/>
              <w:rPr>
                <w:rFonts w:ascii="Bookman Old Style" w:hAnsi="Bookman Old Style" w:cstheme="minorHAnsi"/>
                <w:kern w:val="24"/>
              </w:rPr>
            </w:pPr>
          </w:p>
        </w:tc>
        <w:tc>
          <w:tcPr>
            <w:tcW w:w="5954" w:type="dxa"/>
          </w:tcPr>
          <w:p w14:paraId="7A512141" w14:textId="4649B2DD" w:rsidR="004314CB" w:rsidRPr="00C9399F" w:rsidRDefault="00460663" w:rsidP="004314CB">
            <w:pPr>
              <w:spacing w:line="360" w:lineRule="auto"/>
              <w:jc w:val="both"/>
              <w:rPr>
                <w:rFonts w:ascii="Bookman Old Style" w:hAnsi="Bookman Old Style" w:cstheme="minorHAnsi"/>
                <w:noProof/>
                <w:lang w:val="id-ID"/>
              </w:rPr>
            </w:pPr>
            <w:r w:rsidRPr="00303228">
              <w:rPr>
                <w:rFonts w:ascii="Bookman Old Style" w:hAnsi="Bookman Old Style"/>
              </w:rPr>
              <w:t>Cukup jelas.</w:t>
            </w:r>
          </w:p>
        </w:tc>
        <w:tc>
          <w:tcPr>
            <w:tcW w:w="2410" w:type="dxa"/>
          </w:tcPr>
          <w:p w14:paraId="1575C289" w14:textId="77777777" w:rsidR="004314CB" w:rsidRPr="00C9399F" w:rsidRDefault="004314CB" w:rsidP="004314CB">
            <w:pPr>
              <w:spacing w:line="360" w:lineRule="auto"/>
              <w:jc w:val="both"/>
              <w:rPr>
                <w:rFonts w:ascii="Bookman Old Style" w:hAnsi="Bookman Old Style" w:cstheme="minorHAnsi"/>
                <w:noProof/>
                <w:lang w:val="id-ID"/>
              </w:rPr>
            </w:pPr>
          </w:p>
        </w:tc>
      </w:tr>
      <w:tr w:rsidR="00644201" w:rsidRPr="00C9399F" w14:paraId="3D7638F3" w14:textId="77777777" w:rsidTr="00CC1069">
        <w:tc>
          <w:tcPr>
            <w:tcW w:w="1413" w:type="dxa"/>
          </w:tcPr>
          <w:p w14:paraId="726C7CC7" w14:textId="77777777" w:rsidR="00644201" w:rsidRPr="00C9399F" w:rsidRDefault="00644201" w:rsidP="004314CB">
            <w:pPr>
              <w:rPr>
                <w:rFonts w:ascii="Bookman Old Style" w:hAnsi="Bookman Old Style"/>
              </w:rPr>
            </w:pPr>
          </w:p>
        </w:tc>
        <w:tc>
          <w:tcPr>
            <w:tcW w:w="7660" w:type="dxa"/>
          </w:tcPr>
          <w:p w14:paraId="46FBD607" w14:textId="47D1A715" w:rsidR="00644201" w:rsidRPr="004314CB" w:rsidRDefault="00644201" w:rsidP="004314CB">
            <w:pPr>
              <w:spacing w:line="360" w:lineRule="auto"/>
              <w:jc w:val="both"/>
              <w:rPr>
                <w:rFonts w:ascii="Bookman Old Style" w:hAnsi="Bookman Old Style" w:cstheme="minorHAnsi"/>
              </w:rPr>
            </w:pPr>
            <w:r w:rsidRPr="00543AED">
              <w:rPr>
                <w:rFonts w:ascii="Bookman Old Style" w:hAnsi="Bookman Old Style" w:cstheme="minorHAnsi"/>
                <w:color w:val="FF0000"/>
                <w:kern w:val="24"/>
                <w:highlight w:val="yellow"/>
              </w:rPr>
              <w:t>Pada saat Peraturan Otoritas Jasa Keuangan ini mulai berlaku, ketentuan mengenai ekuitas minimum sebagaimana diatur dalam Peraturan Otoritas Jasa Keuangan mengenai Penyelenggaraan Usaha Perusahaan Pialang Asuransi, Perusahaan Pialang Reasuransi, Dan Perusahaan Penilai Kerugian Asuransi dinyatakan dicabut dan tidak berlaku bagi Perusahaan.</w:t>
            </w:r>
          </w:p>
        </w:tc>
        <w:tc>
          <w:tcPr>
            <w:tcW w:w="5954" w:type="dxa"/>
          </w:tcPr>
          <w:p w14:paraId="464EAE92" w14:textId="77777777" w:rsidR="00644201" w:rsidRPr="00C9399F" w:rsidRDefault="00644201" w:rsidP="004314CB">
            <w:pPr>
              <w:spacing w:line="360" w:lineRule="auto"/>
              <w:jc w:val="both"/>
              <w:rPr>
                <w:rFonts w:ascii="Bookman Old Style" w:hAnsi="Bookman Old Style" w:cstheme="minorHAnsi"/>
                <w:noProof/>
                <w:lang w:val="id-ID"/>
              </w:rPr>
            </w:pPr>
          </w:p>
        </w:tc>
        <w:tc>
          <w:tcPr>
            <w:tcW w:w="2410" w:type="dxa"/>
          </w:tcPr>
          <w:p w14:paraId="538C03AF" w14:textId="77777777" w:rsidR="00644201" w:rsidRPr="00C9399F" w:rsidRDefault="00644201" w:rsidP="004314CB">
            <w:pPr>
              <w:spacing w:line="360" w:lineRule="auto"/>
              <w:jc w:val="both"/>
              <w:rPr>
                <w:rFonts w:ascii="Bookman Old Style" w:hAnsi="Bookman Old Style" w:cstheme="minorHAnsi"/>
                <w:noProof/>
                <w:lang w:val="id-ID"/>
              </w:rPr>
            </w:pPr>
          </w:p>
        </w:tc>
      </w:tr>
      <w:tr w:rsidR="00644201" w:rsidRPr="00C9399F" w14:paraId="74520835" w14:textId="77777777" w:rsidTr="00CC1069">
        <w:tc>
          <w:tcPr>
            <w:tcW w:w="1413" w:type="dxa"/>
          </w:tcPr>
          <w:p w14:paraId="23AAD68C" w14:textId="77777777" w:rsidR="00644201" w:rsidRPr="00C9399F" w:rsidRDefault="00644201" w:rsidP="004314CB">
            <w:pPr>
              <w:rPr>
                <w:rFonts w:ascii="Bookman Old Style" w:hAnsi="Bookman Old Style"/>
              </w:rPr>
            </w:pPr>
          </w:p>
        </w:tc>
        <w:tc>
          <w:tcPr>
            <w:tcW w:w="7660" w:type="dxa"/>
          </w:tcPr>
          <w:p w14:paraId="6BF56C08" w14:textId="77777777" w:rsidR="00644201" w:rsidRPr="00543AED" w:rsidRDefault="00644201" w:rsidP="004314CB">
            <w:pPr>
              <w:spacing w:line="360" w:lineRule="auto"/>
              <w:jc w:val="both"/>
              <w:rPr>
                <w:rFonts w:ascii="Bookman Old Style" w:hAnsi="Bookman Old Style" w:cstheme="minorHAnsi"/>
                <w:color w:val="FF0000"/>
                <w:kern w:val="24"/>
                <w:highlight w:val="yellow"/>
              </w:rPr>
            </w:pPr>
          </w:p>
        </w:tc>
        <w:tc>
          <w:tcPr>
            <w:tcW w:w="5954" w:type="dxa"/>
          </w:tcPr>
          <w:p w14:paraId="413E716E" w14:textId="77777777" w:rsidR="00644201" w:rsidRPr="00C9399F" w:rsidRDefault="00644201" w:rsidP="004314CB">
            <w:pPr>
              <w:spacing w:line="360" w:lineRule="auto"/>
              <w:jc w:val="both"/>
              <w:rPr>
                <w:rFonts w:ascii="Bookman Old Style" w:hAnsi="Bookman Old Style" w:cstheme="minorHAnsi"/>
                <w:noProof/>
                <w:lang w:val="id-ID"/>
              </w:rPr>
            </w:pPr>
          </w:p>
        </w:tc>
        <w:tc>
          <w:tcPr>
            <w:tcW w:w="2410" w:type="dxa"/>
          </w:tcPr>
          <w:p w14:paraId="139272FD" w14:textId="77777777" w:rsidR="00644201" w:rsidRPr="00C9399F" w:rsidRDefault="00644201" w:rsidP="004314CB">
            <w:pPr>
              <w:spacing w:line="360" w:lineRule="auto"/>
              <w:jc w:val="both"/>
              <w:rPr>
                <w:rFonts w:ascii="Bookman Old Style" w:hAnsi="Bookman Old Style" w:cstheme="minorHAnsi"/>
                <w:noProof/>
                <w:lang w:val="id-ID"/>
              </w:rPr>
            </w:pPr>
          </w:p>
        </w:tc>
      </w:tr>
      <w:tr w:rsidR="00644201" w:rsidRPr="00C9399F" w14:paraId="6A912E2A" w14:textId="77777777" w:rsidTr="00CC1069">
        <w:tc>
          <w:tcPr>
            <w:tcW w:w="1413" w:type="dxa"/>
          </w:tcPr>
          <w:p w14:paraId="12B4AFD5" w14:textId="77777777" w:rsidR="00644201" w:rsidRPr="00C9399F" w:rsidRDefault="00644201" w:rsidP="004314CB">
            <w:pPr>
              <w:rPr>
                <w:rFonts w:ascii="Bookman Old Style" w:hAnsi="Bookman Old Style"/>
              </w:rPr>
            </w:pPr>
          </w:p>
        </w:tc>
        <w:tc>
          <w:tcPr>
            <w:tcW w:w="7660" w:type="dxa"/>
          </w:tcPr>
          <w:p w14:paraId="38CA49FB" w14:textId="77777777" w:rsidR="00644201" w:rsidRPr="00644201" w:rsidRDefault="00644201" w:rsidP="00644201">
            <w:pPr>
              <w:pStyle w:val="ListParagraph"/>
              <w:numPr>
                <w:ilvl w:val="0"/>
                <w:numId w:val="3"/>
              </w:numPr>
              <w:spacing w:line="360" w:lineRule="auto"/>
              <w:ind w:left="204" w:firstLine="0"/>
              <w:rPr>
                <w:rFonts w:ascii="Bookman Old Style" w:hAnsi="Bookman Old Style" w:cstheme="minorHAnsi"/>
                <w:color w:val="FF0000"/>
                <w:kern w:val="24"/>
              </w:rPr>
            </w:pPr>
          </w:p>
        </w:tc>
        <w:tc>
          <w:tcPr>
            <w:tcW w:w="5954" w:type="dxa"/>
          </w:tcPr>
          <w:p w14:paraId="43850696" w14:textId="77777777" w:rsidR="00644201" w:rsidRPr="00C9399F" w:rsidRDefault="00644201" w:rsidP="004314CB">
            <w:pPr>
              <w:spacing w:line="360" w:lineRule="auto"/>
              <w:jc w:val="both"/>
              <w:rPr>
                <w:rFonts w:ascii="Bookman Old Style" w:hAnsi="Bookman Old Style" w:cstheme="minorHAnsi"/>
                <w:noProof/>
                <w:lang w:val="id-ID"/>
              </w:rPr>
            </w:pPr>
          </w:p>
        </w:tc>
        <w:tc>
          <w:tcPr>
            <w:tcW w:w="2410" w:type="dxa"/>
          </w:tcPr>
          <w:p w14:paraId="615A919D" w14:textId="77777777" w:rsidR="00644201" w:rsidRPr="00C9399F" w:rsidRDefault="00644201" w:rsidP="004314CB">
            <w:pPr>
              <w:spacing w:line="360" w:lineRule="auto"/>
              <w:jc w:val="both"/>
              <w:rPr>
                <w:rFonts w:ascii="Bookman Old Style" w:hAnsi="Bookman Old Style" w:cstheme="minorHAnsi"/>
                <w:noProof/>
                <w:lang w:val="id-ID"/>
              </w:rPr>
            </w:pPr>
          </w:p>
        </w:tc>
      </w:tr>
      <w:tr w:rsidR="004314CB" w:rsidRPr="00C9399F" w14:paraId="0B1D5646" w14:textId="77777777" w:rsidTr="00CC1069">
        <w:tc>
          <w:tcPr>
            <w:tcW w:w="1413" w:type="dxa"/>
          </w:tcPr>
          <w:p w14:paraId="6F79E273" w14:textId="77777777" w:rsidR="004314CB" w:rsidRPr="00C9399F" w:rsidRDefault="004314CB" w:rsidP="004314CB">
            <w:pPr>
              <w:rPr>
                <w:rFonts w:ascii="Bookman Old Style" w:hAnsi="Bookman Old Style"/>
              </w:rPr>
            </w:pPr>
          </w:p>
        </w:tc>
        <w:tc>
          <w:tcPr>
            <w:tcW w:w="7660" w:type="dxa"/>
          </w:tcPr>
          <w:p w14:paraId="31F1425A" w14:textId="3D7A9927" w:rsidR="004314CB" w:rsidRPr="004314CB" w:rsidRDefault="004314CB" w:rsidP="004314CB">
            <w:pPr>
              <w:spacing w:line="360" w:lineRule="auto"/>
              <w:jc w:val="both"/>
              <w:rPr>
                <w:rFonts w:ascii="Bookman Old Style" w:hAnsi="Bookman Old Style" w:cstheme="minorHAnsi"/>
                <w:kern w:val="24"/>
              </w:rPr>
            </w:pPr>
            <w:r w:rsidRPr="004314CB">
              <w:rPr>
                <w:rFonts w:ascii="Bookman Old Style" w:hAnsi="Bookman Old Style" w:cstheme="minorHAnsi"/>
              </w:rPr>
              <w:t>Peraturan Otoritas Jasa Keuangan ini mulai berlaku pada tanggal diundangkan.</w:t>
            </w:r>
          </w:p>
        </w:tc>
        <w:tc>
          <w:tcPr>
            <w:tcW w:w="5954" w:type="dxa"/>
          </w:tcPr>
          <w:p w14:paraId="0F8B31D1" w14:textId="77777777" w:rsidR="004314CB" w:rsidRPr="00C9399F" w:rsidRDefault="004314CB" w:rsidP="004314CB">
            <w:pPr>
              <w:spacing w:line="360" w:lineRule="auto"/>
              <w:jc w:val="both"/>
              <w:rPr>
                <w:rFonts w:ascii="Bookman Old Style" w:hAnsi="Bookman Old Style" w:cstheme="minorHAnsi"/>
                <w:noProof/>
                <w:lang w:val="id-ID"/>
              </w:rPr>
            </w:pPr>
          </w:p>
        </w:tc>
        <w:tc>
          <w:tcPr>
            <w:tcW w:w="2410" w:type="dxa"/>
          </w:tcPr>
          <w:p w14:paraId="6A02DE76" w14:textId="77777777" w:rsidR="004314CB" w:rsidRPr="00C9399F" w:rsidRDefault="004314CB" w:rsidP="004314CB">
            <w:pPr>
              <w:spacing w:line="360" w:lineRule="auto"/>
              <w:jc w:val="both"/>
              <w:rPr>
                <w:rFonts w:ascii="Bookman Old Style" w:hAnsi="Bookman Old Style" w:cstheme="minorHAnsi"/>
                <w:noProof/>
                <w:lang w:val="id-ID"/>
              </w:rPr>
            </w:pPr>
          </w:p>
        </w:tc>
      </w:tr>
      <w:tr w:rsidR="004314CB" w:rsidRPr="00C9399F" w14:paraId="7266D090" w14:textId="77777777" w:rsidTr="00CC1069">
        <w:tc>
          <w:tcPr>
            <w:tcW w:w="1413" w:type="dxa"/>
          </w:tcPr>
          <w:p w14:paraId="74D56187" w14:textId="77777777" w:rsidR="004314CB" w:rsidRPr="00C9399F" w:rsidRDefault="004314CB" w:rsidP="0092458F">
            <w:pPr>
              <w:rPr>
                <w:rFonts w:ascii="Bookman Old Style" w:hAnsi="Bookman Old Style"/>
              </w:rPr>
            </w:pPr>
          </w:p>
        </w:tc>
        <w:tc>
          <w:tcPr>
            <w:tcW w:w="7660" w:type="dxa"/>
          </w:tcPr>
          <w:p w14:paraId="390B5E52" w14:textId="77777777" w:rsidR="004314CB" w:rsidRPr="00C9399F" w:rsidRDefault="004314CB" w:rsidP="0092458F">
            <w:pPr>
              <w:pStyle w:val="ListParagraph"/>
              <w:spacing w:line="360" w:lineRule="auto"/>
              <w:ind w:left="746"/>
              <w:jc w:val="both"/>
              <w:rPr>
                <w:rFonts w:ascii="Bookman Old Style" w:hAnsi="Bookman Old Style" w:cstheme="minorHAnsi"/>
                <w:kern w:val="24"/>
              </w:rPr>
            </w:pPr>
          </w:p>
        </w:tc>
        <w:tc>
          <w:tcPr>
            <w:tcW w:w="5954" w:type="dxa"/>
          </w:tcPr>
          <w:p w14:paraId="042E4762" w14:textId="77777777" w:rsidR="004314CB" w:rsidRPr="00C9399F" w:rsidRDefault="004314CB" w:rsidP="0092458F">
            <w:pPr>
              <w:spacing w:line="360" w:lineRule="auto"/>
              <w:jc w:val="both"/>
              <w:rPr>
                <w:rFonts w:ascii="Bookman Old Style" w:hAnsi="Bookman Old Style" w:cstheme="minorHAnsi"/>
                <w:noProof/>
                <w:lang w:val="id-ID"/>
              </w:rPr>
            </w:pPr>
          </w:p>
        </w:tc>
        <w:tc>
          <w:tcPr>
            <w:tcW w:w="2410" w:type="dxa"/>
          </w:tcPr>
          <w:p w14:paraId="7E753B09" w14:textId="77777777" w:rsidR="004314CB" w:rsidRPr="00C9399F" w:rsidRDefault="004314CB" w:rsidP="0092458F">
            <w:pPr>
              <w:spacing w:line="360" w:lineRule="auto"/>
              <w:jc w:val="both"/>
              <w:rPr>
                <w:rFonts w:ascii="Bookman Old Style" w:hAnsi="Bookman Old Style" w:cstheme="minorHAnsi"/>
                <w:noProof/>
                <w:lang w:val="id-ID"/>
              </w:rPr>
            </w:pPr>
          </w:p>
        </w:tc>
      </w:tr>
      <w:tr w:rsidR="004314CB" w:rsidRPr="00C9399F" w14:paraId="132AEEAF" w14:textId="77777777" w:rsidTr="00CC1069">
        <w:tc>
          <w:tcPr>
            <w:tcW w:w="1413" w:type="dxa"/>
          </w:tcPr>
          <w:p w14:paraId="14EAF23F" w14:textId="77777777" w:rsidR="004314CB" w:rsidRPr="00C9399F" w:rsidRDefault="004314CB" w:rsidP="004314CB">
            <w:pPr>
              <w:rPr>
                <w:rFonts w:ascii="Bookman Old Style" w:hAnsi="Bookman Old Style"/>
              </w:rPr>
            </w:pPr>
          </w:p>
        </w:tc>
        <w:tc>
          <w:tcPr>
            <w:tcW w:w="7660" w:type="dxa"/>
          </w:tcPr>
          <w:p w14:paraId="145C157C" w14:textId="5521258D" w:rsidR="004314CB" w:rsidRPr="004314CB" w:rsidRDefault="004314CB" w:rsidP="004314CB">
            <w:pPr>
              <w:spacing w:line="360" w:lineRule="auto"/>
              <w:jc w:val="both"/>
              <w:rPr>
                <w:rFonts w:ascii="Bookman Old Style" w:hAnsi="Bookman Old Style" w:cstheme="minorHAnsi"/>
                <w:kern w:val="24"/>
              </w:rPr>
            </w:pPr>
            <w:r w:rsidRPr="004314CB">
              <w:rPr>
                <w:rFonts w:ascii="Bookman Old Style" w:hAnsi="Bookman Old Style" w:cstheme="minorHAnsi"/>
              </w:rPr>
              <w:t>Agar setiap orang mengetahuinya, memerintahkan pengundangan Peraturan Otoritas Jasa Keuangan ini dengan penempatannya dalam Lembaran Negara Republik Indonesia</w:t>
            </w:r>
          </w:p>
        </w:tc>
        <w:tc>
          <w:tcPr>
            <w:tcW w:w="5954" w:type="dxa"/>
          </w:tcPr>
          <w:p w14:paraId="2BB0EB2C" w14:textId="77777777" w:rsidR="004314CB" w:rsidRPr="00C9399F" w:rsidRDefault="004314CB" w:rsidP="004314CB">
            <w:pPr>
              <w:spacing w:line="360" w:lineRule="auto"/>
              <w:jc w:val="both"/>
              <w:rPr>
                <w:rFonts w:ascii="Bookman Old Style" w:hAnsi="Bookman Old Style" w:cstheme="minorHAnsi"/>
                <w:noProof/>
                <w:lang w:val="id-ID"/>
              </w:rPr>
            </w:pPr>
          </w:p>
        </w:tc>
        <w:tc>
          <w:tcPr>
            <w:tcW w:w="2410" w:type="dxa"/>
          </w:tcPr>
          <w:p w14:paraId="3D3AC882" w14:textId="77777777" w:rsidR="004314CB" w:rsidRPr="00C9399F" w:rsidRDefault="004314CB" w:rsidP="004314CB">
            <w:pPr>
              <w:spacing w:line="360" w:lineRule="auto"/>
              <w:jc w:val="both"/>
              <w:rPr>
                <w:rFonts w:ascii="Bookman Old Style" w:hAnsi="Bookman Old Style" w:cstheme="minorHAnsi"/>
                <w:noProof/>
                <w:lang w:val="id-ID"/>
              </w:rPr>
            </w:pPr>
          </w:p>
        </w:tc>
      </w:tr>
      <w:tr w:rsidR="0092458F" w:rsidRPr="00C9399F" w14:paraId="5F25E508" w14:textId="40F0C63A" w:rsidTr="00CC1069">
        <w:tc>
          <w:tcPr>
            <w:tcW w:w="1413" w:type="dxa"/>
          </w:tcPr>
          <w:p w14:paraId="4A0D2D73" w14:textId="77777777" w:rsidR="0092458F" w:rsidRPr="00C9399F" w:rsidRDefault="0092458F" w:rsidP="0092458F">
            <w:pPr>
              <w:rPr>
                <w:rFonts w:ascii="Bookman Old Style" w:hAnsi="Bookman Old Style"/>
              </w:rPr>
            </w:pPr>
          </w:p>
        </w:tc>
        <w:tc>
          <w:tcPr>
            <w:tcW w:w="7660" w:type="dxa"/>
          </w:tcPr>
          <w:p w14:paraId="769577E8" w14:textId="77777777" w:rsidR="0092458F" w:rsidRPr="00C9399F" w:rsidRDefault="0092458F" w:rsidP="0092458F">
            <w:pPr>
              <w:spacing w:line="360" w:lineRule="auto"/>
              <w:jc w:val="both"/>
              <w:rPr>
                <w:rFonts w:ascii="Bookman Old Style" w:hAnsi="Bookman Old Style" w:cstheme="minorHAnsi"/>
                <w:bCs/>
              </w:rPr>
            </w:pPr>
          </w:p>
        </w:tc>
        <w:tc>
          <w:tcPr>
            <w:tcW w:w="5954" w:type="dxa"/>
          </w:tcPr>
          <w:p w14:paraId="5225A62B" w14:textId="77777777" w:rsidR="0092458F" w:rsidRPr="00C9399F" w:rsidRDefault="0092458F" w:rsidP="0092458F">
            <w:pPr>
              <w:spacing w:line="360" w:lineRule="auto"/>
              <w:ind w:left="43"/>
              <w:jc w:val="both"/>
              <w:rPr>
                <w:rFonts w:ascii="Bookman Old Style" w:hAnsi="Bookman Old Style" w:cstheme="minorHAnsi"/>
                <w:bCs/>
              </w:rPr>
            </w:pPr>
          </w:p>
        </w:tc>
        <w:tc>
          <w:tcPr>
            <w:tcW w:w="2410" w:type="dxa"/>
          </w:tcPr>
          <w:p w14:paraId="1C4B44BE" w14:textId="77777777" w:rsidR="0092458F" w:rsidRPr="00C9399F" w:rsidRDefault="0092458F" w:rsidP="0092458F">
            <w:pPr>
              <w:spacing w:line="360" w:lineRule="auto"/>
              <w:jc w:val="both"/>
              <w:rPr>
                <w:rFonts w:ascii="Bookman Old Style" w:hAnsi="Bookman Old Style" w:cstheme="minorHAnsi"/>
                <w:bCs/>
              </w:rPr>
            </w:pPr>
          </w:p>
        </w:tc>
      </w:tr>
    </w:tbl>
    <w:p w14:paraId="15AB1369" w14:textId="77777777" w:rsidR="006F5701" w:rsidRPr="00C9399F" w:rsidRDefault="006F5701" w:rsidP="006F5701">
      <w:pPr>
        <w:spacing w:after="0" w:line="360" w:lineRule="auto"/>
        <w:jc w:val="both"/>
        <w:rPr>
          <w:rFonts w:ascii="Bookman Old Style" w:hAnsi="Bookman Old Style"/>
        </w:rPr>
      </w:pPr>
    </w:p>
    <w:p w14:paraId="0B063114" w14:textId="77777777" w:rsidR="00CE3D61" w:rsidRPr="00C9399F" w:rsidRDefault="00CE3D61" w:rsidP="006F5701">
      <w:pPr>
        <w:spacing w:after="0" w:line="360" w:lineRule="auto"/>
        <w:jc w:val="both"/>
        <w:rPr>
          <w:rFonts w:ascii="Bookman Old Style" w:hAnsi="Bookman Old Styl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B674AE" w:rsidRPr="00C9399F" w14:paraId="3BE605F5" w14:textId="77777777" w:rsidTr="00DA1BE0">
        <w:trPr>
          <w:jc w:val="right"/>
        </w:trPr>
        <w:tc>
          <w:tcPr>
            <w:tcW w:w="4106" w:type="dxa"/>
          </w:tcPr>
          <w:p w14:paraId="04549508" w14:textId="68412C55" w:rsidR="00DA1BE0" w:rsidRPr="00C9399F" w:rsidRDefault="00DA1BE0" w:rsidP="006F5701">
            <w:pPr>
              <w:spacing w:after="0" w:line="360" w:lineRule="auto"/>
              <w:jc w:val="both"/>
              <w:rPr>
                <w:rFonts w:ascii="Bookman Old Style" w:hAnsi="Bookman Old Style"/>
              </w:rPr>
            </w:pPr>
            <w:r w:rsidRPr="00C9399F">
              <w:rPr>
                <w:rFonts w:ascii="Bookman Old Style" w:hAnsi="Bookman Old Style"/>
              </w:rPr>
              <w:t>Ditetapkan di Jakarta</w:t>
            </w:r>
          </w:p>
        </w:tc>
      </w:tr>
      <w:tr w:rsidR="00B674AE" w:rsidRPr="00C9399F" w14:paraId="6DC7D6E5" w14:textId="77777777" w:rsidTr="00DA1BE0">
        <w:trPr>
          <w:jc w:val="right"/>
        </w:trPr>
        <w:tc>
          <w:tcPr>
            <w:tcW w:w="4106" w:type="dxa"/>
          </w:tcPr>
          <w:p w14:paraId="119EB969" w14:textId="77777777" w:rsidR="00DA1BE0" w:rsidRPr="00C9399F" w:rsidRDefault="00DA1BE0" w:rsidP="006F5701">
            <w:pPr>
              <w:spacing w:after="0" w:line="360" w:lineRule="auto"/>
              <w:jc w:val="both"/>
              <w:rPr>
                <w:rFonts w:ascii="Bookman Old Style" w:hAnsi="Bookman Old Style"/>
              </w:rPr>
            </w:pPr>
            <w:r w:rsidRPr="00C9399F">
              <w:rPr>
                <w:rFonts w:ascii="Bookman Old Style" w:hAnsi="Bookman Old Style"/>
              </w:rPr>
              <w:t>Pada tanggal …</w:t>
            </w:r>
          </w:p>
          <w:p w14:paraId="027F6EBC" w14:textId="59684EAA" w:rsidR="00DA1BE0" w:rsidRPr="00C9399F" w:rsidRDefault="00DA1BE0" w:rsidP="006F5701">
            <w:pPr>
              <w:spacing w:after="0" w:line="360" w:lineRule="auto"/>
              <w:jc w:val="both"/>
              <w:rPr>
                <w:rFonts w:ascii="Bookman Old Style" w:hAnsi="Bookman Old Style"/>
              </w:rPr>
            </w:pPr>
          </w:p>
        </w:tc>
      </w:tr>
      <w:tr w:rsidR="00B674AE" w:rsidRPr="00C9399F" w14:paraId="6368DEB2" w14:textId="77777777" w:rsidTr="00DA1BE0">
        <w:trPr>
          <w:jc w:val="right"/>
        </w:trPr>
        <w:tc>
          <w:tcPr>
            <w:tcW w:w="4106" w:type="dxa"/>
          </w:tcPr>
          <w:p w14:paraId="268BFCAA" w14:textId="38CDF1EF" w:rsidR="00DA1BE0" w:rsidRPr="00C9399F" w:rsidRDefault="00DA1BE0" w:rsidP="00DA1BE0">
            <w:pPr>
              <w:spacing w:after="0" w:line="360" w:lineRule="auto"/>
              <w:rPr>
                <w:rFonts w:ascii="Bookman Old Style" w:hAnsi="Bookman Old Style"/>
              </w:rPr>
            </w:pPr>
            <w:r w:rsidRPr="00C9399F">
              <w:rPr>
                <w:rFonts w:ascii="Bookman Old Style" w:hAnsi="Bookman Old Style"/>
              </w:rPr>
              <w:t>KETUA DEWAN KOMISIONER OTORITAS JASA KEUANGAN,</w:t>
            </w:r>
          </w:p>
        </w:tc>
      </w:tr>
      <w:tr w:rsidR="00B674AE" w:rsidRPr="00C9399F" w14:paraId="751A1A50" w14:textId="77777777" w:rsidTr="00DA1BE0">
        <w:trPr>
          <w:trHeight w:val="1504"/>
          <w:jc w:val="right"/>
        </w:trPr>
        <w:tc>
          <w:tcPr>
            <w:tcW w:w="4106" w:type="dxa"/>
            <w:vAlign w:val="center"/>
          </w:tcPr>
          <w:p w14:paraId="493443CE" w14:textId="73AEECFC" w:rsidR="00DA1BE0" w:rsidRPr="00C9399F" w:rsidRDefault="00DA1BE0" w:rsidP="00DA1BE0">
            <w:pPr>
              <w:spacing w:after="0" w:line="360" w:lineRule="auto"/>
              <w:rPr>
                <w:rFonts w:ascii="Bookman Old Style" w:hAnsi="Bookman Old Style"/>
              </w:rPr>
            </w:pPr>
            <w:r w:rsidRPr="00C9399F">
              <w:rPr>
                <w:rFonts w:ascii="Bookman Old Style" w:hAnsi="Bookman Old Style"/>
              </w:rPr>
              <w:t>Ttd</w:t>
            </w:r>
          </w:p>
        </w:tc>
      </w:tr>
      <w:tr w:rsidR="00DA1BE0" w:rsidRPr="00C9399F" w14:paraId="7D1278E8" w14:textId="77777777" w:rsidTr="00DA1BE0">
        <w:trPr>
          <w:jc w:val="right"/>
        </w:trPr>
        <w:tc>
          <w:tcPr>
            <w:tcW w:w="4106" w:type="dxa"/>
          </w:tcPr>
          <w:p w14:paraId="274AD678" w14:textId="7F5CB429" w:rsidR="00DA1BE0" w:rsidRPr="00C9399F" w:rsidRDefault="00E06FD4" w:rsidP="00DA1BE0">
            <w:pPr>
              <w:spacing w:after="0" w:line="360" w:lineRule="auto"/>
              <w:rPr>
                <w:rFonts w:ascii="Bookman Old Style" w:hAnsi="Bookman Old Style"/>
              </w:rPr>
            </w:pPr>
            <w:r w:rsidRPr="00C9399F">
              <w:rPr>
                <w:rFonts w:ascii="Bookman Old Style" w:hAnsi="Bookman Old Style"/>
              </w:rPr>
              <w:t>MAHENDRA SIREGAR</w:t>
            </w:r>
          </w:p>
        </w:tc>
      </w:tr>
    </w:tbl>
    <w:p w14:paraId="07958657" w14:textId="77777777" w:rsidR="00CE3D61" w:rsidRPr="00C9399F" w:rsidRDefault="00CE3D61" w:rsidP="006F5701">
      <w:pPr>
        <w:spacing w:after="0" w:line="360" w:lineRule="auto"/>
        <w:jc w:val="both"/>
        <w:rPr>
          <w:rFonts w:ascii="Bookman Old Style" w:hAnsi="Bookman Old Style"/>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B674AE" w:rsidRPr="00C9399F" w14:paraId="6F1FCB85" w14:textId="77777777" w:rsidTr="00DA1BE0">
        <w:tc>
          <w:tcPr>
            <w:tcW w:w="4106" w:type="dxa"/>
          </w:tcPr>
          <w:p w14:paraId="4002643C" w14:textId="77777777" w:rsidR="00DA1BE0" w:rsidRPr="00C9399F" w:rsidRDefault="00DA1BE0" w:rsidP="00DA1BE0">
            <w:pPr>
              <w:spacing w:after="0" w:line="360" w:lineRule="auto"/>
              <w:jc w:val="left"/>
              <w:rPr>
                <w:rFonts w:ascii="Bookman Old Style" w:hAnsi="Bookman Old Style"/>
              </w:rPr>
            </w:pPr>
            <w:r w:rsidRPr="00C9399F">
              <w:rPr>
                <w:rFonts w:ascii="Bookman Old Style" w:hAnsi="Bookman Old Style"/>
              </w:rPr>
              <w:t xml:space="preserve">Diundangkan di Jakarta </w:t>
            </w:r>
          </w:p>
          <w:p w14:paraId="02576DE6" w14:textId="13D47D3E" w:rsidR="00DA1BE0" w:rsidRPr="00C9399F" w:rsidRDefault="00DA1BE0" w:rsidP="00DA1BE0">
            <w:pPr>
              <w:spacing w:after="0" w:line="360" w:lineRule="auto"/>
              <w:jc w:val="left"/>
              <w:rPr>
                <w:rFonts w:ascii="Bookman Old Style" w:hAnsi="Bookman Old Style"/>
              </w:rPr>
            </w:pPr>
            <w:r w:rsidRPr="00C9399F">
              <w:rPr>
                <w:rFonts w:ascii="Bookman Old Style" w:hAnsi="Bookman Old Style"/>
              </w:rPr>
              <w:lastRenderedPageBreak/>
              <w:t>pada tanggal …</w:t>
            </w:r>
          </w:p>
        </w:tc>
      </w:tr>
      <w:tr w:rsidR="00B674AE" w:rsidRPr="00C9399F" w14:paraId="73882AB0" w14:textId="77777777" w:rsidTr="00DA1BE0">
        <w:tc>
          <w:tcPr>
            <w:tcW w:w="4106" w:type="dxa"/>
          </w:tcPr>
          <w:p w14:paraId="6BCEB1CE" w14:textId="77777777" w:rsidR="00DA1BE0" w:rsidRPr="00C9399F" w:rsidRDefault="00DA1BE0" w:rsidP="00DA1BE0">
            <w:pPr>
              <w:spacing w:after="0" w:line="360" w:lineRule="auto"/>
              <w:jc w:val="left"/>
              <w:rPr>
                <w:rFonts w:ascii="Bookman Old Style" w:hAnsi="Bookman Old Style"/>
              </w:rPr>
            </w:pPr>
          </w:p>
        </w:tc>
      </w:tr>
      <w:tr w:rsidR="00B674AE" w:rsidRPr="00C9399F" w14:paraId="06F8D34E" w14:textId="77777777" w:rsidTr="00DA1BE0">
        <w:tc>
          <w:tcPr>
            <w:tcW w:w="4106" w:type="dxa"/>
          </w:tcPr>
          <w:p w14:paraId="31CFABA6" w14:textId="4D2BCBB7" w:rsidR="00DA1BE0" w:rsidRPr="00C9399F" w:rsidRDefault="00DA1BE0" w:rsidP="00DA1BE0">
            <w:pPr>
              <w:spacing w:after="0" w:line="360" w:lineRule="auto"/>
              <w:jc w:val="left"/>
              <w:rPr>
                <w:rFonts w:ascii="Bookman Old Style" w:hAnsi="Bookman Old Style"/>
              </w:rPr>
            </w:pPr>
            <w:r w:rsidRPr="00C9399F">
              <w:rPr>
                <w:rFonts w:ascii="Bookman Old Style" w:hAnsi="Bookman Old Style"/>
              </w:rPr>
              <w:t>MENTERI HUKUM DAN HAK ASASI MANUSIA REPUBLIK INDONESIA,</w:t>
            </w:r>
          </w:p>
        </w:tc>
      </w:tr>
      <w:tr w:rsidR="00B674AE" w:rsidRPr="00C9399F" w14:paraId="29AE1874" w14:textId="77777777" w:rsidTr="00DA1BE0">
        <w:tc>
          <w:tcPr>
            <w:tcW w:w="4106" w:type="dxa"/>
          </w:tcPr>
          <w:p w14:paraId="12CEFC34" w14:textId="2A90C41E" w:rsidR="00DA1BE0" w:rsidRPr="00C9399F" w:rsidRDefault="00DA1BE0" w:rsidP="00DA1BE0">
            <w:pPr>
              <w:spacing w:after="0" w:line="360" w:lineRule="auto"/>
              <w:jc w:val="left"/>
              <w:rPr>
                <w:rFonts w:ascii="Bookman Old Style" w:hAnsi="Bookman Old Style"/>
              </w:rPr>
            </w:pPr>
            <w:r w:rsidRPr="00C9399F">
              <w:rPr>
                <w:rFonts w:ascii="Bookman Old Style" w:hAnsi="Bookman Old Style"/>
              </w:rPr>
              <w:t>ttd</w:t>
            </w:r>
          </w:p>
        </w:tc>
      </w:tr>
      <w:tr w:rsidR="00B674AE" w:rsidRPr="00C9399F" w14:paraId="1AF9DA20" w14:textId="77777777" w:rsidTr="00DA1BE0">
        <w:tc>
          <w:tcPr>
            <w:tcW w:w="4106" w:type="dxa"/>
          </w:tcPr>
          <w:p w14:paraId="16ECF183" w14:textId="5CF3DA19" w:rsidR="00DA1BE0" w:rsidRPr="00C9399F" w:rsidRDefault="00DA1BE0" w:rsidP="00DA1BE0">
            <w:pPr>
              <w:spacing w:after="0" w:line="360" w:lineRule="auto"/>
              <w:jc w:val="left"/>
              <w:rPr>
                <w:rFonts w:ascii="Bookman Old Style" w:hAnsi="Bookman Old Style"/>
              </w:rPr>
            </w:pPr>
            <w:r w:rsidRPr="00C9399F">
              <w:rPr>
                <w:rFonts w:ascii="Bookman Old Style" w:hAnsi="Bookman Old Style"/>
              </w:rPr>
              <w:t>YASONNA H. LAOLY</w:t>
            </w:r>
          </w:p>
        </w:tc>
      </w:tr>
    </w:tbl>
    <w:p w14:paraId="4C37CEA3" w14:textId="77777777" w:rsidR="00DA1BE0" w:rsidRPr="00C9399F" w:rsidRDefault="00DA1BE0" w:rsidP="00DA1BE0">
      <w:pPr>
        <w:spacing w:after="0" w:line="360" w:lineRule="auto"/>
        <w:jc w:val="left"/>
        <w:rPr>
          <w:rFonts w:ascii="Bookman Old Style" w:hAnsi="Bookman Old Style"/>
        </w:rPr>
      </w:pPr>
    </w:p>
    <w:p w14:paraId="5682506D" w14:textId="5F8B0C78" w:rsidR="003B4A17" w:rsidRPr="00C9399F" w:rsidRDefault="00DA1BE0" w:rsidP="00DA1BE0">
      <w:pPr>
        <w:spacing w:after="0" w:line="360" w:lineRule="auto"/>
        <w:jc w:val="left"/>
        <w:rPr>
          <w:rFonts w:ascii="Bookman Old Style" w:hAnsi="Bookman Old Style"/>
        </w:rPr>
      </w:pPr>
      <w:r w:rsidRPr="00C9399F">
        <w:rPr>
          <w:rFonts w:ascii="Bookman Old Style" w:hAnsi="Bookman Old Style"/>
        </w:rPr>
        <w:t>LEMBARAN NEGARA REPUBLIK INDONESIA TAHUN … NOMOR …</w:t>
      </w:r>
    </w:p>
    <w:p w14:paraId="746A2F7B" w14:textId="3E284FB7" w:rsidR="00122F02" w:rsidRPr="00C9399F" w:rsidRDefault="00122F02">
      <w:pPr>
        <w:spacing w:before="0" w:after="160" w:line="259" w:lineRule="auto"/>
        <w:ind w:right="0"/>
        <w:jc w:val="left"/>
        <w:rPr>
          <w:rFonts w:ascii="Bookman Old Style" w:hAnsi="Bookman Old Style"/>
        </w:rPr>
      </w:pPr>
      <w:r w:rsidRPr="00C9399F">
        <w:rPr>
          <w:rFonts w:ascii="Bookman Old Style" w:hAnsi="Bookman Old Style"/>
        </w:rPr>
        <w:br w:type="page"/>
      </w:r>
    </w:p>
    <w:sectPr w:rsidR="00122F02" w:rsidRPr="00C9399F" w:rsidSect="00666A82">
      <w:headerReference w:type="default" r:id="rId9"/>
      <w:footerReference w:type="default" r:id="rId10"/>
      <w:pgSz w:w="18722" w:h="11884" w:orient="landscape" w:code="282"/>
      <w:pgMar w:top="1418" w:right="1701" w:bottom="1418" w:left="1418"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AA4E" w14:textId="77777777" w:rsidR="000776E2" w:rsidRDefault="000776E2">
      <w:pPr>
        <w:spacing w:before="0" w:after="0" w:line="240" w:lineRule="auto"/>
      </w:pPr>
      <w:r>
        <w:separator/>
      </w:r>
    </w:p>
  </w:endnote>
  <w:endnote w:type="continuationSeparator" w:id="0">
    <w:p w14:paraId="71B97F03" w14:textId="77777777" w:rsidR="000776E2" w:rsidRDefault="000776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ACF6A" w14:textId="77777777" w:rsidR="00065FD7" w:rsidRPr="00673553" w:rsidRDefault="00065FD7" w:rsidP="005B14F6">
    <w:pPr>
      <w:pStyle w:val="Footer"/>
      <w:jc w:val="both"/>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887B1" w14:textId="77777777" w:rsidR="000776E2" w:rsidRDefault="000776E2">
      <w:pPr>
        <w:spacing w:before="0" w:after="0" w:line="240" w:lineRule="auto"/>
      </w:pPr>
      <w:r>
        <w:separator/>
      </w:r>
    </w:p>
  </w:footnote>
  <w:footnote w:type="continuationSeparator" w:id="0">
    <w:p w14:paraId="4612444F" w14:textId="77777777" w:rsidR="000776E2" w:rsidRDefault="000776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D870" w14:textId="77777777" w:rsidR="00065FD7" w:rsidRDefault="00065FD7">
    <w:pPr>
      <w:pStyle w:val="Header"/>
    </w:pPr>
    <w:r>
      <w:rPr>
        <w:noProof/>
      </w:rPr>
      <mc:AlternateContent>
        <mc:Choice Requires="wps">
          <w:drawing>
            <wp:inline distT="0" distB="0" distL="0" distR="0" wp14:anchorId="1FBEB9B7" wp14:editId="72E751A8">
              <wp:extent cx="818515" cy="340360"/>
              <wp:effectExtent l="0" t="0" r="1905" b="38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851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904D73" w14:textId="7CAFAAD6" w:rsidR="00065FD7" w:rsidRPr="00762F8F" w:rsidRDefault="00065FD7">
                          <w:pPr>
                            <w:rPr>
                              <w:rFonts w:ascii="Bookman Old Style" w:hAnsi="Bookman Old Style"/>
                            </w:rPr>
                          </w:pPr>
                          <w:r w:rsidRPr="00762F8F">
                            <w:rPr>
                              <w:rFonts w:ascii="Bookman Old Style" w:hAnsi="Bookman Old Style"/>
                            </w:rPr>
                            <w:t xml:space="preserve">- </w:t>
                          </w:r>
                          <w:r w:rsidRPr="00762F8F">
                            <w:rPr>
                              <w:rFonts w:ascii="Bookman Old Style" w:hAnsi="Bookman Old Style"/>
                            </w:rPr>
                            <w:fldChar w:fldCharType="begin"/>
                          </w:r>
                          <w:r w:rsidRPr="00762F8F">
                            <w:rPr>
                              <w:rFonts w:ascii="Bookman Old Style" w:hAnsi="Bookman Old Style"/>
                            </w:rPr>
                            <w:instrText xml:space="preserve"> PAGE   \* MERGEFORMAT </w:instrText>
                          </w:r>
                          <w:r w:rsidRPr="00762F8F">
                            <w:rPr>
                              <w:rFonts w:ascii="Bookman Old Style" w:hAnsi="Bookman Old Style"/>
                            </w:rPr>
                            <w:fldChar w:fldCharType="separate"/>
                          </w:r>
                          <w:r w:rsidR="00EE5A1E">
                            <w:rPr>
                              <w:rFonts w:ascii="Bookman Old Style" w:hAnsi="Bookman Old Style"/>
                              <w:noProof/>
                            </w:rPr>
                            <w:t>37</w:t>
                          </w:r>
                          <w:r w:rsidRPr="00762F8F">
                            <w:rPr>
                              <w:rFonts w:ascii="Bookman Old Style" w:hAnsi="Bookman Old Style"/>
                              <w:noProof/>
                            </w:rPr>
                            <w:fldChar w:fldCharType="end"/>
                          </w:r>
                          <w:r w:rsidRPr="00762F8F">
                            <w:rPr>
                              <w:rFonts w:ascii="Bookman Old Style" w:hAnsi="Bookman Old Style"/>
                              <w:noProof/>
                            </w:rPr>
                            <w:t xml:space="preserve"> -</w:t>
                          </w:r>
                        </w:p>
                      </w:txbxContent>
                    </wps:txbx>
                    <wps:bodyPr rot="0" vert="horz" wrap="square" lIns="91440" tIns="45720" rIns="91440" bIns="45720" anchor="t" anchorCtr="0" upright="1">
                      <a:noAutofit/>
                    </wps:bodyPr>
                  </wps:wsp>
                </a:graphicData>
              </a:graphic>
            </wp:inline>
          </w:drawing>
        </mc:Choice>
        <mc:Fallback>
          <w:pict>
            <v:shapetype w14:anchorId="1FBEB9B7" id="_x0000_t202" coordsize="21600,21600" o:spt="202" path="m,l,21600r21600,l21600,xe">
              <v:stroke joinstyle="miter"/>
              <v:path gradientshapeok="t" o:connecttype="rect"/>
            </v:shapetype>
            <v:shape id="Text Box 1" o:spid="_x0000_s1027" type="#_x0000_t202" style="width:64.4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" filled="f" stroked="f" strokeweight=".5pt">
              <v:path arrowok="t"/>
              <v:textbox>
                <w:txbxContent>
                  <w:p w14:paraId="55904D73" w14:textId="7CAFAAD6" w:rsidR="00065FD7" w:rsidRPr="00762F8F" w:rsidRDefault="00065FD7">
                    <w:pPr>
                      <w:rPr>
                        <w:rFonts w:ascii="Bookman Old Style" w:hAnsi="Bookman Old Style"/>
                      </w:rPr>
                    </w:pPr>
                    <w:r w:rsidRPr="00762F8F">
                      <w:rPr>
                        <w:rFonts w:ascii="Bookman Old Style" w:hAnsi="Bookman Old Style"/>
                      </w:rPr>
                      <w:t xml:space="preserve">- </w:t>
                    </w:r>
                    <w:r w:rsidRPr="00762F8F">
                      <w:rPr>
                        <w:rFonts w:ascii="Bookman Old Style" w:hAnsi="Bookman Old Style"/>
                      </w:rPr>
                      <w:fldChar w:fldCharType="begin"/>
                    </w:r>
                    <w:r w:rsidRPr="00762F8F">
                      <w:rPr>
                        <w:rFonts w:ascii="Bookman Old Style" w:hAnsi="Bookman Old Style"/>
                      </w:rPr>
                      <w:instrText xml:space="preserve"> PAGE   \* MERGEFORMAT </w:instrText>
                    </w:r>
                    <w:r w:rsidRPr="00762F8F">
                      <w:rPr>
                        <w:rFonts w:ascii="Bookman Old Style" w:hAnsi="Bookman Old Style"/>
                      </w:rPr>
                      <w:fldChar w:fldCharType="separate"/>
                    </w:r>
                    <w:r w:rsidR="00EE5A1E">
                      <w:rPr>
                        <w:rFonts w:ascii="Bookman Old Style" w:hAnsi="Bookman Old Style"/>
                        <w:noProof/>
                      </w:rPr>
                      <w:t>37</w:t>
                    </w:r>
                    <w:r w:rsidRPr="00762F8F">
                      <w:rPr>
                        <w:rFonts w:ascii="Bookman Old Style" w:hAnsi="Bookman Old Style"/>
                        <w:noProof/>
                      </w:rPr>
                      <w:fldChar w:fldCharType="end"/>
                    </w:r>
                    <w:r w:rsidRPr="00762F8F">
                      <w:rPr>
                        <w:rFonts w:ascii="Bookman Old Style" w:hAnsi="Bookman Old Style"/>
                        <w:noProof/>
                      </w:rP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BEF"/>
    <w:multiLevelType w:val="hybridMultilevel"/>
    <w:tmpl w:val="BB38FF94"/>
    <w:lvl w:ilvl="0" w:tplc="FFFFFFFF">
      <w:start w:val="1"/>
      <w:numFmt w:val="lowerLetter"/>
      <w:lvlText w:val="%1."/>
      <w:lvlJc w:val="left"/>
      <w:pPr>
        <w:ind w:left="1466" w:hanging="360"/>
      </w:pPr>
    </w:lvl>
    <w:lvl w:ilvl="1" w:tplc="FFFFFFFF" w:tentative="1">
      <w:start w:val="1"/>
      <w:numFmt w:val="lowerLetter"/>
      <w:lvlText w:val="%2."/>
      <w:lvlJc w:val="left"/>
      <w:pPr>
        <w:ind w:left="2186" w:hanging="360"/>
      </w:pPr>
    </w:lvl>
    <w:lvl w:ilvl="2" w:tplc="FFFFFFFF" w:tentative="1">
      <w:start w:val="1"/>
      <w:numFmt w:val="lowerRoman"/>
      <w:lvlText w:val="%3."/>
      <w:lvlJc w:val="right"/>
      <w:pPr>
        <w:ind w:left="2906" w:hanging="180"/>
      </w:pPr>
    </w:lvl>
    <w:lvl w:ilvl="3" w:tplc="FFFFFFFF" w:tentative="1">
      <w:start w:val="1"/>
      <w:numFmt w:val="decimal"/>
      <w:lvlText w:val="%4."/>
      <w:lvlJc w:val="left"/>
      <w:pPr>
        <w:ind w:left="3626" w:hanging="360"/>
      </w:pPr>
    </w:lvl>
    <w:lvl w:ilvl="4" w:tplc="FFFFFFFF" w:tentative="1">
      <w:start w:val="1"/>
      <w:numFmt w:val="lowerLetter"/>
      <w:lvlText w:val="%5."/>
      <w:lvlJc w:val="left"/>
      <w:pPr>
        <w:ind w:left="4346" w:hanging="360"/>
      </w:pPr>
    </w:lvl>
    <w:lvl w:ilvl="5" w:tplc="FFFFFFFF" w:tentative="1">
      <w:start w:val="1"/>
      <w:numFmt w:val="lowerRoman"/>
      <w:lvlText w:val="%6."/>
      <w:lvlJc w:val="right"/>
      <w:pPr>
        <w:ind w:left="5066" w:hanging="180"/>
      </w:pPr>
    </w:lvl>
    <w:lvl w:ilvl="6" w:tplc="FFFFFFFF" w:tentative="1">
      <w:start w:val="1"/>
      <w:numFmt w:val="decimal"/>
      <w:lvlText w:val="%7."/>
      <w:lvlJc w:val="left"/>
      <w:pPr>
        <w:ind w:left="5786" w:hanging="360"/>
      </w:pPr>
    </w:lvl>
    <w:lvl w:ilvl="7" w:tplc="FFFFFFFF" w:tentative="1">
      <w:start w:val="1"/>
      <w:numFmt w:val="lowerLetter"/>
      <w:lvlText w:val="%8."/>
      <w:lvlJc w:val="left"/>
      <w:pPr>
        <w:ind w:left="6506" w:hanging="360"/>
      </w:pPr>
    </w:lvl>
    <w:lvl w:ilvl="8" w:tplc="FFFFFFFF" w:tentative="1">
      <w:start w:val="1"/>
      <w:numFmt w:val="lowerRoman"/>
      <w:lvlText w:val="%9."/>
      <w:lvlJc w:val="right"/>
      <w:pPr>
        <w:ind w:left="7226" w:hanging="180"/>
      </w:pPr>
    </w:lvl>
  </w:abstractNum>
  <w:abstractNum w:abstractNumId="1" w15:restartNumberingAfterBreak="0">
    <w:nsid w:val="01ED0C3B"/>
    <w:multiLevelType w:val="hybridMultilevel"/>
    <w:tmpl w:val="8D86C2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065BBD"/>
    <w:multiLevelType w:val="hybridMultilevel"/>
    <w:tmpl w:val="75861F40"/>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70700"/>
    <w:multiLevelType w:val="hybridMultilevel"/>
    <w:tmpl w:val="6A12A5E4"/>
    <w:lvl w:ilvl="0" w:tplc="B29A4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BA3841"/>
    <w:multiLevelType w:val="hybridMultilevel"/>
    <w:tmpl w:val="BB38FF94"/>
    <w:lvl w:ilvl="0" w:tplc="38090019">
      <w:start w:val="1"/>
      <w:numFmt w:val="lowerLetter"/>
      <w:lvlText w:val="%1."/>
      <w:lvlJc w:val="left"/>
      <w:pPr>
        <w:ind w:left="1466" w:hanging="360"/>
      </w:pPr>
    </w:lvl>
    <w:lvl w:ilvl="1" w:tplc="38090019" w:tentative="1">
      <w:start w:val="1"/>
      <w:numFmt w:val="lowerLetter"/>
      <w:lvlText w:val="%2."/>
      <w:lvlJc w:val="left"/>
      <w:pPr>
        <w:ind w:left="2186" w:hanging="360"/>
      </w:pPr>
    </w:lvl>
    <w:lvl w:ilvl="2" w:tplc="3809001B" w:tentative="1">
      <w:start w:val="1"/>
      <w:numFmt w:val="lowerRoman"/>
      <w:lvlText w:val="%3."/>
      <w:lvlJc w:val="right"/>
      <w:pPr>
        <w:ind w:left="2906" w:hanging="180"/>
      </w:pPr>
    </w:lvl>
    <w:lvl w:ilvl="3" w:tplc="3809000F" w:tentative="1">
      <w:start w:val="1"/>
      <w:numFmt w:val="decimal"/>
      <w:lvlText w:val="%4."/>
      <w:lvlJc w:val="left"/>
      <w:pPr>
        <w:ind w:left="3626" w:hanging="360"/>
      </w:pPr>
    </w:lvl>
    <w:lvl w:ilvl="4" w:tplc="38090019" w:tentative="1">
      <w:start w:val="1"/>
      <w:numFmt w:val="lowerLetter"/>
      <w:lvlText w:val="%5."/>
      <w:lvlJc w:val="left"/>
      <w:pPr>
        <w:ind w:left="4346" w:hanging="360"/>
      </w:pPr>
    </w:lvl>
    <w:lvl w:ilvl="5" w:tplc="3809001B" w:tentative="1">
      <w:start w:val="1"/>
      <w:numFmt w:val="lowerRoman"/>
      <w:lvlText w:val="%6."/>
      <w:lvlJc w:val="right"/>
      <w:pPr>
        <w:ind w:left="5066" w:hanging="180"/>
      </w:pPr>
    </w:lvl>
    <w:lvl w:ilvl="6" w:tplc="3809000F" w:tentative="1">
      <w:start w:val="1"/>
      <w:numFmt w:val="decimal"/>
      <w:lvlText w:val="%7."/>
      <w:lvlJc w:val="left"/>
      <w:pPr>
        <w:ind w:left="5786" w:hanging="360"/>
      </w:pPr>
    </w:lvl>
    <w:lvl w:ilvl="7" w:tplc="38090019" w:tentative="1">
      <w:start w:val="1"/>
      <w:numFmt w:val="lowerLetter"/>
      <w:lvlText w:val="%8."/>
      <w:lvlJc w:val="left"/>
      <w:pPr>
        <w:ind w:left="6506" w:hanging="360"/>
      </w:pPr>
    </w:lvl>
    <w:lvl w:ilvl="8" w:tplc="3809001B" w:tentative="1">
      <w:start w:val="1"/>
      <w:numFmt w:val="lowerRoman"/>
      <w:lvlText w:val="%9."/>
      <w:lvlJc w:val="right"/>
      <w:pPr>
        <w:ind w:left="7226" w:hanging="180"/>
      </w:pPr>
    </w:lvl>
  </w:abstractNum>
  <w:abstractNum w:abstractNumId="5" w15:restartNumberingAfterBreak="0">
    <w:nsid w:val="04BF3899"/>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9C735E"/>
    <w:multiLevelType w:val="hybridMultilevel"/>
    <w:tmpl w:val="5A422D8A"/>
    <w:lvl w:ilvl="0" w:tplc="FFFFFFFF">
      <w:start w:val="1"/>
      <w:numFmt w:val="lowerLetter"/>
      <w:lvlText w:val="%1."/>
      <w:lvlJc w:val="lef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65114A"/>
    <w:multiLevelType w:val="hybridMultilevel"/>
    <w:tmpl w:val="D8DACB82"/>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F4664B"/>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0B57DF"/>
    <w:multiLevelType w:val="hybridMultilevel"/>
    <w:tmpl w:val="AA0CF9B4"/>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18564C"/>
    <w:multiLevelType w:val="hybridMultilevel"/>
    <w:tmpl w:val="AA0CF9B4"/>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DB1D11"/>
    <w:multiLevelType w:val="hybridMultilevel"/>
    <w:tmpl w:val="91DE7B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EC2431"/>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59196F"/>
    <w:multiLevelType w:val="hybridMultilevel"/>
    <w:tmpl w:val="F09AF022"/>
    <w:lvl w:ilvl="0" w:tplc="21448720">
      <w:start w:val="1"/>
      <w:numFmt w:val="lowerLetter"/>
      <w:lvlText w:val="%1."/>
      <w:lvlJc w:val="left"/>
      <w:pPr>
        <w:ind w:left="1746" w:hanging="360"/>
      </w:pPr>
      <w:rPr>
        <w:rFonts w:cstheme="minorHAnsi" w:hint="default"/>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4" w15:restartNumberingAfterBreak="0">
    <w:nsid w:val="0BF43116"/>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F60002"/>
    <w:multiLevelType w:val="hybridMultilevel"/>
    <w:tmpl w:val="BB38FF94"/>
    <w:lvl w:ilvl="0" w:tplc="FFFFFFFF">
      <w:start w:val="1"/>
      <w:numFmt w:val="lowerLetter"/>
      <w:lvlText w:val="%1."/>
      <w:lvlJc w:val="left"/>
      <w:pPr>
        <w:ind w:left="1466" w:hanging="360"/>
      </w:pPr>
    </w:lvl>
    <w:lvl w:ilvl="1" w:tplc="FFFFFFFF" w:tentative="1">
      <w:start w:val="1"/>
      <w:numFmt w:val="lowerLetter"/>
      <w:lvlText w:val="%2."/>
      <w:lvlJc w:val="left"/>
      <w:pPr>
        <w:ind w:left="2186" w:hanging="360"/>
      </w:pPr>
    </w:lvl>
    <w:lvl w:ilvl="2" w:tplc="FFFFFFFF" w:tentative="1">
      <w:start w:val="1"/>
      <w:numFmt w:val="lowerRoman"/>
      <w:lvlText w:val="%3."/>
      <w:lvlJc w:val="right"/>
      <w:pPr>
        <w:ind w:left="2906" w:hanging="180"/>
      </w:pPr>
    </w:lvl>
    <w:lvl w:ilvl="3" w:tplc="FFFFFFFF" w:tentative="1">
      <w:start w:val="1"/>
      <w:numFmt w:val="decimal"/>
      <w:lvlText w:val="%4."/>
      <w:lvlJc w:val="left"/>
      <w:pPr>
        <w:ind w:left="3626" w:hanging="360"/>
      </w:pPr>
    </w:lvl>
    <w:lvl w:ilvl="4" w:tplc="FFFFFFFF" w:tentative="1">
      <w:start w:val="1"/>
      <w:numFmt w:val="lowerLetter"/>
      <w:lvlText w:val="%5."/>
      <w:lvlJc w:val="left"/>
      <w:pPr>
        <w:ind w:left="4346" w:hanging="360"/>
      </w:pPr>
    </w:lvl>
    <w:lvl w:ilvl="5" w:tplc="FFFFFFFF" w:tentative="1">
      <w:start w:val="1"/>
      <w:numFmt w:val="lowerRoman"/>
      <w:lvlText w:val="%6."/>
      <w:lvlJc w:val="right"/>
      <w:pPr>
        <w:ind w:left="5066" w:hanging="180"/>
      </w:pPr>
    </w:lvl>
    <w:lvl w:ilvl="6" w:tplc="FFFFFFFF" w:tentative="1">
      <w:start w:val="1"/>
      <w:numFmt w:val="decimal"/>
      <w:lvlText w:val="%7."/>
      <w:lvlJc w:val="left"/>
      <w:pPr>
        <w:ind w:left="5786" w:hanging="360"/>
      </w:pPr>
    </w:lvl>
    <w:lvl w:ilvl="7" w:tplc="FFFFFFFF" w:tentative="1">
      <w:start w:val="1"/>
      <w:numFmt w:val="lowerLetter"/>
      <w:lvlText w:val="%8."/>
      <w:lvlJc w:val="left"/>
      <w:pPr>
        <w:ind w:left="6506" w:hanging="360"/>
      </w:pPr>
    </w:lvl>
    <w:lvl w:ilvl="8" w:tplc="FFFFFFFF" w:tentative="1">
      <w:start w:val="1"/>
      <w:numFmt w:val="lowerRoman"/>
      <w:lvlText w:val="%9."/>
      <w:lvlJc w:val="right"/>
      <w:pPr>
        <w:ind w:left="7226" w:hanging="180"/>
      </w:pPr>
    </w:lvl>
  </w:abstractNum>
  <w:abstractNum w:abstractNumId="16" w15:restartNumberingAfterBreak="0">
    <w:nsid w:val="0CE32480"/>
    <w:multiLevelType w:val="hybridMultilevel"/>
    <w:tmpl w:val="D12AC2A2"/>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662EDE"/>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FA54BC"/>
    <w:multiLevelType w:val="hybridMultilevel"/>
    <w:tmpl w:val="4C06E3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241EF6"/>
    <w:multiLevelType w:val="hybridMultilevel"/>
    <w:tmpl w:val="518A91AC"/>
    <w:lvl w:ilvl="0" w:tplc="21448720">
      <w:start w:val="1"/>
      <w:numFmt w:val="lowerLetter"/>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F7C4720"/>
    <w:multiLevelType w:val="hybridMultilevel"/>
    <w:tmpl w:val="73E0C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0E1DFD"/>
    <w:multiLevelType w:val="hybridMultilevel"/>
    <w:tmpl w:val="6E701ABC"/>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1E6C00"/>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9B2096"/>
    <w:multiLevelType w:val="hybridMultilevel"/>
    <w:tmpl w:val="81E6FA18"/>
    <w:lvl w:ilvl="0" w:tplc="3809000F">
      <w:start w:val="1"/>
      <w:numFmt w:val="decimal"/>
      <w:lvlText w:val="%1."/>
      <w:lvlJc w:val="left"/>
      <w:pPr>
        <w:ind w:left="720" w:hanging="360"/>
      </w:pPr>
      <w:rPr>
        <w:rFonts w:hint="default"/>
        <w:strike w:val="0"/>
        <w:color w:val="auto"/>
      </w:rPr>
    </w:lvl>
    <w:lvl w:ilvl="1" w:tplc="14DC911C">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BC6BA9"/>
    <w:multiLevelType w:val="hybridMultilevel"/>
    <w:tmpl w:val="02FE1A94"/>
    <w:lvl w:ilvl="0" w:tplc="06BA4F74">
      <w:start w:val="1"/>
      <w:numFmt w:val="lowerLetter"/>
      <w:lvlText w:val="%1."/>
      <w:lvlJc w:val="left"/>
      <w:pPr>
        <w:ind w:left="1080" w:hanging="360"/>
      </w:pPr>
      <w:rPr>
        <w:rFonts w:ascii="Bookman Old Style" w:hAnsi="Bookman Old Style"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51B5932"/>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5F6459C"/>
    <w:multiLevelType w:val="hybridMultilevel"/>
    <w:tmpl w:val="44B67972"/>
    <w:lvl w:ilvl="0" w:tplc="04090011">
      <w:start w:val="1"/>
      <w:numFmt w:val="decimal"/>
      <w:lvlText w:val="%1)"/>
      <w:lvlJc w:val="left"/>
      <w:pPr>
        <w:ind w:left="1201" w:hanging="360"/>
      </w:pPr>
    </w:lvl>
    <w:lvl w:ilvl="1" w:tplc="04090019">
      <w:start w:val="1"/>
      <w:numFmt w:val="lowerLetter"/>
      <w:lvlText w:val="%2."/>
      <w:lvlJc w:val="left"/>
      <w:pPr>
        <w:ind w:left="1921" w:hanging="360"/>
      </w:pPr>
    </w:lvl>
    <w:lvl w:ilvl="2" w:tplc="0409001B">
      <w:start w:val="1"/>
      <w:numFmt w:val="lowerRoman"/>
      <w:lvlText w:val="%3."/>
      <w:lvlJc w:val="right"/>
      <w:pPr>
        <w:ind w:left="2641" w:hanging="180"/>
      </w:pPr>
    </w:lvl>
    <w:lvl w:ilvl="3" w:tplc="0409000F">
      <w:start w:val="1"/>
      <w:numFmt w:val="decimal"/>
      <w:lvlText w:val="%4."/>
      <w:lvlJc w:val="left"/>
      <w:pPr>
        <w:ind w:left="3361" w:hanging="360"/>
      </w:pPr>
    </w:lvl>
    <w:lvl w:ilvl="4" w:tplc="04090019">
      <w:start w:val="1"/>
      <w:numFmt w:val="lowerLetter"/>
      <w:lvlText w:val="%5."/>
      <w:lvlJc w:val="left"/>
      <w:pPr>
        <w:ind w:left="4081" w:hanging="360"/>
      </w:pPr>
    </w:lvl>
    <w:lvl w:ilvl="5" w:tplc="0409001B">
      <w:start w:val="1"/>
      <w:numFmt w:val="lowerRoman"/>
      <w:lvlText w:val="%6."/>
      <w:lvlJc w:val="right"/>
      <w:pPr>
        <w:ind w:left="4801" w:hanging="180"/>
      </w:pPr>
    </w:lvl>
    <w:lvl w:ilvl="6" w:tplc="0409000F">
      <w:start w:val="1"/>
      <w:numFmt w:val="decimal"/>
      <w:lvlText w:val="%7."/>
      <w:lvlJc w:val="left"/>
      <w:pPr>
        <w:ind w:left="5521" w:hanging="360"/>
      </w:pPr>
    </w:lvl>
    <w:lvl w:ilvl="7" w:tplc="04090019">
      <w:start w:val="1"/>
      <w:numFmt w:val="lowerLetter"/>
      <w:lvlText w:val="%8."/>
      <w:lvlJc w:val="left"/>
      <w:pPr>
        <w:ind w:left="6241" w:hanging="360"/>
      </w:pPr>
    </w:lvl>
    <w:lvl w:ilvl="8" w:tplc="0409001B">
      <w:start w:val="1"/>
      <w:numFmt w:val="lowerRoman"/>
      <w:lvlText w:val="%9."/>
      <w:lvlJc w:val="right"/>
      <w:pPr>
        <w:ind w:left="6961" w:hanging="180"/>
      </w:pPr>
    </w:lvl>
  </w:abstractNum>
  <w:abstractNum w:abstractNumId="27" w15:restartNumberingAfterBreak="0">
    <w:nsid w:val="1617360B"/>
    <w:multiLevelType w:val="hybridMultilevel"/>
    <w:tmpl w:val="E03C18B0"/>
    <w:lvl w:ilvl="0" w:tplc="3809000F">
      <w:start w:val="1"/>
      <w:numFmt w:val="decimal"/>
      <w:lvlText w:val="%1."/>
      <w:lvlJc w:val="left"/>
      <w:pPr>
        <w:ind w:left="1466" w:hanging="360"/>
      </w:pPr>
    </w:lvl>
    <w:lvl w:ilvl="1" w:tplc="38090019" w:tentative="1">
      <w:start w:val="1"/>
      <w:numFmt w:val="lowerLetter"/>
      <w:lvlText w:val="%2."/>
      <w:lvlJc w:val="left"/>
      <w:pPr>
        <w:ind w:left="2186" w:hanging="360"/>
      </w:pPr>
    </w:lvl>
    <w:lvl w:ilvl="2" w:tplc="3809001B" w:tentative="1">
      <w:start w:val="1"/>
      <w:numFmt w:val="lowerRoman"/>
      <w:lvlText w:val="%3."/>
      <w:lvlJc w:val="right"/>
      <w:pPr>
        <w:ind w:left="2906" w:hanging="180"/>
      </w:pPr>
    </w:lvl>
    <w:lvl w:ilvl="3" w:tplc="3809000F" w:tentative="1">
      <w:start w:val="1"/>
      <w:numFmt w:val="decimal"/>
      <w:lvlText w:val="%4."/>
      <w:lvlJc w:val="left"/>
      <w:pPr>
        <w:ind w:left="3626" w:hanging="360"/>
      </w:pPr>
    </w:lvl>
    <w:lvl w:ilvl="4" w:tplc="38090019" w:tentative="1">
      <w:start w:val="1"/>
      <w:numFmt w:val="lowerLetter"/>
      <w:lvlText w:val="%5."/>
      <w:lvlJc w:val="left"/>
      <w:pPr>
        <w:ind w:left="4346" w:hanging="360"/>
      </w:pPr>
    </w:lvl>
    <w:lvl w:ilvl="5" w:tplc="3809001B" w:tentative="1">
      <w:start w:val="1"/>
      <w:numFmt w:val="lowerRoman"/>
      <w:lvlText w:val="%6."/>
      <w:lvlJc w:val="right"/>
      <w:pPr>
        <w:ind w:left="5066" w:hanging="180"/>
      </w:pPr>
    </w:lvl>
    <w:lvl w:ilvl="6" w:tplc="3809000F" w:tentative="1">
      <w:start w:val="1"/>
      <w:numFmt w:val="decimal"/>
      <w:lvlText w:val="%7."/>
      <w:lvlJc w:val="left"/>
      <w:pPr>
        <w:ind w:left="5786" w:hanging="360"/>
      </w:pPr>
    </w:lvl>
    <w:lvl w:ilvl="7" w:tplc="38090019" w:tentative="1">
      <w:start w:val="1"/>
      <w:numFmt w:val="lowerLetter"/>
      <w:lvlText w:val="%8."/>
      <w:lvlJc w:val="left"/>
      <w:pPr>
        <w:ind w:left="6506" w:hanging="360"/>
      </w:pPr>
    </w:lvl>
    <w:lvl w:ilvl="8" w:tplc="3809001B" w:tentative="1">
      <w:start w:val="1"/>
      <w:numFmt w:val="lowerRoman"/>
      <w:lvlText w:val="%9."/>
      <w:lvlJc w:val="right"/>
      <w:pPr>
        <w:ind w:left="7226" w:hanging="180"/>
      </w:pPr>
    </w:lvl>
  </w:abstractNum>
  <w:abstractNum w:abstractNumId="28" w15:restartNumberingAfterBreak="0">
    <w:nsid w:val="16E5126E"/>
    <w:multiLevelType w:val="hybridMultilevel"/>
    <w:tmpl w:val="5F94195C"/>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F94E8C"/>
    <w:multiLevelType w:val="hybridMultilevel"/>
    <w:tmpl w:val="8F9860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687629"/>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8A80C2E"/>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9451D94"/>
    <w:multiLevelType w:val="hybridMultilevel"/>
    <w:tmpl w:val="E42E4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452090"/>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9C006BD"/>
    <w:multiLevelType w:val="hybridMultilevel"/>
    <w:tmpl w:val="5C8CDC32"/>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2F42F5"/>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AF44842"/>
    <w:multiLevelType w:val="hybridMultilevel"/>
    <w:tmpl w:val="B75CE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20257F"/>
    <w:multiLevelType w:val="hybridMultilevel"/>
    <w:tmpl w:val="D83E5E72"/>
    <w:lvl w:ilvl="0" w:tplc="01AEA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4232D5"/>
    <w:multiLevelType w:val="hybridMultilevel"/>
    <w:tmpl w:val="8D86C2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D910A32"/>
    <w:multiLevelType w:val="hybridMultilevel"/>
    <w:tmpl w:val="C366D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A15794"/>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F430ACC"/>
    <w:multiLevelType w:val="hybridMultilevel"/>
    <w:tmpl w:val="BB38FF94"/>
    <w:lvl w:ilvl="0" w:tplc="FFFFFFFF">
      <w:start w:val="1"/>
      <w:numFmt w:val="lowerLetter"/>
      <w:lvlText w:val="%1."/>
      <w:lvlJc w:val="left"/>
      <w:pPr>
        <w:ind w:left="1466" w:hanging="360"/>
      </w:pPr>
    </w:lvl>
    <w:lvl w:ilvl="1" w:tplc="FFFFFFFF" w:tentative="1">
      <w:start w:val="1"/>
      <w:numFmt w:val="lowerLetter"/>
      <w:lvlText w:val="%2."/>
      <w:lvlJc w:val="left"/>
      <w:pPr>
        <w:ind w:left="2186" w:hanging="360"/>
      </w:pPr>
    </w:lvl>
    <w:lvl w:ilvl="2" w:tplc="FFFFFFFF" w:tentative="1">
      <w:start w:val="1"/>
      <w:numFmt w:val="lowerRoman"/>
      <w:lvlText w:val="%3."/>
      <w:lvlJc w:val="right"/>
      <w:pPr>
        <w:ind w:left="2906" w:hanging="180"/>
      </w:pPr>
    </w:lvl>
    <w:lvl w:ilvl="3" w:tplc="FFFFFFFF" w:tentative="1">
      <w:start w:val="1"/>
      <w:numFmt w:val="decimal"/>
      <w:lvlText w:val="%4."/>
      <w:lvlJc w:val="left"/>
      <w:pPr>
        <w:ind w:left="3626" w:hanging="360"/>
      </w:pPr>
    </w:lvl>
    <w:lvl w:ilvl="4" w:tplc="FFFFFFFF" w:tentative="1">
      <w:start w:val="1"/>
      <w:numFmt w:val="lowerLetter"/>
      <w:lvlText w:val="%5."/>
      <w:lvlJc w:val="left"/>
      <w:pPr>
        <w:ind w:left="4346" w:hanging="360"/>
      </w:pPr>
    </w:lvl>
    <w:lvl w:ilvl="5" w:tplc="FFFFFFFF" w:tentative="1">
      <w:start w:val="1"/>
      <w:numFmt w:val="lowerRoman"/>
      <w:lvlText w:val="%6."/>
      <w:lvlJc w:val="right"/>
      <w:pPr>
        <w:ind w:left="5066" w:hanging="180"/>
      </w:pPr>
    </w:lvl>
    <w:lvl w:ilvl="6" w:tplc="FFFFFFFF" w:tentative="1">
      <w:start w:val="1"/>
      <w:numFmt w:val="decimal"/>
      <w:lvlText w:val="%7."/>
      <w:lvlJc w:val="left"/>
      <w:pPr>
        <w:ind w:left="5786" w:hanging="360"/>
      </w:pPr>
    </w:lvl>
    <w:lvl w:ilvl="7" w:tplc="FFFFFFFF" w:tentative="1">
      <w:start w:val="1"/>
      <w:numFmt w:val="lowerLetter"/>
      <w:lvlText w:val="%8."/>
      <w:lvlJc w:val="left"/>
      <w:pPr>
        <w:ind w:left="6506" w:hanging="360"/>
      </w:pPr>
    </w:lvl>
    <w:lvl w:ilvl="8" w:tplc="FFFFFFFF" w:tentative="1">
      <w:start w:val="1"/>
      <w:numFmt w:val="lowerRoman"/>
      <w:lvlText w:val="%9."/>
      <w:lvlJc w:val="right"/>
      <w:pPr>
        <w:ind w:left="7226" w:hanging="180"/>
      </w:pPr>
    </w:lvl>
  </w:abstractNum>
  <w:abstractNum w:abstractNumId="42" w15:restartNumberingAfterBreak="0">
    <w:nsid w:val="207A2AA6"/>
    <w:multiLevelType w:val="hybridMultilevel"/>
    <w:tmpl w:val="BF6C36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F14501"/>
    <w:multiLevelType w:val="hybridMultilevel"/>
    <w:tmpl w:val="084CAA0A"/>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B7779F"/>
    <w:multiLevelType w:val="hybridMultilevel"/>
    <w:tmpl w:val="5A422D8A"/>
    <w:lvl w:ilvl="0" w:tplc="FFFFFFFF">
      <w:start w:val="1"/>
      <w:numFmt w:val="lowerLetter"/>
      <w:lvlText w:val="%1."/>
      <w:lvlJc w:val="lef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D32209"/>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3907E4B"/>
    <w:multiLevelType w:val="hybridMultilevel"/>
    <w:tmpl w:val="152A5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9E20E7"/>
    <w:multiLevelType w:val="hybridMultilevel"/>
    <w:tmpl w:val="FA16CC38"/>
    <w:lvl w:ilvl="0" w:tplc="5486E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A07A2A"/>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4854C1F"/>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5363ABA"/>
    <w:multiLevelType w:val="hybridMultilevel"/>
    <w:tmpl w:val="81121A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430C0F"/>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68C0983"/>
    <w:multiLevelType w:val="hybridMultilevel"/>
    <w:tmpl w:val="058895F2"/>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6E96D16"/>
    <w:multiLevelType w:val="hybridMultilevel"/>
    <w:tmpl w:val="84508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FF5140"/>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74B3184"/>
    <w:multiLevelType w:val="hybridMultilevel"/>
    <w:tmpl w:val="8F9860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78002E5"/>
    <w:multiLevelType w:val="hybridMultilevel"/>
    <w:tmpl w:val="9A74C416"/>
    <w:lvl w:ilvl="0" w:tplc="04090019">
      <w:start w:val="1"/>
      <w:numFmt w:val="lowerLetter"/>
      <w:lvlText w:val="%1."/>
      <w:lvlJc w:val="left"/>
      <w:pPr>
        <w:ind w:left="3555" w:hanging="360"/>
      </w:pPr>
      <w:rPr>
        <w:rFonts w:hint="default"/>
      </w:rPr>
    </w:lvl>
    <w:lvl w:ilvl="1" w:tplc="38090019" w:tentative="1">
      <w:start w:val="1"/>
      <w:numFmt w:val="lowerLetter"/>
      <w:lvlText w:val="%2."/>
      <w:lvlJc w:val="left"/>
      <w:pPr>
        <w:ind w:left="4275" w:hanging="360"/>
      </w:pPr>
    </w:lvl>
    <w:lvl w:ilvl="2" w:tplc="3809001B" w:tentative="1">
      <w:start w:val="1"/>
      <w:numFmt w:val="lowerRoman"/>
      <w:lvlText w:val="%3."/>
      <w:lvlJc w:val="right"/>
      <w:pPr>
        <w:ind w:left="4995" w:hanging="180"/>
      </w:pPr>
    </w:lvl>
    <w:lvl w:ilvl="3" w:tplc="3809000F" w:tentative="1">
      <w:start w:val="1"/>
      <w:numFmt w:val="decimal"/>
      <w:lvlText w:val="%4."/>
      <w:lvlJc w:val="left"/>
      <w:pPr>
        <w:ind w:left="5715" w:hanging="360"/>
      </w:pPr>
    </w:lvl>
    <w:lvl w:ilvl="4" w:tplc="38090019" w:tentative="1">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abstractNum w:abstractNumId="57" w15:restartNumberingAfterBreak="0">
    <w:nsid w:val="27D71F53"/>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A0E23C2"/>
    <w:multiLevelType w:val="hybridMultilevel"/>
    <w:tmpl w:val="0110254E"/>
    <w:lvl w:ilvl="0" w:tplc="04090019">
      <w:start w:val="1"/>
      <w:numFmt w:val="lowerLetter"/>
      <w:lvlText w:val="%1."/>
      <w:lvlJc w:val="left"/>
      <w:pPr>
        <w:ind w:left="1312" w:hanging="360"/>
      </w:p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59" w15:restartNumberingAfterBreak="0">
    <w:nsid w:val="2A425CF9"/>
    <w:multiLevelType w:val="hybridMultilevel"/>
    <w:tmpl w:val="2F36A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7314A8"/>
    <w:multiLevelType w:val="hybridMultilevel"/>
    <w:tmpl w:val="BB38FF94"/>
    <w:lvl w:ilvl="0" w:tplc="FFFFFFFF">
      <w:start w:val="1"/>
      <w:numFmt w:val="lowerLetter"/>
      <w:lvlText w:val="%1."/>
      <w:lvlJc w:val="left"/>
      <w:pPr>
        <w:ind w:left="1466" w:hanging="360"/>
      </w:pPr>
    </w:lvl>
    <w:lvl w:ilvl="1" w:tplc="FFFFFFFF" w:tentative="1">
      <w:start w:val="1"/>
      <w:numFmt w:val="lowerLetter"/>
      <w:lvlText w:val="%2."/>
      <w:lvlJc w:val="left"/>
      <w:pPr>
        <w:ind w:left="2186" w:hanging="360"/>
      </w:pPr>
    </w:lvl>
    <w:lvl w:ilvl="2" w:tplc="FFFFFFFF" w:tentative="1">
      <w:start w:val="1"/>
      <w:numFmt w:val="lowerRoman"/>
      <w:lvlText w:val="%3."/>
      <w:lvlJc w:val="right"/>
      <w:pPr>
        <w:ind w:left="2906" w:hanging="180"/>
      </w:pPr>
    </w:lvl>
    <w:lvl w:ilvl="3" w:tplc="FFFFFFFF" w:tentative="1">
      <w:start w:val="1"/>
      <w:numFmt w:val="decimal"/>
      <w:lvlText w:val="%4."/>
      <w:lvlJc w:val="left"/>
      <w:pPr>
        <w:ind w:left="3626" w:hanging="360"/>
      </w:pPr>
    </w:lvl>
    <w:lvl w:ilvl="4" w:tplc="FFFFFFFF" w:tentative="1">
      <w:start w:val="1"/>
      <w:numFmt w:val="lowerLetter"/>
      <w:lvlText w:val="%5."/>
      <w:lvlJc w:val="left"/>
      <w:pPr>
        <w:ind w:left="4346" w:hanging="360"/>
      </w:pPr>
    </w:lvl>
    <w:lvl w:ilvl="5" w:tplc="FFFFFFFF" w:tentative="1">
      <w:start w:val="1"/>
      <w:numFmt w:val="lowerRoman"/>
      <w:lvlText w:val="%6."/>
      <w:lvlJc w:val="right"/>
      <w:pPr>
        <w:ind w:left="5066" w:hanging="180"/>
      </w:pPr>
    </w:lvl>
    <w:lvl w:ilvl="6" w:tplc="FFFFFFFF" w:tentative="1">
      <w:start w:val="1"/>
      <w:numFmt w:val="decimal"/>
      <w:lvlText w:val="%7."/>
      <w:lvlJc w:val="left"/>
      <w:pPr>
        <w:ind w:left="5786" w:hanging="360"/>
      </w:pPr>
    </w:lvl>
    <w:lvl w:ilvl="7" w:tplc="FFFFFFFF" w:tentative="1">
      <w:start w:val="1"/>
      <w:numFmt w:val="lowerLetter"/>
      <w:lvlText w:val="%8."/>
      <w:lvlJc w:val="left"/>
      <w:pPr>
        <w:ind w:left="6506" w:hanging="360"/>
      </w:pPr>
    </w:lvl>
    <w:lvl w:ilvl="8" w:tplc="FFFFFFFF" w:tentative="1">
      <w:start w:val="1"/>
      <w:numFmt w:val="lowerRoman"/>
      <w:lvlText w:val="%9."/>
      <w:lvlJc w:val="right"/>
      <w:pPr>
        <w:ind w:left="7226" w:hanging="180"/>
      </w:pPr>
    </w:lvl>
  </w:abstractNum>
  <w:abstractNum w:abstractNumId="61" w15:restartNumberingAfterBreak="0">
    <w:nsid w:val="2C1F6695"/>
    <w:multiLevelType w:val="hybridMultilevel"/>
    <w:tmpl w:val="1EE804F2"/>
    <w:lvl w:ilvl="0" w:tplc="93A81FFC">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2E183D"/>
    <w:multiLevelType w:val="hybridMultilevel"/>
    <w:tmpl w:val="4C06E3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2A55BA"/>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E703467"/>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895DF1"/>
    <w:multiLevelType w:val="hybridMultilevel"/>
    <w:tmpl w:val="73E0C86A"/>
    <w:lvl w:ilvl="0" w:tplc="B29A4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BC7C51"/>
    <w:multiLevelType w:val="hybridMultilevel"/>
    <w:tmpl w:val="F812572A"/>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155AB3"/>
    <w:multiLevelType w:val="hybridMultilevel"/>
    <w:tmpl w:val="91DE7B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53149B"/>
    <w:multiLevelType w:val="hybridMultilevel"/>
    <w:tmpl w:val="8D86C2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0FD13C2"/>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11C4D6C"/>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11F1C15"/>
    <w:multiLevelType w:val="hybridMultilevel"/>
    <w:tmpl w:val="4C06E3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1885FB5"/>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1A65EB7"/>
    <w:multiLevelType w:val="hybridMultilevel"/>
    <w:tmpl w:val="DA94E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C8535E"/>
    <w:multiLevelType w:val="hybridMultilevel"/>
    <w:tmpl w:val="8D86C2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2F46510"/>
    <w:multiLevelType w:val="hybridMultilevel"/>
    <w:tmpl w:val="D12AC2A2"/>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3A15C09"/>
    <w:multiLevelType w:val="hybridMultilevel"/>
    <w:tmpl w:val="E26AB50E"/>
    <w:lvl w:ilvl="0" w:tplc="3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3A7401C"/>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40310A4"/>
    <w:multiLevelType w:val="hybridMultilevel"/>
    <w:tmpl w:val="D6D6629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9" w15:restartNumberingAfterBreak="0">
    <w:nsid w:val="34740828"/>
    <w:multiLevelType w:val="hybridMultilevel"/>
    <w:tmpl w:val="BB38FF94"/>
    <w:lvl w:ilvl="0" w:tplc="FFFFFFFF">
      <w:start w:val="1"/>
      <w:numFmt w:val="lowerLetter"/>
      <w:lvlText w:val="%1."/>
      <w:lvlJc w:val="left"/>
      <w:pPr>
        <w:ind w:left="1466" w:hanging="360"/>
      </w:pPr>
    </w:lvl>
    <w:lvl w:ilvl="1" w:tplc="FFFFFFFF" w:tentative="1">
      <w:start w:val="1"/>
      <w:numFmt w:val="lowerLetter"/>
      <w:lvlText w:val="%2."/>
      <w:lvlJc w:val="left"/>
      <w:pPr>
        <w:ind w:left="2186" w:hanging="360"/>
      </w:pPr>
    </w:lvl>
    <w:lvl w:ilvl="2" w:tplc="FFFFFFFF" w:tentative="1">
      <w:start w:val="1"/>
      <w:numFmt w:val="lowerRoman"/>
      <w:lvlText w:val="%3."/>
      <w:lvlJc w:val="right"/>
      <w:pPr>
        <w:ind w:left="2906" w:hanging="180"/>
      </w:pPr>
    </w:lvl>
    <w:lvl w:ilvl="3" w:tplc="FFFFFFFF" w:tentative="1">
      <w:start w:val="1"/>
      <w:numFmt w:val="decimal"/>
      <w:lvlText w:val="%4."/>
      <w:lvlJc w:val="left"/>
      <w:pPr>
        <w:ind w:left="3626" w:hanging="360"/>
      </w:pPr>
    </w:lvl>
    <w:lvl w:ilvl="4" w:tplc="FFFFFFFF" w:tentative="1">
      <w:start w:val="1"/>
      <w:numFmt w:val="lowerLetter"/>
      <w:lvlText w:val="%5."/>
      <w:lvlJc w:val="left"/>
      <w:pPr>
        <w:ind w:left="4346" w:hanging="360"/>
      </w:pPr>
    </w:lvl>
    <w:lvl w:ilvl="5" w:tplc="FFFFFFFF" w:tentative="1">
      <w:start w:val="1"/>
      <w:numFmt w:val="lowerRoman"/>
      <w:lvlText w:val="%6."/>
      <w:lvlJc w:val="right"/>
      <w:pPr>
        <w:ind w:left="5066" w:hanging="180"/>
      </w:pPr>
    </w:lvl>
    <w:lvl w:ilvl="6" w:tplc="FFFFFFFF" w:tentative="1">
      <w:start w:val="1"/>
      <w:numFmt w:val="decimal"/>
      <w:lvlText w:val="%7."/>
      <w:lvlJc w:val="left"/>
      <w:pPr>
        <w:ind w:left="5786" w:hanging="360"/>
      </w:pPr>
    </w:lvl>
    <w:lvl w:ilvl="7" w:tplc="FFFFFFFF" w:tentative="1">
      <w:start w:val="1"/>
      <w:numFmt w:val="lowerLetter"/>
      <w:lvlText w:val="%8."/>
      <w:lvlJc w:val="left"/>
      <w:pPr>
        <w:ind w:left="6506" w:hanging="360"/>
      </w:pPr>
    </w:lvl>
    <w:lvl w:ilvl="8" w:tplc="FFFFFFFF" w:tentative="1">
      <w:start w:val="1"/>
      <w:numFmt w:val="lowerRoman"/>
      <w:lvlText w:val="%9."/>
      <w:lvlJc w:val="right"/>
      <w:pPr>
        <w:ind w:left="7226" w:hanging="180"/>
      </w:pPr>
    </w:lvl>
  </w:abstractNum>
  <w:abstractNum w:abstractNumId="80" w15:restartNumberingAfterBreak="0">
    <w:nsid w:val="36186C47"/>
    <w:multiLevelType w:val="hybridMultilevel"/>
    <w:tmpl w:val="8D86C2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710179D"/>
    <w:multiLevelType w:val="hybridMultilevel"/>
    <w:tmpl w:val="2D5EB7B0"/>
    <w:lvl w:ilvl="0" w:tplc="B29A4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7F5510"/>
    <w:multiLevelType w:val="hybridMultilevel"/>
    <w:tmpl w:val="DEF628DC"/>
    <w:lvl w:ilvl="0" w:tplc="DFCE729C">
      <w:start w:val="1"/>
      <w:numFmt w:val="decimal"/>
      <w:lvlText w:val="Pasal %1"/>
      <w:lvlJc w:val="left"/>
      <w:pPr>
        <w:ind w:left="5038" w:hanging="360"/>
      </w:pPr>
      <w:rPr>
        <w:rFonts w:ascii="Bookman Old Style" w:hAnsi="Bookman Old Style"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8113196"/>
    <w:multiLevelType w:val="hybridMultilevel"/>
    <w:tmpl w:val="2738EBB2"/>
    <w:lvl w:ilvl="0" w:tplc="93A81FFC">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8BC3C50"/>
    <w:multiLevelType w:val="hybridMultilevel"/>
    <w:tmpl w:val="9C501F5A"/>
    <w:lvl w:ilvl="0" w:tplc="FFFFFFFF">
      <w:start w:val="1"/>
      <w:numFmt w:val="decimal"/>
      <w:lvlText w:val="%1."/>
      <w:lvlJc w:val="left"/>
      <w:pPr>
        <w:ind w:left="3981" w:hanging="360"/>
      </w:pPr>
    </w:lvl>
    <w:lvl w:ilvl="1" w:tplc="3809000F">
      <w:start w:val="1"/>
      <w:numFmt w:val="decimal"/>
      <w:lvlText w:val="%2."/>
      <w:lvlJc w:val="left"/>
      <w:pPr>
        <w:ind w:left="1749" w:hanging="360"/>
      </w:pPr>
    </w:lvl>
    <w:lvl w:ilvl="2" w:tplc="FFFFFFFF" w:tentative="1">
      <w:start w:val="1"/>
      <w:numFmt w:val="lowerRoman"/>
      <w:lvlText w:val="%3."/>
      <w:lvlJc w:val="right"/>
      <w:pPr>
        <w:ind w:left="5421" w:hanging="180"/>
      </w:pPr>
    </w:lvl>
    <w:lvl w:ilvl="3" w:tplc="FFFFFFFF" w:tentative="1">
      <w:start w:val="1"/>
      <w:numFmt w:val="decimal"/>
      <w:lvlText w:val="%4."/>
      <w:lvlJc w:val="left"/>
      <w:pPr>
        <w:ind w:left="6141" w:hanging="360"/>
      </w:pPr>
    </w:lvl>
    <w:lvl w:ilvl="4" w:tplc="FFFFFFFF" w:tentative="1">
      <w:start w:val="1"/>
      <w:numFmt w:val="lowerLetter"/>
      <w:lvlText w:val="%5."/>
      <w:lvlJc w:val="left"/>
      <w:pPr>
        <w:ind w:left="6861" w:hanging="360"/>
      </w:pPr>
    </w:lvl>
    <w:lvl w:ilvl="5" w:tplc="FFFFFFFF" w:tentative="1">
      <w:start w:val="1"/>
      <w:numFmt w:val="lowerRoman"/>
      <w:lvlText w:val="%6."/>
      <w:lvlJc w:val="right"/>
      <w:pPr>
        <w:ind w:left="7581" w:hanging="180"/>
      </w:pPr>
    </w:lvl>
    <w:lvl w:ilvl="6" w:tplc="FFFFFFFF" w:tentative="1">
      <w:start w:val="1"/>
      <w:numFmt w:val="decimal"/>
      <w:lvlText w:val="%7."/>
      <w:lvlJc w:val="left"/>
      <w:pPr>
        <w:ind w:left="8301" w:hanging="360"/>
      </w:pPr>
    </w:lvl>
    <w:lvl w:ilvl="7" w:tplc="FFFFFFFF" w:tentative="1">
      <w:start w:val="1"/>
      <w:numFmt w:val="lowerLetter"/>
      <w:lvlText w:val="%8."/>
      <w:lvlJc w:val="left"/>
      <w:pPr>
        <w:ind w:left="9021" w:hanging="360"/>
      </w:pPr>
    </w:lvl>
    <w:lvl w:ilvl="8" w:tplc="FFFFFFFF" w:tentative="1">
      <w:start w:val="1"/>
      <w:numFmt w:val="lowerRoman"/>
      <w:lvlText w:val="%9."/>
      <w:lvlJc w:val="right"/>
      <w:pPr>
        <w:ind w:left="9741" w:hanging="180"/>
      </w:pPr>
    </w:lvl>
  </w:abstractNum>
  <w:abstractNum w:abstractNumId="85" w15:restartNumberingAfterBreak="0">
    <w:nsid w:val="3A661033"/>
    <w:multiLevelType w:val="hybridMultilevel"/>
    <w:tmpl w:val="4C06E3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ABE3E6A"/>
    <w:multiLevelType w:val="hybridMultilevel"/>
    <w:tmpl w:val="670C95F6"/>
    <w:lvl w:ilvl="0" w:tplc="06BA4F74">
      <w:start w:val="1"/>
      <w:numFmt w:val="lowerLetter"/>
      <w:lvlText w:val="%1."/>
      <w:lvlJc w:val="left"/>
      <w:pPr>
        <w:ind w:left="960" w:hanging="360"/>
      </w:pPr>
      <w:rPr>
        <w:rFonts w:ascii="Bookman Old Style" w:hAnsi="Bookman Old Style" w:hint="default"/>
        <w:color w:val="auto"/>
        <w:sz w:val="24"/>
        <w:szCs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7" w15:restartNumberingAfterBreak="0">
    <w:nsid w:val="3BD22C00"/>
    <w:multiLevelType w:val="hybridMultilevel"/>
    <w:tmpl w:val="73E0C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C0B2D3B"/>
    <w:multiLevelType w:val="hybridMultilevel"/>
    <w:tmpl w:val="E8D85324"/>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4F3ABB"/>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EEE5EA8"/>
    <w:multiLevelType w:val="hybridMultilevel"/>
    <w:tmpl w:val="472CE4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0490172"/>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1CB4128"/>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1EA78CE"/>
    <w:multiLevelType w:val="hybridMultilevel"/>
    <w:tmpl w:val="A008F0B4"/>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2602EB5"/>
    <w:multiLevelType w:val="hybridMultilevel"/>
    <w:tmpl w:val="FCCCE734"/>
    <w:lvl w:ilvl="0" w:tplc="4D4E3E0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5" w15:restartNumberingAfterBreak="0">
    <w:nsid w:val="42C375CC"/>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554648C"/>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722387B"/>
    <w:multiLevelType w:val="hybridMultilevel"/>
    <w:tmpl w:val="15CEF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905092"/>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9FD3415"/>
    <w:multiLevelType w:val="hybridMultilevel"/>
    <w:tmpl w:val="746E04F8"/>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F84DDE"/>
    <w:multiLevelType w:val="hybridMultilevel"/>
    <w:tmpl w:val="75861F40"/>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7E66EE"/>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C0E6CBA"/>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C9C3172"/>
    <w:multiLevelType w:val="hybridMultilevel"/>
    <w:tmpl w:val="BB38FF94"/>
    <w:lvl w:ilvl="0" w:tplc="FFFFFFFF">
      <w:start w:val="1"/>
      <w:numFmt w:val="lowerLetter"/>
      <w:lvlText w:val="%1."/>
      <w:lvlJc w:val="left"/>
      <w:pPr>
        <w:ind w:left="1466" w:hanging="360"/>
      </w:pPr>
    </w:lvl>
    <w:lvl w:ilvl="1" w:tplc="FFFFFFFF" w:tentative="1">
      <w:start w:val="1"/>
      <w:numFmt w:val="lowerLetter"/>
      <w:lvlText w:val="%2."/>
      <w:lvlJc w:val="left"/>
      <w:pPr>
        <w:ind w:left="2186" w:hanging="360"/>
      </w:pPr>
    </w:lvl>
    <w:lvl w:ilvl="2" w:tplc="FFFFFFFF" w:tentative="1">
      <w:start w:val="1"/>
      <w:numFmt w:val="lowerRoman"/>
      <w:lvlText w:val="%3."/>
      <w:lvlJc w:val="right"/>
      <w:pPr>
        <w:ind w:left="2906" w:hanging="180"/>
      </w:pPr>
    </w:lvl>
    <w:lvl w:ilvl="3" w:tplc="FFFFFFFF" w:tentative="1">
      <w:start w:val="1"/>
      <w:numFmt w:val="decimal"/>
      <w:lvlText w:val="%4."/>
      <w:lvlJc w:val="left"/>
      <w:pPr>
        <w:ind w:left="3626" w:hanging="360"/>
      </w:pPr>
    </w:lvl>
    <w:lvl w:ilvl="4" w:tplc="FFFFFFFF" w:tentative="1">
      <w:start w:val="1"/>
      <w:numFmt w:val="lowerLetter"/>
      <w:lvlText w:val="%5."/>
      <w:lvlJc w:val="left"/>
      <w:pPr>
        <w:ind w:left="4346" w:hanging="360"/>
      </w:pPr>
    </w:lvl>
    <w:lvl w:ilvl="5" w:tplc="FFFFFFFF" w:tentative="1">
      <w:start w:val="1"/>
      <w:numFmt w:val="lowerRoman"/>
      <w:lvlText w:val="%6."/>
      <w:lvlJc w:val="right"/>
      <w:pPr>
        <w:ind w:left="5066" w:hanging="180"/>
      </w:pPr>
    </w:lvl>
    <w:lvl w:ilvl="6" w:tplc="FFFFFFFF" w:tentative="1">
      <w:start w:val="1"/>
      <w:numFmt w:val="decimal"/>
      <w:lvlText w:val="%7."/>
      <w:lvlJc w:val="left"/>
      <w:pPr>
        <w:ind w:left="5786" w:hanging="360"/>
      </w:pPr>
    </w:lvl>
    <w:lvl w:ilvl="7" w:tplc="FFFFFFFF" w:tentative="1">
      <w:start w:val="1"/>
      <w:numFmt w:val="lowerLetter"/>
      <w:lvlText w:val="%8."/>
      <w:lvlJc w:val="left"/>
      <w:pPr>
        <w:ind w:left="6506" w:hanging="360"/>
      </w:pPr>
    </w:lvl>
    <w:lvl w:ilvl="8" w:tplc="FFFFFFFF" w:tentative="1">
      <w:start w:val="1"/>
      <w:numFmt w:val="lowerRoman"/>
      <w:lvlText w:val="%9."/>
      <w:lvlJc w:val="right"/>
      <w:pPr>
        <w:ind w:left="7226" w:hanging="180"/>
      </w:pPr>
    </w:lvl>
  </w:abstractNum>
  <w:abstractNum w:abstractNumId="104" w15:restartNumberingAfterBreak="0">
    <w:nsid w:val="4DC129FC"/>
    <w:multiLevelType w:val="hybridMultilevel"/>
    <w:tmpl w:val="5A863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E710C5F"/>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ECB0D19"/>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07B32D0"/>
    <w:multiLevelType w:val="hybridMultilevel"/>
    <w:tmpl w:val="4C06E3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0BE45BA"/>
    <w:multiLevelType w:val="hybridMultilevel"/>
    <w:tmpl w:val="E03C18B0"/>
    <w:lvl w:ilvl="0" w:tplc="FFFFFFFF">
      <w:start w:val="1"/>
      <w:numFmt w:val="decimal"/>
      <w:lvlText w:val="%1."/>
      <w:lvlJc w:val="left"/>
      <w:pPr>
        <w:ind w:left="1466" w:hanging="360"/>
      </w:pPr>
    </w:lvl>
    <w:lvl w:ilvl="1" w:tplc="FFFFFFFF" w:tentative="1">
      <w:start w:val="1"/>
      <w:numFmt w:val="lowerLetter"/>
      <w:lvlText w:val="%2."/>
      <w:lvlJc w:val="left"/>
      <w:pPr>
        <w:ind w:left="2186" w:hanging="360"/>
      </w:pPr>
    </w:lvl>
    <w:lvl w:ilvl="2" w:tplc="FFFFFFFF" w:tentative="1">
      <w:start w:val="1"/>
      <w:numFmt w:val="lowerRoman"/>
      <w:lvlText w:val="%3."/>
      <w:lvlJc w:val="right"/>
      <w:pPr>
        <w:ind w:left="2906" w:hanging="180"/>
      </w:pPr>
    </w:lvl>
    <w:lvl w:ilvl="3" w:tplc="FFFFFFFF" w:tentative="1">
      <w:start w:val="1"/>
      <w:numFmt w:val="decimal"/>
      <w:lvlText w:val="%4."/>
      <w:lvlJc w:val="left"/>
      <w:pPr>
        <w:ind w:left="3626" w:hanging="360"/>
      </w:pPr>
    </w:lvl>
    <w:lvl w:ilvl="4" w:tplc="FFFFFFFF" w:tentative="1">
      <w:start w:val="1"/>
      <w:numFmt w:val="lowerLetter"/>
      <w:lvlText w:val="%5."/>
      <w:lvlJc w:val="left"/>
      <w:pPr>
        <w:ind w:left="4346" w:hanging="360"/>
      </w:pPr>
    </w:lvl>
    <w:lvl w:ilvl="5" w:tplc="FFFFFFFF" w:tentative="1">
      <w:start w:val="1"/>
      <w:numFmt w:val="lowerRoman"/>
      <w:lvlText w:val="%6."/>
      <w:lvlJc w:val="right"/>
      <w:pPr>
        <w:ind w:left="5066" w:hanging="180"/>
      </w:pPr>
    </w:lvl>
    <w:lvl w:ilvl="6" w:tplc="FFFFFFFF" w:tentative="1">
      <w:start w:val="1"/>
      <w:numFmt w:val="decimal"/>
      <w:lvlText w:val="%7."/>
      <w:lvlJc w:val="left"/>
      <w:pPr>
        <w:ind w:left="5786" w:hanging="360"/>
      </w:pPr>
    </w:lvl>
    <w:lvl w:ilvl="7" w:tplc="FFFFFFFF" w:tentative="1">
      <w:start w:val="1"/>
      <w:numFmt w:val="lowerLetter"/>
      <w:lvlText w:val="%8."/>
      <w:lvlJc w:val="left"/>
      <w:pPr>
        <w:ind w:left="6506" w:hanging="360"/>
      </w:pPr>
    </w:lvl>
    <w:lvl w:ilvl="8" w:tplc="FFFFFFFF" w:tentative="1">
      <w:start w:val="1"/>
      <w:numFmt w:val="lowerRoman"/>
      <w:lvlText w:val="%9."/>
      <w:lvlJc w:val="right"/>
      <w:pPr>
        <w:ind w:left="7226" w:hanging="180"/>
      </w:pPr>
    </w:lvl>
  </w:abstractNum>
  <w:abstractNum w:abstractNumId="109" w15:restartNumberingAfterBreak="0">
    <w:nsid w:val="513C437B"/>
    <w:multiLevelType w:val="hybridMultilevel"/>
    <w:tmpl w:val="8D86C2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178357A"/>
    <w:multiLevelType w:val="hybridMultilevel"/>
    <w:tmpl w:val="658AB9BC"/>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2111021"/>
    <w:multiLevelType w:val="hybridMultilevel"/>
    <w:tmpl w:val="4544C544"/>
    <w:lvl w:ilvl="0" w:tplc="04090019">
      <w:start w:val="1"/>
      <w:numFmt w:val="lowerLetter"/>
      <w:lvlText w:val="%1."/>
      <w:lvlJc w:val="left"/>
      <w:pPr>
        <w:ind w:left="1746" w:hanging="360"/>
      </w:p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12" w15:restartNumberingAfterBreak="0">
    <w:nsid w:val="523B6A7A"/>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3E011F5"/>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55B4A2C"/>
    <w:multiLevelType w:val="hybridMultilevel"/>
    <w:tmpl w:val="5C8CDC32"/>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58D40C4"/>
    <w:multiLevelType w:val="hybridMultilevel"/>
    <w:tmpl w:val="BF489FA8"/>
    <w:lvl w:ilvl="0" w:tplc="B29A4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5BE1867"/>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82F5003"/>
    <w:multiLevelType w:val="hybridMultilevel"/>
    <w:tmpl w:val="98EC1FA8"/>
    <w:lvl w:ilvl="0" w:tplc="93A81FFC">
      <w:start w:val="1"/>
      <w:numFmt w:val="lowerLetter"/>
      <w:lvlText w:val="%1."/>
      <w:lvlJc w:val="left"/>
      <w:pPr>
        <w:ind w:left="720" w:hanging="360"/>
      </w:pPr>
      <w:rPr>
        <w:rFonts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59607F85"/>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B726300"/>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E0C4513"/>
    <w:multiLevelType w:val="hybridMultilevel"/>
    <w:tmpl w:val="476E93BC"/>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EB05BD4"/>
    <w:multiLevelType w:val="hybridMultilevel"/>
    <w:tmpl w:val="FCF4C2D0"/>
    <w:lvl w:ilvl="0" w:tplc="5486E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EC97CF1"/>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0C6473E"/>
    <w:multiLevelType w:val="hybridMultilevel"/>
    <w:tmpl w:val="8D58F53C"/>
    <w:lvl w:ilvl="0" w:tplc="38090019">
      <w:start w:val="1"/>
      <w:numFmt w:val="lowerLetter"/>
      <w:lvlText w:val="%1."/>
      <w:lvlJc w:val="left"/>
      <w:pPr>
        <w:ind w:left="1466" w:hanging="360"/>
      </w:pPr>
    </w:lvl>
    <w:lvl w:ilvl="1" w:tplc="38090019" w:tentative="1">
      <w:start w:val="1"/>
      <w:numFmt w:val="lowerLetter"/>
      <w:lvlText w:val="%2."/>
      <w:lvlJc w:val="left"/>
      <w:pPr>
        <w:ind w:left="2186" w:hanging="360"/>
      </w:pPr>
    </w:lvl>
    <w:lvl w:ilvl="2" w:tplc="3809001B" w:tentative="1">
      <w:start w:val="1"/>
      <w:numFmt w:val="lowerRoman"/>
      <w:lvlText w:val="%3."/>
      <w:lvlJc w:val="right"/>
      <w:pPr>
        <w:ind w:left="2906" w:hanging="180"/>
      </w:pPr>
    </w:lvl>
    <w:lvl w:ilvl="3" w:tplc="3809000F" w:tentative="1">
      <w:start w:val="1"/>
      <w:numFmt w:val="decimal"/>
      <w:lvlText w:val="%4."/>
      <w:lvlJc w:val="left"/>
      <w:pPr>
        <w:ind w:left="3626" w:hanging="360"/>
      </w:pPr>
    </w:lvl>
    <w:lvl w:ilvl="4" w:tplc="38090019" w:tentative="1">
      <w:start w:val="1"/>
      <w:numFmt w:val="lowerLetter"/>
      <w:lvlText w:val="%5."/>
      <w:lvlJc w:val="left"/>
      <w:pPr>
        <w:ind w:left="4346" w:hanging="360"/>
      </w:pPr>
    </w:lvl>
    <w:lvl w:ilvl="5" w:tplc="3809001B" w:tentative="1">
      <w:start w:val="1"/>
      <w:numFmt w:val="lowerRoman"/>
      <w:lvlText w:val="%6."/>
      <w:lvlJc w:val="right"/>
      <w:pPr>
        <w:ind w:left="5066" w:hanging="180"/>
      </w:pPr>
    </w:lvl>
    <w:lvl w:ilvl="6" w:tplc="3809000F" w:tentative="1">
      <w:start w:val="1"/>
      <w:numFmt w:val="decimal"/>
      <w:lvlText w:val="%7."/>
      <w:lvlJc w:val="left"/>
      <w:pPr>
        <w:ind w:left="5786" w:hanging="360"/>
      </w:pPr>
    </w:lvl>
    <w:lvl w:ilvl="7" w:tplc="38090019" w:tentative="1">
      <w:start w:val="1"/>
      <w:numFmt w:val="lowerLetter"/>
      <w:lvlText w:val="%8."/>
      <w:lvlJc w:val="left"/>
      <w:pPr>
        <w:ind w:left="6506" w:hanging="360"/>
      </w:pPr>
    </w:lvl>
    <w:lvl w:ilvl="8" w:tplc="3809001B" w:tentative="1">
      <w:start w:val="1"/>
      <w:numFmt w:val="lowerRoman"/>
      <w:lvlText w:val="%9."/>
      <w:lvlJc w:val="right"/>
      <w:pPr>
        <w:ind w:left="7226" w:hanging="180"/>
      </w:pPr>
    </w:lvl>
  </w:abstractNum>
  <w:abstractNum w:abstractNumId="124" w15:restartNumberingAfterBreak="0">
    <w:nsid w:val="61293935"/>
    <w:multiLevelType w:val="hybridMultilevel"/>
    <w:tmpl w:val="D886191E"/>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2076FAE"/>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31E4232"/>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39359C8"/>
    <w:multiLevelType w:val="hybridMultilevel"/>
    <w:tmpl w:val="52A63C28"/>
    <w:lvl w:ilvl="0" w:tplc="5486EA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4317B91"/>
    <w:multiLevelType w:val="hybridMultilevel"/>
    <w:tmpl w:val="1EE804F2"/>
    <w:lvl w:ilvl="0" w:tplc="93A81FFC">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88C0CC0"/>
    <w:multiLevelType w:val="hybridMultilevel"/>
    <w:tmpl w:val="1B526096"/>
    <w:lvl w:ilvl="0" w:tplc="FFFFFFFF">
      <w:start w:val="1"/>
      <w:numFmt w:val="lowerLetter"/>
      <w:lvlText w:val="%1."/>
      <w:lvlJc w:val="lef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9A53E38"/>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A3C42B9"/>
    <w:multiLevelType w:val="hybridMultilevel"/>
    <w:tmpl w:val="8D86C2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B770F04"/>
    <w:multiLevelType w:val="hybridMultilevel"/>
    <w:tmpl w:val="5A422D8A"/>
    <w:lvl w:ilvl="0" w:tplc="93A81FFC">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C222A66"/>
    <w:multiLevelType w:val="hybridMultilevel"/>
    <w:tmpl w:val="8D86C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C721157"/>
    <w:multiLevelType w:val="hybridMultilevel"/>
    <w:tmpl w:val="3C841558"/>
    <w:lvl w:ilvl="0" w:tplc="07801B5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D4D69BE"/>
    <w:multiLevelType w:val="hybridMultilevel"/>
    <w:tmpl w:val="476E93BC"/>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DA05B2F"/>
    <w:multiLevelType w:val="hybridMultilevel"/>
    <w:tmpl w:val="B0AE71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FC521D8"/>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FC811A7"/>
    <w:multiLevelType w:val="hybridMultilevel"/>
    <w:tmpl w:val="B8A893FC"/>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FED2ADC"/>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0165313"/>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0E850F8"/>
    <w:multiLevelType w:val="hybridMultilevel"/>
    <w:tmpl w:val="A15E0A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15:restartNumberingAfterBreak="0">
    <w:nsid w:val="719068AE"/>
    <w:multiLevelType w:val="hybridMultilevel"/>
    <w:tmpl w:val="4C06E3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3973926"/>
    <w:multiLevelType w:val="hybridMultilevel"/>
    <w:tmpl w:val="4C06E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4EB1F91"/>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5C716AA"/>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70F57E0"/>
    <w:multiLevelType w:val="hybridMultilevel"/>
    <w:tmpl w:val="0AEC4452"/>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77512C18"/>
    <w:multiLevelType w:val="hybridMultilevel"/>
    <w:tmpl w:val="8F9860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7612264"/>
    <w:multiLevelType w:val="hybridMultilevel"/>
    <w:tmpl w:val="058895F2"/>
    <w:lvl w:ilvl="0" w:tplc="28BC179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A55333"/>
    <w:multiLevelType w:val="hybridMultilevel"/>
    <w:tmpl w:val="1B526096"/>
    <w:lvl w:ilvl="0" w:tplc="93A81FFC">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9A57A6A"/>
    <w:multiLevelType w:val="hybridMultilevel"/>
    <w:tmpl w:val="0A1E6B92"/>
    <w:lvl w:ilvl="0" w:tplc="7EB8C8F6">
      <w:start w:val="1"/>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9B153F5"/>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9CB3E22"/>
    <w:multiLevelType w:val="hybridMultilevel"/>
    <w:tmpl w:val="BB38FF94"/>
    <w:lvl w:ilvl="0" w:tplc="FFFFFFFF">
      <w:start w:val="1"/>
      <w:numFmt w:val="lowerLetter"/>
      <w:lvlText w:val="%1."/>
      <w:lvlJc w:val="left"/>
      <w:pPr>
        <w:ind w:left="1466" w:hanging="360"/>
      </w:pPr>
    </w:lvl>
    <w:lvl w:ilvl="1" w:tplc="FFFFFFFF" w:tentative="1">
      <w:start w:val="1"/>
      <w:numFmt w:val="lowerLetter"/>
      <w:lvlText w:val="%2."/>
      <w:lvlJc w:val="left"/>
      <w:pPr>
        <w:ind w:left="2186" w:hanging="360"/>
      </w:pPr>
    </w:lvl>
    <w:lvl w:ilvl="2" w:tplc="FFFFFFFF" w:tentative="1">
      <w:start w:val="1"/>
      <w:numFmt w:val="lowerRoman"/>
      <w:lvlText w:val="%3."/>
      <w:lvlJc w:val="right"/>
      <w:pPr>
        <w:ind w:left="2906" w:hanging="180"/>
      </w:pPr>
    </w:lvl>
    <w:lvl w:ilvl="3" w:tplc="FFFFFFFF" w:tentative="1">
      <w:start w:val="1"/>
      <w:numFmt w:val="decimal"/>
      <w:lvlText w:val="%4."/>
      <w:lvlJc w:val="left"/>
      <w:pPr>
        <w:ind w:left="3626" w:hanging="360"/>
      </w:pPr>
    </w:lvl>
    <w:lvl w:ilvl="4" w:tplc="FFFFFFFF" w:tentative="1">
      <w:start w:val="1"/>
      <w:numFmt w:val="lowerLetter"/>
      <w:lvlText w:val="%5."/>
      <w:lvlJc w:val="left"/>
      <w:pPr>
        <w:ind w:left="4346" w:hanging="360"/>
      </w:pPr>
    </w:lvl>
    <w:lvl w:ilvl="5" w:tplc="FFFFFFFF" w:tentative="1">
      <w:start w:val="1"/>
      <w:numFmt w:val="lowerRoman"/>
      <w:lvlText w:val="%6."/>
      <w:lvlJc w:val="right"/>
      <w:pPr>
        <w:ind w:left="5066" w:hanging="180"/>
      </w:pPr>
    </w:lvl>
    <w:lvl w:ilvl="6" w:tplc="FFFFFFFF" w:tentative="1">
      <w:start w:val="1"/>
      <w:numFmt w:val="decimal"/>
      <w:lvlText w:val="%7."/>
      <w:lvlJc w:val="left"/>
      <w:pPr>
        <w:ind w:left="5786" w:hanging="360"/>
      </w:pPr>
    </w:lvl>
    <w:lvl w:ilvl="7" w:tplc="FFFFFFFF" w:tentative="1">
      <w:start w:val="1"/>
      <w:numFmt w:val="lowerLetter"/>
      <w:lvlText w:val="%8."/>
      <w:lvlJc w:val="left"/>
      <w:pPr>
        <w:ind w:left="6506" w:hanging="360"/>
      </w:pPr>
    </w:lvl>
    <w:lvl w:ilvl="8" w:tplc="FFFFFFFF" w:tentative="1">
      <w:start w:val="1"/>
      <w:numFmt w:val="lowerRoman"/>
      <w:lvlText w:val="%9."/>
      <w:lvlJc w:val="right"/>
      <w:pPr>
        <w:ind w:left="7226" w:hanging="180"/>
      </w:pPr>
    </w:lvl>
  </w:abstractNum>
  <w:abstractNum w:abstractNumId="153" w15:restartNumberingAfterBreak="0">
    <w:nsid w:val="7D3F22BD"/>
    <w:multiLevelType w:val="hybridMultilevel"/>
    <w:tmpl w:val="75861F40"/>
    <w:lvl w:ilvl="0" w:tplc="FFFFFFFF">
      <w:start w:val="1"/>
      <w:numFmt w:val="decimal"/>
      <w:lvlText w:val="(%1)"/>
      <w:lvlJc w:val="left"/>
      <w:pPr>
        <w:ind w:left="720" w:hanging="360"/>
      </w:pPr>
      <w:rPr>
        <w:rFonts w:cs="Tahom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F3D1C91"/>
    <w:multiLevelType w:val="hybridMultilevel"/>
    <w:tmpl w:val="329CF344"/>
    <w:lvl w:ilvl="0" w:tplc="93A81FFC">
      <w:start w:val="1"/>
      <w:numFmt w:val="lowerLetter"/>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F4F58EF"/>
    <w:multiLevelType w:val="hybridMultilevel"/>
    <w:tmpl w:val="01126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F676320"/>
    <w:multiLevelType w:val="hybridMultilevel"/>
    <w:tmpl w:val="1EE804F2"/>
    <w:lvl w:ilvl="0" w:tplc="93A81FFC">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8"/>
  </w:num>
  <w:num w:numId="2">
    <w:abstractNumId w:val="76"/>
  </w:num>
  <w:num w:numId="3">
    <w:abstractNumId w:val="82"/>
  </w:num>
  <w:num w:numId="4">
    <w:abstractNumId w:val="23"/>
  </w:num>
  <w:num w:numId="5">
    <w:abstractNumId w:val="19"/>
  </w:num>
  <w:num w:numId="6">
    <w:abstractNumId w:val="88"/>
  </w:num>
  <w:num w:numId="7">
    <w:abstractNumId w:val="58"/>
  </w:num>
  <w:num w:numId="8">
    <w:abstractNumId w:val="150"/>
  </w:num>
  <w:num w:numId="9">
    <w:abstractNumId w:val="73"/>
  </w:num>
  <w:num w:numId="10">
    <w:abstractNumId w:val="26"/>
  </w:num>
  <w:num w:numId="11">
    <w:abstractNumId w:val="110"/>
  </w:num>
  <w:num w:numId="12">
    <w:abstractNumId w:val="10"/>
  </w:num>
  <w:num w:numId="13">
    <w:abstractNumId w:val="39"/>
  </w:num>
  <w:num w:numId="14">
    <w:abstractNumId w:val="90"/>
  </w:num>
  <w:num w:numId="15">
    <w:abstractNumId w:val="9"/>
  </w:num>
  <w:num w:numId="16">
    <w:abstractNumId w:val="155"/>
  </w:num>
  <w:num w:numId="17">
    <w:abstractNumId w:val="37"/>
  </w:num>
  <w:num w:numId="18">
    <w:abstractNumId w:val="32"/>
  </w:num>
  <w:num w:numId="19">
    <w:abstractNumId w:val="34"/>
  </w:num>
  <w:num w:numId="20">
    <w:abstractNumId w:val="53"/>
  </w:num>
  <w:num w:numId="21">
    <w:abstractNumId w:val="46"/>
  </w:num>
  <w:num w:numId="22">
    <w:abstractNumId w:val="114"/>
  </w:num>
  <w:num w:numId="23">
    <w:abstractNumId w:val="59"/>
  </w:num>
  <w:num w:numId="24">
    <w:abstractNumId w:val="138"/>
  </w:num>
  <w:num w:numId="25">
    <w:abstractNumId w:val="121"/>
  </w:num>
  <w:num w:numId="26">
    <w:abstractNumId w:val="21"/>
  </w:num>
  <w:num w:numId="27">
    <w:abstractNumId w:val="97"/>
  </w:num>
  <w:num w:numId="28">
    <w:abstractNumId w:val="134"/>
  </w:num>
  <w:num w:numId="29">
    <w:abstractNumId w:val="66"/>
  </w:num>
  <w:num w:numId="30">
    <w:abstractNumId w:val="42"/>
  </w:num>
  <w:num w:numId="31">
    <w:abstractNumId w:val="124"/>
  </w:num>
  <w:num w:numId="32">
    <w:abstractNumId w:val="28"/>
  </w:num>
  <w:num w:numId="33">
    <w:abstractNumId w:val="156"/>
  </w:num>
  <w:num w:numId="34">
    <w:abstractNumId w:val="120"/>
  </w:num>
  <w:num w:numId="35">
    <w:abstractNumId w:val="16"/>
  </w:num>
  <w:num w:numId="36">
    <w:abstractNumId w:val="149"/>
  </w:num>
  <w:num w:numId="37">
    <w:abstractNumId w:val="83"/>
  </w:num>
  <w:num w:numId="38">
    <w:abstractNumId w:val="93"/>
  </w:num>
  <w:num w:numId="39">
    <w:abstractNumId w:val="154"/>
  </w:num>
  <w:num w:numId="40">
    <w:abstractNumId w:val="7"/>
  </w:num>
  <w:num w:numId="41">
    <w:abstractNumId w:val="43"/>
  </w:num>
  <w:num w:numId="42">
    <w:abstractNumId w:val="99"/>
  </w:num>
  <w:num w:numId="43">
    <w:abstractNumId w:val="2"/>
  </w:num>
  <w:num w:numId="44">
    <w:abstractNumId w:val="132"/>
  </w:num>
  <w:num w:numId="45">
    <w:abstractNumId w:val="47"/>
  </w:num>
  <w:num w:numId="46">
    <w:abstractNumId w:val="143"/>
  </w:num>
  <w:num w:numId="47">
    <w:abstractNumId w:val="147"/>
  </w:num>
  <w:num w:numId="48">
    <w:abstractNumId w:val="11"/>
  </w:num>
  <w:num w:numId="49">
    <w:abstractNumId w:val="127"/>
  </w:num>
  <w:num w:numId="50">
    <w:abstractNumId w:val="129"/>
  </w:num>
  <w:num w:numId="51">
    <w:abstractNumId w:val="3"/>
  </w:num>
  <w:num w:numId="52">
    <w:abstractNumId w:val="81"/>
  </w:num>
  <w:num w:numId="53">
    <w:abstractNumId w:val="115"/>
  </w:num>
  <w:num w:numId="54">
    <w:abstractNumId w:val="65"/>
  </w:num>
  <w:num w:numId="55">
    <w:abstractNumId w:val="104"/>
  </w:num>
  <w:num w:numId="56">
    <w:abstractNumId w:val="24"/>
  </w:num>
  <w:num w:numId="57">
    <w:abstractNumId w:val="86"/>
  </w:num>
  <w:num w:numId="58">
    <w:abstractNumId w:val="148"/>
  </w:num>
  <w:num w:numId="59">
    <w:abstractNumId w:val="133"/>
  </w:num>
  <w:num w:numId="60">
    <w:abstractNumId w:val="80"/>
  </w:num>
  <w:num w:numId="61">
    <w:abstractNumId w:val="135"/>
  </w:num>
  <w:num w:numId="62">
    <w:abstractNumId w:val="111"/>
  </w:num>
  <w:num w:numId="63">
    <w:abstractNumId w:val="13"/>
  </w:num>
  <w:num w:numId="64">
    <w:abstractNumId w:val="75"/>
  </w:num>
  <w:num w:numId="65">
    <w:abstractNumId w:val="146"/>
  </w:num>
  <w:num w:numId="66">
    <w:abstractNumId w:val="141"/>
  </w:num>
  <w:num w:numId="67">
    <w:abstractNumId w:val="94"/>
  </w:num>
  <w:num w:numId="68">
    <w:abstractNumId w:val="136"/>
  </w:num>
  <w:num w:numId="69">
    <w:abstractNumId w:val="128"/>
  </w:num>
  <w:num w:numId="70">
    <w:abstractNumId w:val="61"/>
  </w:num>
  <w:num w:numId="7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9"/>
  </w:num>
  <w:num w:numId="73">
    <w:abstractNumId w:val="96"/>
  </w:num>
  <w:num w:numId="74">
    <w:abstractNumId w:val="44"/>
  </w:num>
  <w:num w:numId="75">
    <w:abstractNumId w:val="91"/>
  </w:num>
  <w:num w:numId="76">
    <w:abstractNumId w:val="6"/>
  </w:num>
  <w:num w:numId="77">
    <w:abstractNumId w:val="45"/>
  </w:num>
  <w:num w:numId="78">
    <w:abstractNumId w:val="40"/>
  </w:num>
  <w:num w:numId="79">
    <w:abstractNumId w:val="119"/>
  </w:num>
  <w:num w:numId="80">
    <w:abstractNumId w:val="20"/>
  </w:num>
  <w:num w:numId="81">
    <w:abstractNumId w:val="62"/>
  </w:num>
  <w:num w:numId="82">
    <w:abstractNumId w:val="87"/>
  </w:num>
  <w:num w:numId="83">
    <w:abstractNumId w:val="107"/>
  </w:num>
  <w:num w:numId="84">
    <w:abstractNumId w:val="100"/>
  </w:num>
  <w:num w:numId="85">
    <w:abstractNumId w:val="140"/>
  </w:num>
  <w:num w:numId="86">
    <w:abstractNumId w:val="18"/>
  </w:num>
  <w:num w:numId="87">
    <w:abstractNumId w:val="49"/>
  </w:num>
  <w:num w:numId="88">
    <w:abstractNumId w:val="85"/>
  </w:num>
  <w:num w:numId="89">
    <w:abstractNumId w:val="57"/>
  </w:num>
  <w:num w:numId="90">
    <w:abstractNumId w:val="30"/>
  </w:num>
  <w:num w:numId="91">
    <w:abstractNumId w:val="142"/>
  </w:num>
  <w:num w:numId="92">
    <w:abstractNumId w:val="125"/>
  </w:num>
  <w:num w:numId="93">
    <w:abstractNumId w:val="71"/>
  </w:num>
  <w:num w:numId="94">
    <w:abstractNumId w:val="48"/>
  </w:num>
  <w:num w:numId="95">
    <w:abstractNumId w:val="130"/>
  </w:num>
  <w:num w:numId="96">
    <w:abstractNumId w:val="31"/>
  </w:num>
  <w:num w:numId="97">
    <w:abstractNumId w:val="95"/>
  </w:num>
  <w:num w:numId="98">
    <w:abstractNumId w:val="14"/>
  </w:num>
  <w:num w:numId="99">
    <w:abstractNumId w:val="63"/>
  </w:num>
  <w:num w:numId="100">
    <w:abstractNumId w:val="101"/>
  </w:num>
  <w:num w:numId="101">
    <w:abstractNumId w:val="144"/>
  </w:num>
  <w:num w:numId="102">
    <w:abstractNumId w:val="105"/>
  </w:num>
  <w:num w:numId="103">
    <w:abstractNumId w:val="137"/>
  </w:num>
  <w:num w:numId="104">
    <w:abstractNumId w:val="29"/>
  </w:num>
  <w:num w:numId="105">
    <w:abstractNumId w:val="55"/>
  </w:num>
  <w:num w:numId="106">
    <w:abstractNumId w:val="116"/>
  </w:num>
  <w:num w:numId="107">
    <w:abstractNumId w:val="22"/>
  </w:num>
  <w:num w:numId="108">
    <w:abstractNumId w:val="17"/>
  </w:num>
  <w:num w:numId="109">
    <w:abstractNumId w:val="67"/>
  </w:num>
  <w:num w:numId="110">
    <w:abstractNumId w:val="35"/>
  </w:num>
  <w:num w:numId="111">
    <w:abstractNumId w:val="72"/>
  </w:num>
  <w:num w:numId="112">
    <w:abstractNumId w:val="70"/>
  </w:num>
  <w:num w:numId="113">
    <w:abstractNumId w:val="118"/>
  </w:num>
  <w:num w:numId="114">
    <w:abstractNumId w:val="145"/>
  </w:num>
  <w:num w:numId="115">
    <w:abstractNumId w:val="51"/>
  </w:num>
  <w:num w:numId="116">
    <w:abstractNumId w:val="64"/>
  </w:num>
  <w:num w:numId="117">
    <w:abstractNumId w:val="4"/>
  </w:num>
  <w:num w:numId="118">
    <w:abstractNumId w:val="102"/>
  </w:num>
  <w:num w:numId="119">
    <w:abstractNumId w:val="151"/>
  </w:num>
  <w:num w:numId="120">
    <w:abstractNumId w:val="152"/>
  </w:num>
  <w:num w:numId="121">
    <w:abstractNumId w:val="8"/>
  </w:num>
  <w:num w:numId="122">
    <w:abstractNumId w:val="41"/>
  </w:num>
  <w:num w:numId="123">
    <w:abstractNumId w:val="12"/>
  </w:num>
  <w:num w:numId="124">
    <w:abstractNumId w:val="106"/>
  </w:num>
  <w:num w:numId="125">
    <w:abstractNumId w:val="79"/>
  </w:num>
  <w:num w:numId="126">
    <w:abstractNumId w:val="27"/>
  </w:num>
  <w:num w:numId="127">
    <w:abstractNumId w:val="89"/>
  </w:num>
  <w:num w:numId="128">
    <w:abstractNumId w:val="112"/>
  </w:num>
  <w:num w:numId="129">
    <w:abstractNumId w:val="126"/>
  </w:num>
  <w:num w:numId="130">
    <w:abstractNumId w:val="15"/>
  </w:num>
  <w:num w:numId="131">
    <w:abstractNumId w:val="77"/>
  </w:num>
  <w:num w:numId="132">
    <w:abstractNumId w:val="122"/>
  </w:num>
  <w:num w:numId="133">
    <w:abstractNumId w:val="108"/>
  </w:num>
  <w:num w:numId="134">
    <w:abstractNumId w:val="103"/>
  </w:num>
  <w:num w:numId="135">
    <w:abstractNumId w:val="92"/>
  </w:num>
  <w:num w:numId="136">
    <w:abstractNumId w:val="54"/>
  </w:num>
  <w:num w:numId="137">
    <w:abstractNumId w:val="60"/>
  </w:num>
  <w:num w:numId="138">
    <w:abstractNumId w:val="5"/>
  </w:num>
  <w:num w:numId="139">
    <w:abstractNumId w:val="0"/>
  </w:num>
  <w:num w:numId="140">
    <w:abstractNumId w:val="123"/>
  </w:num>
  <w:num w:numId="141">
    <w:abstractNumId w:val="153"/>
  </w:num>
  <w:num w:numId="142">
    <w:abstractNumId w:val="69"/>
  </w:num>
  <w:num w:numId="143">
    <w:abstractNumId w:val="113"/>
  </w:num>
  <w:num w:numId="144">
    <w:abstractNumId w:val="98"/>
  </w:num>
  <w:num w:numId="145">
    <w:abstractNumId w:val="25"/>
  </w:num>
  <w:num w:numId="146">
    <w:abstractNumId w:val="33"/>
  </w:num>
  <w:num w:numId="147">
    <w:abstractNumId w:val="84"/>
  </w:num>
  <w:num w:numId="148">
    <w:abstractNumId w:val="56"/>
  </w:num>
  <w:num w:numId="149">
    <w:abstractNumId w:val="52"/>
  </w:num>
  <w:num w:numId="150">
    <w:abstractNumId w:val="74"/>
  </w:num>
  <w:num w:numId="151">
    <w:abstractNumId w:val="109"/>
  </w:num>
  <w:num w:numId="152">
    <w:abstractNumId w:val="36"/>
  </w:num>
  <w:num w:numId="153">
    <w:abstractNumId w:val="50"/>
  </w:num>
  <w:num w:numId="154">
    <w:abstractNumId w:val="38"/>
  </w:num>
  <w:num w:numId="155">
    <w:abstractNumId w:val="1"/>
  </w:num>
  <w:num w:numId="156">
    <w:abstractNumId w:val="68"/>
  </w:num>
  <w:num w:numId="157">
    <w:abstractNumId w:val="13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FA"/>
    <w:rsid w:val="00002796"/>
    <w:rsid w:val="0000505A"/>
    <w:rsid w:val="000057B9"/>
    <w:rsid w:val="00010649"/>
    <w:rsid w:val="00012583"/>
    <w:rsid w:val="00013A38"/>
    <w:rsid w:val="000141A7"/>
    <w:rsid w:val="00015654"/>
    <w:rsid w:val="00015AEA"/>
    <w:rsid w:val="000165ED"/>
    <w:rsid w:val="0002020D"/>
    <w:rsid w:val="000204ED"/>
    <w:rsid w:val="0002112E"/>
    <w:rsid w:val="00021F95"/>
    <w:rsid w:val="00023B77"/>
    <w:rsid w:val="00024707"/>
    <w:rsid w:val="0002782D"/>
    <w:rsid w:val="000315EC"/>
    <w:rsid w:val="00031BD1"/>
    <w:rsid w:val="00032B9D"/>
    <w:rsid w:val="000338DD"/>
    <w:rsid w:val="00036F08"/>
    <w:rsid w:val="00040767"/>
    <w:rsid w:val="00041259"/>
    <w:rsid w:val="0004203F"/>
    <w:rsid w:val="00043159"/>
    <w:rsid w:val="000438F5"/>
    <w:rsid w:val="00044FC9"/>
    <w:rsid w:val="00050261"/>
    <w:rsid w:val="00050C75"/>
    <w:rsid w:val="00051954"/>
    <w:rsid w:val="00051A1F"/>
    <w:rsid w:val="00052B66"/>
    <w:rsid w:val="00055116"/>
    <w:rsid w:val="00055FBF"/>
    <w:rsid w:val="000569FC"/>
    <w:rsid w:val="000602D7"/>
    <w:rsid w:val="000605CF"/>
    <w:rsid w:val="000612CB"/>
    <w:rsid w:val="00061480"/>
    <w:rsid w:val="00064339"/>
    <w:rsid w:val="00065348"/>
    <w:rsid w:val="00065909"/>
    <w:rsid w:val="00065FD7"/>
    <w:rsid w:val="00066290"/>
    <w:rsid w:val="00070216"/>
    <w:rsid w:val="0007197D"/>
    <w:rsid w:val="00075AC2"/>
    <w:rsid w:val="000770D5"/>
    <w:rsid w:val="000776E2"/>
    <w:rsid w:val="00083087"/>
    <w:rsid w:val="000844FB"/>
    <w:rsid w:val="00085C87"/>
    <w:rsid w:val="00096134"/>
    <w:rsid w:val="000A0284"/>
    <w:rsid w:val="000A22D8"/>
    <w:rsid w:val="000A49B4"/>
    <w:rsid w:val="000A5639"/>
    <w:rsid w:val="000A61B6"/>
    <w:rsid w:val="000A65C9"/>
    <w:rsid w:val="000A7595"/>
    <w:rsid w:val="000B056B"/>
    <w:rsid w:val="000B2BB3"/>
    <w:rsid w:val="000B2FB9"/>
    <w:rsid w:val="000B42DE"/>
    <w:rsid w:val="000B4E56"/>
    <w:rsid w:val="000B50A9"/>
    <w:rsid w:val="000B76D7"/>
    <w:rsid w:val="000C065C"/>
    <w:rsid w:val="000C06F0"/>
    <w:rsid w:val="000C1C07"/>
    <w:rsid w:val="000C2714"/>
    <w:rsid w:val="000C2945"/>
    <w:rsid w:val="000C3DB0"/>
    <w:rsid w:val="000C4237"/>
    <w:rsid w:val="000D1DC0"/>
    <w:rsid w:val="000D20D6"/>
    <w:rsid w:val="000D5971"/>
    <w:rsid w:val="000D6592"/>
    <w:rsid w:val="000D67DC"/>
    <w:rsid w:val="000E0E7A"/>
    <w:rsid w:val="000E12A1"/>
    <w:rsid w:val="000E1F4B"/>
    <w:rsid w:val="000E308D"/>
    <w:rsid w:val="000E43B3"/>
    <w:rsid w:val="000E72C7"/>
    <w:rsid w:val="000F0716"/>
    <w:rsid w:val="000F3323"/>
    <w:rsid w:val="000F7375"/>
    <w:rsid w:val="00101B0F"/>
    <w:rsid w:val="0010714A"/>
    <w:rsid w:val="00107EA3"/>
    <w:rsid w:val="00111068"/>
    <w:rsid w:val="00111D71"/>
    <w:rsid w:val="00113968"/>
    <w:rsid w:val="00114313"/>
    <w:rsid w:val="00114C38"/>
    <w:rsid w:val="00115F64"/>
    <w:rsid w:val="001163AB"/>
    <w:rsid w:val="00120B4B"/>
    <w:rsid w:val="00121BCA"/>
    <w:rsid w:val="00122F02"/>
    <w:rsid w:val="00123E6A"/>
    <w:rsid w:val="00126A19"/>
    <w:rsid w:val="00126ABC"/>
    <w:rsid w:val="00132BEE"/>
    <w:rsid w:val="001337F3"/>
    <w:rsid w:val="00133C8C"/>
    <w:rsid w:val="001407BC"/>
    <w:rsid w:val="00142923"/>
    <w:rsid w:val="00145D06"/>
    <w:rsid w:val="00145E7C"/>
    <w:rsid w:val="00146B49"/>
    <w:rsid w:val="00152F2F"/>
    <w:rsid w:val="001533DA"/>
    <w:rsid w:val="00155B60"/>
    <w:rsid w:val="001564A3"/>
    <w:rsid w:val="00156C08"/>
    <w:rsid w:val="001614EB"/>
    <w:rsid w:val="00162B7F"/>
    <w:rsid w:val="00162D90"/>
    <w:rsid w:val="00163782"/>
    <w:rsid w:val="001657A2"/>
    <w:rsid w:val="00166FAD"/>
    <w:rsid w:val="00172C77"/>
    <w:rsid w:val="00172FB9"/>
    <w:rsid w:val="001749FF"/>
    <w:rsid w:val="00176CE0"/>
    <w:rsid w:val="00180414"/>
    <w:rsid w:val="00183737"/>
    <w:rsid w:val="00184F25"/>
    <w:rsid w:val="00184F53"/>
    <w:rsid w:val="00185A0F"/>
    <w:rsid w:val="00185D7A"/>
    <w:rsid w:val="00190DF5"/>
    <w:rsid w:val="001966A2"/>
    <w:rsid w:val="00197732"/>
    <w:rsid w:val="00197EC4"/>
    <w:rsid w:val="001A0DE3"/>
    <w:rsid w:val="001A751C"/>
    <w:rsid w:val="001B4292"/>
    <w:rsid w:val="001B4AA9"/>
    <w:rsid w:val="001C13E9"/>
    <w:rsid w:val="001C13EE"/>
    <w:rsid w:val="001C200D"/>
    <w:rsid w:val="001C51E7"/>
    <w:rsid w:val="001C5C23"/>
    <w:rsid w:val="001C6994"/>
    <w:rsid w:val="001C7571"/>
    <w:rsid w:val="001D1998"/>
    <w:rsid w:val="001D3203"/>
    <w:rsid w:val="001D32D2"/>
    <w:rsid w:val="001D4DDA"/>
    <w:rsid w:val="001D6185"/>
    <w:rsid w:val="001D76AB"/>
    <w:rsid w:val="001D7CFD"/>
    <w:rsid w:val="001F4B47"/>
    <w:rsid w:val="001F7C08"/>
    <w:rsid w:val="002006F9"/>
    <w:rsid w:val="002012A3"/>
    <w:rsid w:val="00201C5F"/>
    <w:rsid w:val="002030DA"/>
    <w:rsid w:val="00203A84"/>
    <w:rsid w:val="00204562"/>
    <w:rsid w:val="00204622"/>
    <w:rsid w:val="00211F0A"/>
    <w:rsid w:val="002133E6"/>
    <w:rsid w:val="00213E00"/>
    <w:rsid w:val="002142A0"/>
    <w:rsid w:val="002174B6"/>
    <w:rsid w:val="00217B5F"/>
    <w:rsid w:val="002224EF"/>
    <w:rsid w:val="00222ED7"/>
    <w:rsid w:val="0022306D"/>
    <w:rsid w:val="00224205"/>
    <w:rsid w:val="00225728"/>
    <w:rsid w:val="002273AC"/>
    <w:rsid w:val="00231012"/>
    <w:rsid w:val="00235C89"/>
    <w:rsid w:val="00240585"/>
    <w:rsid w:val="00241338"/>
    <w:rsid w:val="00242360"/>
    <w:rsid w:val="00242DCD"/>
    <w:rsid w:val="002461D1"/>
    <w:rsid w:val="00246E32"/>
    <w:rsid w:val="00251FA5"/>
    <w:rsid w:val="00253AEC"/>
    <w:rsid w:val="00253B3F"/>
    <w:rsid w:val="002558EE"/>
    <w:rsid w:val="00257DA1"/>
    <w:rsid w:val="00261AD1"/>
    <w:rsid w:val="00264CFC"/>
    <w:rsid w:val="00265D61"/>
    <w:rsid w:val="0026755E"/>
    <w:rsid w:val="0027160B"/>
    <w:rsid w:val="00273F12"/>
    <w:rsid w:val="002808EA"/>
    <w:rsid w:val="002815DA"/>
    <w:rsid w:val="00283139"/>
    <w:rsid w:val="00283210"/>
    <w:rsid w:val="00284151"/>
    <w:rsid w:val="002849D8"/>
    <w:rsid w:val="00285575"/>
    <w:rsid w:val="00285E78"/>
    <w:rsid w:val="002901CE"/>
    <w:rsid w:val="00290566"/>
    <w:rsid w:val="00290DB3"/>
    <w:rsid w:val="0029183E"/>
    <w:rsid w:val="0029260D"/>
    <w:rsid w:val="002934D8"/>
    <w:rsid w:val="00295AEC"/>
    <w:rsid w:val="002963A9"/>
    <w:rsid w:val="002967F8"/>
    <w:rsid w:val="002A0048"/>
    <w:rsid w:val="002A1AD6"/>
    <w:rsid w:val="002A278E"/>
    <w:rsid w:val="002A2ADF"/>
    <w:rsid w:val="002A53C3"/>
    <w:rsid w:val="002A7E5F"/>
    <w:rsid w:val="002B16E6"/>
    <w:rsid w:val="002B27EF"/>
    <w:rsid w:val="002B444C"/>
    <w:rsid w:val="002B64ED"/>
    <w:rsid w:val="002C12F9"/>
    <w:rsid w:val="002C2752"/>
    <w:rsid w:val="002C34A9"/>
    <w:rsid w:val="002C4D52"/>
    <w:rsid w:val="002C7F08"/>
    <w:rsid w:val="002D0B8A"/>
    <w:rsid w:val="002D559A"/>
    <w:rsid w:val="002E0981"/>
    <w:rsid w:val="002E44C0"/>
    <w:rsid w:val="002F46D8"/>
    <w:rsid w:val="002F6532"/>
    <w:rsid w:val="002F77B5"/>
    <w:rsid w:val="00300C24"/>
    <w:rsid w:val="0030212D"/>
    <w:rsid w:val="00303769"/>
    <w:rsid w:val="003054F8"/>
    <w:rsid w:val="003055C7"/>
    <w:rsid w:val="003063C3"/>
    <w:rsid w:val="003071D2"/>
    <w:rsid w:val="003102F2"/>
    <w:rsid w:val="003119C5"/>
    <w:rsid w:val="00313505"/>
    <w:rsid w:val="00313BF4"/>
    <w:rsid w:val="003156B2"/>
    <w:rsid w:val="00315C01"/>
    <w:rsid w:val="00316198"/>
    <w:rsid w:val="00316232"/>
    <w:rsid w:val="00317B98"/>
    <w:rsid w:val="00321BB8"/>
    <w:rsid w:val="00322AAA"/>
    <w:rsid w:val="003231FE"/>
    <w:rsid w:val="003267C1"/>
    <w:rsid w:val="00330539"/>
    <w:rsid w:val="003309EF"/>
    <w:rsid w:val="003316DE"/>
    <w:rsid w:val="0033269B"/>
    <w:rsid w:val="00333EF2"/>
    <w:rsid w:val="00333FEB"/>
    <w:rsid w:val="00334B8E"/>
    <w:rsid w:val="00336497"/>
    <w:rsid w:val="00341995"/>
    <w:rsid w:val="0034217E"/>
    <w:rsid w:val="00342EB5"/>
    <w:rsid w:val="003443AA"/>
    <w:rsid w:val="00346BF3"/>
    <w:rsid w:val="003519CE"/>
    <w:rsid w:val="003525F9"/>
    <w:rsid w:val="0035279D"/>
    <w:rsid w:val="0035415A"/>
    <w:rsid w:val="0035464B"/>
    <w:rsid w:val="003553C1"/>
    <w:rsid w:val="003554E1"/>
    <w:rsid w:val="00356142"/>
    <w:rsid w:val="00362CB5"/>
    <w:rsid w:val="0036370D"/>
    <w:rsid w:val="0036429C"/>
    <w:rsid w:val="00364536"/>
    <w:rsid w:val="003663D9"/>
    <w:rsid w:val="003718F6"/>
    <w:rsid w:val="00372BCD"/>
    <w:rsid w:val="00374918"/>
    <w:rsid w:val="00376B3E"/>
    <w:rsid w:val="003772C4"/>
    <w:rsid w:val="00380320"/>
    <w:rsid w:val="003816DD"/>
    <w:rsid w:val="00381EE9"/>
    <w:rsid w:val="00390C41"/>
    <w:rsid w:val="003944EB"/>
    <w:rsid w:val="00394C24"/>
    <w:rsid w:val="00396C78"/>
    <w:rsid w:val="003A5AD8"/>
    <w:rsid w:val="003B0C93"/>
    <w:rsid w:val="003B20F2"/>
    <w:rsid w:val="003B2AF4"/>
    <w:rsid w:val="003B3D94"/>
    <w:rsid w:val="003B4A17"/>
    <w:rsid w:val="003B71F6"/>
    <w:rsid w:val="003C04A8"/>
    <w:rsid w:val="003C0D8D"/>
    <w:rsid w:val="003C0F7E"/>
    <w:rsid w:val="003C7415"/>
    <w:rsid w:val="003D0B93"/>
    <w:rsid w:val="003D15AF"/>
    <w:rsid w:val="003D29FB"/>
    <w:rsid w:val="003D4FA8"/>
    <w:rsid w:val="003D5A4E"/>
    <w:rsid w:val="003D74C6"/>
    <w:rsid w:val="003E06E7"/>
    <w:rsid w:val="003E098E"/>
    <w:rsid w:val="003E1EE7"/>
    <w:rsid w:val="003E233D"/>
    <w:rsid w:val="003E33D2"/>
    <w:rsid w:val="003E3514"/>
    <w:rsid w:val="003E602B"/>
    <w:rsid w:val="003E6591"/>
    <w:rsid w:val="003F0EEC"/>
    <w:rsid w:val="003F2155"/>
    <w:rsid w:val="003F2511"/>
    <w:rsid w:val="003F2707"/>
    <w:rsid w:val="003F3757"/>
    <w:rsid w:val="003F467C"/>
    <w:rsid w:val="004000D9"/>
    <w:rsid w:val="00402786"/>
    <w:rsid w:val="00402BD2"/>
    <w:rsid w:val="00404497"/>
    <w:rsid w:val="004056A3"/>
    <w:rsid w:val="004100BA"/>
    <w:rsid w:val="00410E2B"/>
    <w:rsid w:val="00411A2E"/>
    <w:rsid w:val="0041265F"/>
    <w:rsid w:val="00412925"/>
    <w:rsid w:val="00414A14"/>
    <w:rsid w:val="004150D2"/>
    <w:rsid w:val="00415B00"/>
    <w:rsid w:val="00417270"/>
    <w:rsid w:val="0042149B"/>
    <w:rsid w:val="00421D57"/>
    <w:rsid w:val="00423B27"/>
    <w:rsid w:val="00423FCB"/>
    <w:rsid w:val="00424033"/>
    <w:rsid w:val="0042439D"/>
    <w:rsid w:val="0043109E"/>
    <w:rsid w:val="004314CB"/>
    <w:rsid w:val="00431A41"/>
    <w:rsid w:val="00432193"/>
    <w:rsid w:val="00433BD9"/>
    <w:rsid w:val="00436069"/>
    <w:rsid w:val="00441B9D"/>
    <w:rsid w:val="00442737"/>
    <w:rsid w:val="0044338E"/>
    <w:rsid w:val="00443787"/>
    <w:rsid w:val="00443806"/>
    <w:rsid w:val="00444C60"/>
    <w:rsid w:val="00444E33"/>
    <w:rsid w:val="00446A51"/>
    <w:rsid w:val="00446CEB"/>
    <w:rsid w:val="00454D5F"/>
    <w:rsid w:val="00455A27"/>
    <w:rsid w:val="004571DC"/>
    <w:rsid w:val="00460321"/>
    <w:rsid w:val="00460663"/>
    <w:rsid w:val="00461B44"/>
    <w:rsid w:val="004640FF"/>
    <w:rsid w:val="004651B3"/>
    <w:rsid w:val="00471D60"/>
    <w:rsid w:val="00471E5B"/>
    <w:rsid w:val="00473C99"/>
    <w:rsid w:val="0047476C"/>
    <w:rsid w:val="004748A5"/>
    <w:rsid w:val="00474A30"/>
    <w:rsid w:val="00474C8F"/>
    <w:rsid w:val="004750C6"/>
    <w:rsid w:val="004763D8"/>
    <w:rsid w:val="00477856"/>
    <w:rsid w:val="00481335"/>
    <w:rsid w:val="004820D9"/>
    <w:rsid w:val="00484AC1"/>
    <w:rsid w:val="00486247"/>
    <w:rsid w:val="004906C7"/>
    <w:rsid w:val="00491C4B"/>
    <w:rsid w:val="00492423"/>
    <w:rsid w:val="00492912"/>
    <w:rsid w:val="004938B1"/>
    <w:rsid w:val="0049492A"/>
    <w:rsid w:val="00495554"/>
    <w:rsid w:val="0049602A"/>
    <w:rsid w:val="004966E7"/>
    <w:rsid w:val="00496DDA"/>
    <w:rsid w:val="004A06FD"/>
    <w:rsid w:val="004A4B19"/>
    <w:rsid w:val="004A4BF5"/>
    <w:rsid w:val="004A5036"/>
    <w:rsid w:val="004A6209"/>
    <w:rsid w:val="004A692C"/>
    <w:rsid w:val="004B3CE9"/>
    <w:rsid w:val="004B4767"/>
    <w:rsid w:val="004B484E"/>
    <w:rsid w:val="004B5598"/>
    <w:rsid w:val="004B6567"/>
    <w:rsid w:val="004B6BFB"/>
    <w:rsid w:val="004B739B"/>
    <w:rsid w:val="004B762B"/>
    <w:rsid w:val="004B7D5C"/>
    <w:rsid w:val="004C0BCC"/>
    <w:rsid w:val="004C299B"/>
    <w:rsid w:val="004C5151"/>
    <w:rsid w:val="004C6408"/>
    <w:rsid w:val="004C6420"/>
    <w:rsid w:val="004C65F3"/>
    <w:rsid w:val="004D270B"/>
    <w:rsid w:val="004D35A5"/>
    <w:rsid w:val="004D5A06"/>
    <w:rsid w:val="004E2395"/>
    <w:rsid w:val="004E3B37"/>
    <w:rsid w:val="004E411E"/>
    <w:rsid w:val="004E51CA"/>
    <w:rsid w:val="004E59A9"/>
    <w:rsid w:val="004E5F8E"/>
    <w:rsid w:val="004E79AC"/>
    <w:rsid w:val="004F07E8"/>
    <w:rsid w:val="004F1D2A"/>
    <w:rsid w:val="004F3A8F"/>
    <w:rsid w:val="004F4496"/>
    <w:rsid w:val="004F5550"/>
    <w:rsid w:val="004F5964"/>
    <w:rsid w:val="00501918"/>
    <w:rsid w:val="00502CB2"/>
    <w:rsid w:val="00502CE7"/>
    <w:rsid w:val="00504AC9"/>
    <w:rsid w:val="005074D6"/>
    <w:rsid w:val="00510660"/>
    <w:rsid w:val="00510CCA"/>
    <w:rsid w:val="005125A6"/>
    <w:rsid w:val="00512DFC"/>
    <w:rsid w:val="00514A47"/>
    <w:rsid w:val="00514BA6"/>
    <w:rsid w:val="00516102"/>
    <w:rsid w:val="00517471"/>
    <w:rsid w:val="0052323B"/>
    <w:rsid w:val="00524363"/>
    <w:rsid w:val="00532A82"/>
    <w:rsid w:val="00536702"/>
    <w:rsid w:val="00543406"/>
    <w:rsid w:val="00544CF0"/>
    <w:rsid w:val="00545A8F"/>
    <w:rsid w:val="00545DD4"/>
    <w:rsid w:val="00555598"/>
    <w:rsid w:val="00562052"/>
    <w:rsid w:val="00563613"/>
    <w:rsid w:val="005641AC"/>
    <w:rsid w:val="00564704"/>
    <w:rsid w:val="00565E7B"/>
    <w:rsid w:val="005662E0"/>
    <w:rsid w:val="0056630A"/>
    <w:rsid w:val="00566653"/>
    <w:rsid w:val="00566A52"/>
    <w:rsid w:val="00573D06"/>
    <w:rsid w:val="00574607"/>
    <w:rsid w:val="00576F6D"/>
    <w:rsid w:val="00580811"/>
    <w:rsid w:val="00583356"/>
    <w:rsid w:val="00583B95"/>
    <w:rsid w:val="0058418A"/>
    <w:rsid w:val="00584D6F"/>
    <w:rsid w:val="005860D3"/>
    <w:rsid w:val="00586F2F"/>
    <w:rsid w:val="005907D3"/>
    <w:rsid w:val="00592E8E"/>
    <w:rsid w:val="0059394C"/>
    <w:rsid w:val="00593FA2"/>
    <w:rsid w:val="0059657D"/>
    <w:rsid w:val="005A0B99"/>
    <w:rsid w:val="005A1069"/>
    <w:rsid w:val="005A340B"/>
    <w:rsid w:val="005A42C9"/>
    <w:rsid w:val="005A43E1"/>
    <w:rsid w:val="005A5863"/>
    <w:rsid w:val="005A60B1"/>
    <w:rsid w:val="005A7B81"/>
    <w:rsid w:val="005B14F6"/>
    <w:rsid w:val="005B19A6"/>
    <w:rsid w:val="005B35FF"/>
    <w:rsid w:val="005B3B87"/>
    <w:rsid w:val="005B3D7E"/>
    <w:rsid w:val="005C0893"/>
    <w:rsid w:val="005C53A1"/>
    <w:rsid w:val="005C6A7E"/>
    <w:rsid w:val="005C6AFA"/>
    <w:rsid w:val="005C7611"/>
    <w:rsid w:val="005D1BC5"/>
    <w:rsid w:val="005D5F27"/>
    <w:rsid w:val="005D7614"/>
    <w:rsid w:val="005D7B8E"/>
    <w:rsid w:val="005E0A07"/>
    <w:rsid w:val="005E158D"/>
    <w:rsid w:val="005E7237"/>
    <w:rsid w:val="005F1EE3"/>
    <w:rsid w:val="005F364A"/>
    <w:rsid w:val="005F4948"/>
    <w:rsid w:val="005F60BF"/>
    <w:rsid w:val="005F67F6"/>
    <w:rsid w:val="005F777F"/>
    <w:rsid w:val="0060014B"/>
    <w:rsid w:val="006018D7"/>
    <w:rsid w:val="0060230E"/>
    <w:rsid w:val="006029CD"/>
    <w:rsid w:val="006030C0"/>
    <w:rsid w:val="0060546E"/>
    <w:rsid w:val="00605F9A"/>
    <w:rsid w:val="00610768"/>
    <w:rsid w:val="00610DF7"/>
    <w:rsid w:val="006117EC"/>
    <w:rsid w:val="00611E9C"/>
    <w:rsid w:val="0061352E"/>
    <w:rsid w:val="00613884"/>
    <w:rsid w:val="00614077"/>
    <w:rsid w:val="00615881"/>
    <w:rsid w:val="00621BA0"/>
    <w:rsid w:val="006234B5"/>
    <w:rsid w:val="00623688"/>
    <w:rsid w:val="00623C6B"/>
    <w:rsid w:val="00623D1E"/>
    <w:rsid w:val="00626799"/>
    <w:rsid w:val="00630718"/>
    <w:rsid w:val="006317CB"/>
    <w:rsid w:val="006337D2"/>
    <w:rsid w:val="006366C3"/>
    <w:rsid w:val="006426F6"/>
    <w:rsid w:val="00644201"/>
    <w:rsid w:val="006459E6"/>
    <w:rsid w:val="0064625A"/>
    <w:rsid w:val="006462F5"/>
    <w:rsid w:val="006467E6"/>
    <w:rsid w:val="00647C7D"/>
    <w:rsid w:val="006540C9"/>
    <w:rsid w:val="00656117"/>
    <w:rsid w:val="006623F9"/>
    <w:rsid w:val="0066340F"/>
    <w:rsid w:val="0066483B"/>
    <w:rsid w:val="00664A68"/>
    <w:rsid w:val="00664D5F"/>
    <w:rsid w:val="00666A82"/>
    <w:rsid w:val="00671172"/>
    <w:rsid w:val="006712CF"/>
    <w:rsid w:val="00671633"/>
    <w:rsid w:val="006717FA"/>
    <w:rsid w:val="00680765"/>
    <w:rsid w:val="00680E5E"/>
    <w:rsid w:val="00682271"/>
    <w:rsid w:val="00682456"/>
    <w:rsid w:val="00683C3D"/>
    <w:rsid w:val="0068430C"/>
    <w:rsid w:val="00685ADD"/>
    <w:rsid w:val="00686125"/>
    <w:rsid w:val="00686BF1"/>
    <w:rsid w:val="00686FA6"/>
    <w:rsid w:val="00690A08"/>
    <w:rsid w:val="00693157"/>
    <w:rsid w:val="00696A38"/>
    <w:rsid w:val="006A0188"/>
    <w:rsid w:val="006A2DDA"/>
    <w:rsid w:val="006A499B"/>
    <w:rsid w:val="006A56F4"/>
    <w:rsid w:val="006A5F99"/>
    <w:rsid w:val="006B0273"/>
    <w:rsid w:val="006B317E"/>
    <w:rsid w:val="006B5BCA"/>
    <w:rsid w:val="006B71C2"/>
    <w:rsid w:val="006B7D56"/>
    <w:rsid w:val="006C2A09"/>
    <w:rsid w:val="006C2EDC"/>
    <w:rsid w:val="006C3141"/>
    <w:rsid w:val="006C56CE"/>
    <w:rsid w:val="006C64C0"/>
    <w:rsid w:val="006C7FDA"/>
    <w:rsid w:val="006D07AC"/>
    <w:rsid w:val="006D2FE0"/>
    <w:rsid w:val="006D5760"/>
    <w:rsid w:val="006D6616"/>
    <w:rsid w:val="006D7F68"/>
    <w:rsid w:val="006E1385"/>
    <w:rsid w:val="006E1E5B"/>
    <w:rsid w:val="006E492D"/>
    <w:rsid w:val="006E643C"/>
    <w:rsid w:val="006E6659"/>
    <w:rsid w:val="006E73D2"/>
    <w:rsid w:val="006E767E"/>
    <w:rsid w:val="006F050E"/>
    <w:rsid w:val="006F0C2F"/>
    <w:rsid w:val="006F1DCE"/>
    <w:rsid w:val="006F3E87"/>
    <w:rsid w:val="006F5701"/>
    <w:rsid w:val="006F5B04"/>
    <w:rsid w:val="00700743"/>
    <w:rsid w:val="00702A5E"/>
    <w:rsid w:val="00702E0D"/>
    <w:rsid w:val="007073FC"/>
    <w:rsid w:val="0071066E"/>
    <w:rsid w:val="00711623"/>
    <w:rsid w:val="007123EF"/>
    <w:rsid w:val="00712F1F"/>
    <w:rsid w:val="00715293"/>
    <w:rsid w:val="00715412"/>
    <w:rsid w:val="0071566C"/>
    <w:rsid w:val="007156D6"/>
    <w:rsid w:val="00715834"/>
    <w:rsid w:val="00717A14"/>
    <w:rsid w:val="00720542"/>
    <w:rsid w:val="007221BF"/>
    <w:rsid w:val="00724FCD"/>
    <w:rsid w:val="007258BD"/>
    <w:rsid w:val="00727A23"/>
    <w:rsid w:val="00733C3E"/>
    <w:rsid w:val="00734A2B"/>
    <w:rsid w:val="00735E7E"/>
    <w:rsid w:val="00740E0C"/>
    <w:rsid w:val="00746BC5"/>
    <w:rsid w:val="00752422"/>
    <w:rsid w:val="00752644"/>
    <w:rsid w:val="00756567"/>
    <w:rsid w:val="00757AAD"/>
    <w:rsid w:val="00760643"/>
    <w:rsid w:val="00760F76"/>
    <w:rsid w:val="00761700"/>
    <w:rsid w:val="00762200"/>
    <w:rsid w:val="00762482"/>
    <w:rsid w:val="007631E0"/>
    <w:rsid w:val="00763836"/>
    <w:rsid w:val="00767801"/>
    <w:rsid w:val="00767E41"/>
    <w:rsid w:val="007705FB"/>
    <w:rsid w:val="00770A98"/>
    <w:rsid w:val="00770B78"/>
    <w:rsid w:val="00771505"/>
    <w:rsid w:val="00774D88"/>
    <w:rsid w:val="00777B3A"/>
    <w:rsid w:val="00783118"/>
    <w:rsid w:val="007833D9"/>
    <w:rsid w:val="007907C5"/>
    <w:rsid w:val="0079165B"/>
    <w:rsid w:val="007920CB"/>
    <w:rsid w:val="00792DF8"/>
    <w:rsid w:val="00793504"/>
    <w:rsid w:val="00794A05"/>
    <w:rsid w:val="00795480"/>
    <w:rsid w:val="007961D8"/>
    <w:rsid w:val="00797ECD"/>
    <w:rsid w:val="007A3DBC"/>
    <w:rsid w:val="007A3F0B"/>
    <w:rsid w:val="007A6AFE"/>
    <w:rsid w:val="007B0072"/>
    <w:rsid w:val="007B016C"/>
    <w:rsid w:val="007B0690"/>
    <w:rsid w:val="007B075E"/>
    <w:rsid w:val="007B0A98"/>
    <w:rsid w:val="007B48BC"/>
    <w:rsid w:val="007B4B1B"/>
    <w:rsid w:val="007B6795"/>
    <w:rsid w:val="007B7734"/>
    <w:rsid w:val="007C0607"/>
    <w:rsid w:val="007C5B86"/>
    <w:rsid w:val="007C6AD5"/>
    <w:rsid w:val="007C7E6E"/>
    <w:rsid w:val="007D0FA2"/>
    <w:rsid w:val="007D1269"/>
    <w:rsid w:val="007D3D04"/>
    <w:rsid w:val="007D4E1C"/>
    <w:rsid w:val="007D546D"/>
    <w:rsid w:val="007D5727"/>
    <w:rsid w:val="007D69A3"/>
    <w:rsid w:val="007D7E90"/>
    <w:rsid w:val="007E1312"/>
    <w:rsid w:val="007E289C"/>
    <w:rsid w:val="007E3E1C"/>
    <w:rsid w:val="007E40C5"/>
    <w:rsid w:val="007E5104"/>
    <w:rsid w:val="007E5513"/>
    <w:rsid w:val="007E611A"/>
    <w:rsid w:val="007E67C7"/>
    <w:rsid w:val="007F0C6C"/>
    <w:rsid w:val="007F0FE3"/>
    <w:rsid w:val="007F23AB"/>
    <w:rsid w:val="007F2579"/>
    <w:rsid w:val="007F3538"/>
    <w:rsid w:val="008011A5"/>
    <w:rsid w:val="00801F8F"/>
    <w:rsid w:val="008079AE"/>
    <w:rsid w:val="00810302"/>
    <w:rsid w:val="00810DBE"/>
    <w:rsid w:val="00813345"/>
    <w:rsid w:val="00814CC3"/>
    <w:rsid w:val="00816179"/>
    <w:rsid w:val="00820F3E"/>
    <w:rsid w:val="00821257"/>
    <w:rsid w:val="00822F5D"/>
    <w:rsid w:val="0082399C"/>
    <w:rsid w:val="00823B67"/>
    <w:rsid w:val="008325BE"/>
    <w:rsid w:val="00832F6B"/>
    <w:rsid w:val="00833978"/>
    <w:rsid w:val="008339ED"/>
    <w:rsid w:val="00833C5D"/>
    <w:rsid w:val="00835256"/>
    <w:rsid w:val="0083604A"/>
    <w:rsid w:val="00837A23"/>
    <w:rsid w:val="0084564E"/>
    <w:rsid w:val="00846F07"/>
    <w:rsid w:val="00847029"/>
    <w:rsid w:val="00851290"/>
    <w:rsid w:val="00851652"/>
    <w:rsid w:val="0085451E"/>
    <w:rsid w:val="00855DE6"/>
    <w:rsid w:val="00855FB5"/>
    <w:rsid w:val="00861101"/>
    <w:rsid w:val="00863940"/>
    <w:rsid w:val="008670B4"/>
    <w:rsid w:val="008764F3"/>
    <w:rsid w:val="00877CC6"/>
    <w:rsid w:val="00880696"/>
    <w:rsid w:val="00881D2E"/>
    <w:rsid w:val="0088275F"/>
    <w:rsid w:val="00890F96"/>
    <w:rsid w:val="00895F8E"/>
    <w:rsid w:val="0089742A"/>
    <w:rsid w:val="008977E4"/>
    <w:rsid w:val="00897A4E"/>
    <w:rsid w:val="008A30BB"/>
    <w:rsid w:val="008A68FA"/>
    <w:rsid w:val="008B0423"/>
    <w:rsid w:val="008B32E9"/>
    <w:rsid w:val="008B3535"/>
    <w:rsid w:val="008B61BE"/>
    <w:rsid w:val="008B76D7"/>
    <w:rsid w:val="008B7AAF"/>
    <w:rsid w:val="008C17B5"/>
    <w:rsid w:val="008C2761"/>
    <w:rsid w:val="008C746E"/>
    <w:rsid w:val="008C7DEB"/>
    <w:rsid w:val="008D099C"/>
    <w:rsid w:val="008D1826"/>
    <w:rsid w:val="008D33BB"/>
    <w:rsid w:val="008D64BE"/>
    <w:rsid w:val="008D72CC"/>
    <w:rsid w:val="008D7F11"/>
    <w:rsid w:val="008E0B1C"/>
    <w:rsid w:val="008E0E7C"/>
    <w:rsid w:val="008E11B6"/>
    <w:rsid w:val="008E28BF"/>
    <w:rsid w:val="008E537B"/>
    <w:rsid w:val="008E7868"/>
    <w:rsid w:val="008E7CEA"/>
    <w:rsid w:val="008F1ED8"/>
    <w:rsid w:val="008F34A9"/>
    <w:rsid w:val="00901925"/>
    <w:rsid w:val="009032A0"/>
    <w:rsid w:val="00911017"/>
    <w:rsid w:val="00911E8F"/>
    <w:rsid w:val="00914121"/>
    <w:rsid w:val="00914833"/>
    <w:rsid w:val="009148AF"/>
    <w:rsid w:val="00915FAC"/>
    <w:rsid w:val="009178E8"/>
    <w:rsid w:val="0092458F"/>
    <w:rsid w:val="00926BC3"/>
    <w:rsid w:val="009345CA"/>
    <w:rsid w:val="009364D7"/>
    <w:rsid w:val="00940018"/>
    <w:rsid w:val="00942199"/>
    <w:rsid w:val="00942CE2"/>
    <w:rsid w:val="00946EC1"/>
    <w:rsid w:val="00947008"/>
    <w:rsid w:val="0095180C"/>
    <w:rsid w:val="00953ECB"/>
    <w:rsid w:val="00956458"/>
    <w:rsid w:val="0095773E"/>
    <w:rsid w:val="00957990"/>
    <w:rsid w:val="00957C4F"/>
    <w:rsid w:val="00961B8A"/>
    <w:rsid w:val="00963720"/>
    <w:rsid w:val="00966730"/>
    <w:rsid w:val="00966D88"/>
    <w:rsid w:val="00970450"/>
    <w:rsid w:val="0097585F"/>
    <w:rsid w:val="0097714B"/>
    <w:rsid w:val="00977D24"/>
    <w:rsid w:val="009810A2"/>
    <w:rsid w:val="0098167F"/>
    <w:rsid w:val="00984164"/>
    <w:rsid w:val="00987095"/>
    <w:rsid w:val="00987256"/>
    <w:rsid w:val="00987E7C"/>
    <w:rsid w:val="00987EEA"/>
    <w:rsid w:val="00990C62"/>
    <w:rsid w:val="0099131F"/>
    <w:rsid w:val="0099175B"/>
    <w:rsid w:val="0099197C"/>
    <w:rsid w:val="00992619"/>
    <w:rsid w:val="009948C7"/>
    <w:rsid w:val="0099520B"/>
    <w:rsid w:val="0099638D"/>
    <w:rsid w:val="00997A47"/>
    <w:rsid w:val="009A1C07"/>
    <w:rsid w:val="009A1D0F"/>
    <w:rsid w:val="009B0064"/>
    <w:rsid w:val="009B01DA"/>
    <w:rsid w:val="009B0D06"/>
    <w:rsid w:val="009B203A"/>
    <w:rsid w:val="009B2178"/>
    <w:rsid w:val="009B3399"/>
    <w:rsid w:val="009B409A"/>
    <w:rsid w:val="009B5882"/>
    <w:rsid w:val="009B5CCF"/>
    <w:rsid w:val="009B7668"/>
    <w:rsid w:val="009B77C9"/>
    <w:rsid w:val="009C0F67"/>
    <w:rsid w:val="009C63A8"/>
    <w:rsid w:val="009C7AE1"/>
    <w:rsid w:val="009D4EF2"/>
    <w:rsid w:val="009D7DE8"/>
    <w:rsid w:val="009E19CE"/>
    <w:rsid w:val="009E5831"/>
    <w:rsid w:val="009E665E"/>
    <w:rsid w:val="009F0424"/>
    <w:rsid w:val="009F0604"/>
    <w:rsid w:val="009F089C"/>
    <w:rsid w:val="009F099A"/>
    <w:rsid w:val="009F33F1"/>
    <w:rsid w:val="009F4331"/>
    <w:rsid w:val="009F4BE7"/>
    <w:rsid w:val="009F5EA1"/>
    <w:rsid w:val="00A0032F"/>
    <w:rsid w:val="00A004C9"/>
    <w:rsid w:val="00A0589E"/>
    <w:rsid w:val="00A122B6"/>
    <w:rsid w:val="00A13584"/>
    <w:rsid w:val="00A16DC4"/>
    <w:rsid w:val="00A17C66"/>
    <w:rsid w:val="00A202B0"/>
    <w:rsid w:val="00A20658"/>
    <w:rsid w:val="00A21CC0"/>
    <w:rsid w:val="00A25E22"/>
    <w:rsid w:val="00A315CE"/>
    <w:rsid w:val="00A31AD2"/>
    <w:rsid w:val="00A349AA"/>
    <w:rsid w:val="00A34EA1"/>
    <w:rsid w:val="00A3526C"/>
    <w:rsid w:val="00A35FAA"/>
    <w:rsid w:val="00A3739D"/>
    <w:rsid w:val="00A40B86"/>
    <w:rsid w:val="00A44036"/>
    <w:rsid w:val="00A45524"/>
    <w:rsid w:val="00A46ACE"/>
    <w:rsid w:val="00A517A6"/>
    <w:rsid w:val="00A51DCB"/>
    <w:rsid w:val="00A52B89"/>
    <w:rsid w:val="00A53115"/>
    <w:rsid w:val="00A5403E"/>
    <w:rsid w:val="00A5523D"/>
    <w:rsid w:val="00A56025"/>
    <w:rsid w:val="00A601D0"/>
    <w:rsid w:val="00A66D9D"/>
    <w:rsid w:val="00A67415"/>
    <w:rsid w:val="00A745F5"/>
    <w:rsid w:val="00A76187"/>
    <w:rsid w:val="00A76902"/>
    <w:rsid w:val="00A82E35"/>
    <w:rsid w:val="00A83A97"/>
    <w:rsid w:val="00A851E0"/>
    <w:rsid w:val="00A85DAB"/>
    <w:rsid w:val="00A87133"/>
    <w:rsid w:val="00AA3253"/>
    <w:rsid w:val="00AA668B"/>
    <w:rsid w:val="00AB0A27"/>
    <w:rsid w:val="00AB12CD"/>
    <w:rsid w:val="00AB40BC"/>
    <w:rsid w:val="00AB4327"/>
    <w:rsid w:val="00AB5E13"/>
    <w:rsid w:val="00AB6665"/>
    <w:rsid w:val="00AB6DC0"/>
    <w:rsid w:val="00AB72C9"/>
    <w:rsid w:val="00AC0529"/>
    <w:rsid w:val="00AC1488"/>
    <w:rsid w:val="00AC3F20"/>
    <w:rsid w:val="00AC4BCC"/>
    <w:rsid w:val="00AC502C"/>
    <w:rsid w:val="00AC6A8A"/>
    <w:rsid w:val="00AC6C41"/>
    <w:rsid w:val="00AC774C"/>
    <w:rsid w:val="00AD20DA"/>
    <w:rsid w:val="00AD21A2"/>
    <w:rsid w:val="00AD2D38"/>
    <w:rsid w:val="00AD53C4"/>
    <w:rsid w:val="00AD57A6"/>
    <w:rsid w:val="00AE0BCB"/>
    <w:rsid w:val="00AE2283"/>
    <w:rsid w:val="00AE48E8"/>
    <w:rsid w:val="00AE5EF4"/>
    <w:rsid w:val="00AE6674"/>
    <w:rsid w:val="00AF00CE"/>
    <w:rsid w:val="00AF2073"/>
    <w:rsid w:val="00AF4079"/>
    <w:rsid w:val="00AF4552"/>
    <w:rsid w:val="00AF4F89"/>
    <w:rsid w:val="00AF5024"/>
    <w:rsid w:val="00AF6911"/>
    <w:rsid w:val="00AF742E"/>
    <w:rsid w:val="00AF787B"/>
    <w:rsid w:val="00B008E7"/>
    <w:rsid w:val="00B027E0"/>
    <w:rsid w:val="00B0291A"/>
    <w:rsid w:val="00B052B8"/>
    <w:rsid w:val="00B065A7"/>
    <w:rsid w:val="00B06F4A"/>
    <w:rsid w:val="00B07618"/>
    <w:rsid w:val="00B07F40"/>
    <w:rsid w:val="00B10641"/>
    <w:rsid w:val="00B12A6C"/>
    <w:rsid w:val="00B12FAE"/>
    <w:rsid w:val="00B13E9F"/>
    <w:rsid w:val="00B16D16"/>
    <w:rsid w:val="00B209D6"/>
    <w:rsid w:val="00B21609"/>
    <w:rsid w:val="00B218EC"/>
    <w:rsid w:val="00B22B7A"/>
    <w:rsid w:val="00B262C3"/>
    <w:rsid w:val="00B27458"/>
    <w:rsid w:val="00B3168B"/>
    <w:rsid w:val="00B32172"/>
    <w:rsid w:val="00B3338A"/>
    <w:rsid w:val="00B36A7B"/>
    <w:rsid w:val="00B36E90"/>
    <w:rsid w:val="00B37A59"/>
    <w:rsid w:val="00B43653"/>
    <w:rsid w:val="00B4377C"/>
    <w:rsid w:val="00B460DE"/>
    <w:rsid w:val="00B473AD"/>
    <w:rsid w:val="00B473D0"/>
    <w:rsid w:val="00B47BD5"/>
    <w:rsid w:val="00B51BF9"/>
    <w:rsid w:val="00B53C68"/>
    <w:rsid w:val="00B6031A"/>
    <w:rsid w:val="00B61530"/>
    <w:rsid w:val="00B62EEB"/>
    <w:rsid w:val="00B665EA"/>
    <w:rsid w:val="00B674AE"/>
    <w:rsid w:val="00B67DEE"/>
    <w:rsid w:val="00B7068F"/>
    <w:rsid w:val="00B74075"/>
    <w:rsid w:val="00B754EE"/>
    <w:rsid w:val="00B7644F"/>
    <w:rsid w:val="00B77123"/>
    <w:rsid w:val="00B77687"/>
    <w:rsid w:val="00B80C25"/>
    <w:rsid w:val="00B81563"/>
    <w:rsid w:val="00B82E4B"/>
    <w:rsid w:val="00B86014"/>
    <w:rsid w:val="00B86C7A"/>
    <w:rsid w:val="00B92DFA"/>
    <w:rsid w:val="00B9331B"/>
    <w:rsid w:val="00B94D11"/>
    <w:rsid w:val="00B95500"/>
    <w:rsid w:val="00B95589"/>
    <w:rsid w:val="00B96506"/>
    <w:rsid w:val="00B97490"/>
    <w:rsid w:val="00BA16F0"/>
    <w:rsid w:val="00BA46DF"/>
    <w:rsid w:val="00BA65CF"/>
    <w:rsid w:val="00BA76C5"/>
    <w:rsid w:val="00BB067C"/>
    <w:rsid w:val="00BB2C40"/>
    <w:rsid w:val="00BB31B4"/>
    <w:rsid w:val="00BB458C"/>
    <w:rsid w:val="00BB792A"/>
    <w:rsid w:val="00BC04FB"/>
    <w:rsid w:val="00BC18A2"/>
    <w:rsid w:val="00BC3B0A"/>
    <w:rsid w:val="00BC5640"/>
    <w:rsid w:val="00BC566F"/>
    <w:rsid w:val="00BC59C0"/>
    <w:rsid w:val="00BC62BA"/>
    <w:rsid w:val="00BC6793"/>
    <w:rsid w:val="00BC6DBA"/>
    <w:rsid w:val="00BD0DC1"/>
    <w:rsid w:val="00BD384C"/>
    <w:rsid w:val="00BD4D2F"/>
    <w:rsid w:val="00BD5784"/>
    <w:rsid w:val="00BE0789"/>
    <w:rsid w:val="00BE0B7C"/>
    <w:rsid w:val="00BE24FD"/>
    <w:rsid w:val="00BE5E4A"/>
    <w:rsid w:val="00BE6F30"/>
    <w:rsid w:val="00BF0DBC"/>
    <w:rsid w:val="00BF13A5"/>
    <w:rsid w:val="00BF36E6"/>
    <w:rsid w:val="00BF414B"/>
    <w:rsid w:val="00C04CC8"/>
    <w:rsid w:val="00C0593B"/>
    <w:rsid w:val="00C05BD3"/>
    <w:rsid w:val="00C07AAD"/>
    <w:rsid w:val="00C07C98"/>
    <w:rsid w:val="00C17764"/>
    <w:rsid w:val="00C2259D"/>
    <w:rsid w:val="00C22921"/>
    <w:rsid w:val="00C2301B"/>
    <w:rsid w:val="00C23F86"/>
    <w:rsid w:val="00C25BB5"/>
    <w:rsid w:val="00C26D02"/>
    <w:rsid w:val="00C27F0F"/>
    <w:rsid w:val="00C36949"/>
    <w:rsid w:val="00C37799"/>
    <w:rsid w:val="00C37F0E"/>
    <w:rsid w:val="00C4174C"/>
    <w:rsid w:val="00C419B8"/>
    <w:rsid w:val="00C42983"/>
    <w:rsid w:val="00C43537"/>
    <w:rsid w:val="00C4361D"/>
    <w:rsid w:val="00C44BE9"/>
    <w:rsid w:val="00C45431"/>
    <w:rsid w:val="00C516BF"/>
    <w:rsid w:val="00C52CC1"/>
    <w:rsid w:val="00C5516D"/>
    <w:rsid w:val="00C56BD5"/>
    <w:rsid w:val="00C5721F"/>
    <w:rsid w:val="00C62722"/>
    <w:rsid w:val="00C62B1B"/>
    <w:rsid w:val="00C631F6"/>
    <w:rsid w:val="00C641FE"/>
    <w:rsid w:val="00C6706C"/>
    <w:rsid w:val="00C71064"/>
    <w:rsid w:val="00C7205A"/>
    <w:rsid w:val="00C721E2"/>
    <w:rsid w:val="00C72B7F"/>
    <w:rsid w:val="00C72D76"/>
    <w:rsid w:val="00C7525D"/>
    <w:rsid w:val="00C757AA"/>
    <w:rsid w:val="00C842DB"/>
    <w:rsid w:val="00C8431E"/>
    <w:rsid w:val="00C87D39"/>
    <w:rsid w:val="00C903FD"/>
    <w:rsid w:val="00C910EC"/>
    <w:rsid w:val="00C9399F"/>
    <w:rsid w:val="00C945CC"/>
    <w:rsid w:val="00C96A53"/>
    <w:rsid w:val="00C970BF"/>
    <w:rsid w:val="00C9765D"/>
    <w:rsid w:val="00C97F25"/>
    <w:rsid w:val="00CA1F13"/>
    <w:rsid w:val="00CA2CF4"/>
    <w:rsid w:val="00CA3ABD"/>
    <w:rsid w:val="00CB2CD3"/>
    <w:rsid w:val="00CB2F9F"/>
    <w:rsid w:val="00CB3D48"/>
    <w:rsid w:val="00CB57D9"/>
    <w:rsid w:val="00CB5DB1"/>
    <w:rsid w:val="00CB5EC4"/>
    <w:rsid w:val="00CB747F"/>
    <w:rsid w:val="00CC1069"/>
    <w:rsid w:val="00CC13C5"/>
    <w:rsid w:val="00CC26A8"/>
    <w:rsid w:val="00CC3AFA"/>
    <w:rsid w:val="00CC43C5"/>
    <w:rsid w:val="00CC4D5F"/>
    <w:rsid w:val="00CC71AD"/>
    <w:rsid w:val="00CD34E1"/>
    <w:rsid w:val="00CD5D8F"/>
    <w:rsid w:val="00CD640B"/>
    <w:rsid w:val="00CD6793"/>
    <w:rsid w:val="00CD6917"/>
    <w:rsid w:val="00CD6FF8"/>
    <w:rsid w:val="00CD76EA"/>
    <w:rsid w:val="00CE0300"/>
    <w:rsid w:val="00CE2D27"/>
    <w:rsid w:val="00CE34AA"/>
    <w:rsid w:val="00CE3D61"/>
    <w:rsid w:val="00CE54AF"/>
    <w:rsid w:val="00CE7D90"/>
    <w:rsid w:val="00CF0179"/>
    <w:rsid w:val="00CF2AF1"/>
    <w:rsid w:val="00CF3987"/>
    <w:rsid w:val="00CF4D20"/>
    <w:rsid w:val="00CF6E07"/>
    <w:rsid w:val="00D00505"/>
    <w:rsid w:val="00D03C1C"/>
    <w:rsid w:val="00D05731"/>
    <w:rsid w:val="00D063AB"/>
    <w:rsid w:val="00D07120"/>
    <w:rsid w:val="00D10429"/>
    <w:rsid w:val="00D142E7"/>
    <w:rsid w:val="00D157C9"/>
    <w:rsid w:val="00D203B7"/>
    <w:rsid w:val="00D21F2E"/>
    <w:rsid w:val="00D21F6C"/>
    <w:rsid w:val="00D2468B"/>
    <w:rsid w:val="00D3107B"/>
    <w:rsid w:val="00D321D6"/>
    <w:rsid w:val="00D34774"/>
    <w:rsid w:val="00D34B42"/>
    <w:rsid w:val="00D34FB5"/>
    <w:rsid w:val="00D377BD"/>
    <w:rsid w:val="00D377F3"/>
    <w:rsid w:val="00D4110E"/>
    <w:rsid w:val="00D4223B"/>
    <w:rsid w:val="00D424EE"/>
    <w:rsid w:val="00D45E18"/>
    <w:rsid w:val="00D53544"/>
    <w:rsid w:val="00D53923"/>
    <w:rsid w:val="00D56848"/>
    <w:rsid w:val="00D56AF6"/>
    <w:rsid w:val="00D60CCD"/>
    <w:rsid w:val="00D622A1"/>
    <w:rsid w:val="00D66439"/>
    <w:rsid w:val="00D66FD0"/>
    <w:rsid w:val="00D67CB0"/>
    <w:rsid w:val="00D70C29"/>
    <w:rsid w:val="00D73498"/>
    <w:rsid w:val="00D74638"/>
    <w:rsid w:val="00D74F83"/>
    <w:rsid w:val="00D75BE5"/>
    <w:rsid w:val="00D76504"/>
    <w:rsid w:val="00D80E5F"/>
    <w:rsid w:val="00D822F8"/>
    <w:rsid w:val="00D82A91"/>
    <w:rsid w:val="00D83362"/>
    <w:rsid w:val="00D84F6E"/>
    <w:rsid w:val="00D86444"/>
    <w:rsid w:val="00D86457"/>
    <w:rsid w:val="00D86FDD"/>
    <w:rsid w:val="00D90065"/>
    <w:rsid w:val="00D90E76"/>
    <w:rsid w:val="00D91B5A"/>
    <w:rsid w:val="00D92C8F"/>
    <w:rsid w:val="00D93551"/>
    <w:rsid w:val="00D94D58"/>
    <w:rsid w:val="00DA08D2"/>
    <w:rsid w:val="00DA1BE0"/>
    <w:rsid w:val="00DA2A7E"/>
    <w:rsid w:val="00DA3833"/>
    <w:rsid w:val="00DA3E2B"/>
    <w:rsid w:val="00DA558E"/>
    <w:rsid w:val="00DA5703"/>
    <w:rsid w:val="00DA5914"/>
    <w:rsid w:val="00DA6099"/>
    <w:rsid w:val="00DB392D"/>
    <w:rsid w:val="00DB4313"/>
    <w:rsid w:val="00DB471C"/>
    <w:rsid w:val="00DB5937"/>
    <w:rsid w:val="00DB5CB2"/>
    <w:rsid w:val="00DB6705"/>
    <w:rsid w:val="00DB722C"/>
    <w:rsid w:val="00DB79F0"/>
    <w:rsid w:val="00DC0171"/>
    <w:rsid w:val="00DC0305"/>
    <w:rsid w:val="00DC148C"/>
    <w:rsid w:val="00DC1FA9"/>
    <w:rsid w:val="00DC4301"/>
    <w:rsid w:val="00DC59C7"/>
    <w:rsid w:val="00DC6194"/>
    <w:rsid w:val="00DC7ACE"/>
    <w:rsid w:val="00DD561A"/>
    <w:rsid w:val="00DD6109"/>
    <w:rsid w:val="00DD7063"/>
    <w:rsid w:val="00DE0919"/>
    <w:rsid w:val="00DE1A10"/>
    <w:rsid w:val="00DE1B73"/>
    <w:rsid w:val="00DE4C9B"/>
    <w:rsid w:val="00DE52F7"/>
    <w:rsid w:val="00DE6750"/>
    <w:rsid w:val="00DE7B50"/>
    <w:rsid w:val="00DF2A00"/>
    <w:rsid w:val="00DF33DC"/>
    <w:rsid w:val="00E015BF"/>
    <w:rsid w:val="00E01C94"/>
    <w:rsid w:val="00E02B34"/>
    <w:rsid w:val="00E03895"/>
    <w:rsid w:val="00E05697"/>
    <w:rsid w:val="00E06FD4"/>
    <w:rsid w:val="00E1001E"/>
    <w:rsid w:val="00E11888"/>
    <w:rsid w:val="00E11A7C"/>
    <w:rsid w:val="00E122EB"/>
    <w:rsid w:val="00E123F1"/>
    <w:rsid w:val="00E12B04"/>
    <w:rsid w:val="00E1348F"/>
    <w:rsid w:val="00E1533D"/>
    <w:rsid w:val="00E2048A"/>
    <w:rsid w:val="00E20573"/>
    <w:rsid w:val="00E21031"/>
    <w:rsid w:val="00E23E1A"/>
    <w:rsid w:val="00E24120"/>
    <w:rsid w:val="00E25D2D"/>
    <w:rsid w:val="00E2682B"/>
    <w:rsid w:val="00E27E61"/>
    <w:rsid w:val="00E30754"/>
    <w:rsid w:val="00E30E75"/>
    <w:rsid w:val="00E32D3A"/>
    <w:rsid w:val="00E3452B"/>
    <w:rsid w:val="00E34C76"/>
    <w:rsid w:val="00E40223"/>
    <w:rsid w:val="00E45150"/>
    <w:rsid w:val="00E462B5"/>
    <w:rsid w:val="00E46BA5"/>
    <w:rsid w:val="00E47AC4"/>
    <w:rsid w:val="00E513ED"/>
    <w:rsid w:val="00E557F6"/>
    <w:rsid w:val="00E55826"/>
    <w:rsid w:val="00E57564"/>
    <w:rsid w:val="00E60316"/>
    <w:rsid w:val="00E62016"/>
    <w:rsid w:val="00E62694"/>
    <w:rsid w:val="00E645B5"/>
    <w:rsid w:val="00E65091"/>
    <w:rsid w:val="00E65341"/>
    <w:rsid w:val="00E66742"/>
    <w:rsid w:val="00E67DA8"/>
    <w:rsid w:val="00E7044F"/>
    <w:rsid w:val="00E71C87"/>
    <w:rsid w:val="00E766B1"/>
    <w:rsid w:val="00E80C68"/>
    <w:rsid w:val="00E81619"/>
    <w:rsid w:val="00E82B8D"/>
    <w:rsid w:val="00E847E3"/>
    <w:rsid w:val="00E847EE"/>
    <w:rsid w:val="00E84A8F"/>
    <w:rsid w:val="00E84E37"/>
    <w:rsid w:val="00E86700"/>
    <w:rsid w:val="00E86F3D"/>
    <w:rsid w:val="00E9102F"/>
    <w:rsid w:val="00E912ED"/>
    <w:rsid w:val="00E921A4"/>
    <w:rsid w:val="00E9389E"/>
    <w:rsid w:val="00E94C24"/>
    <w:rsid w:val="00E957E7"/>
    <w:rsid w:val="00E95C34"/>
    <w:rsid w:val="00E96DBE"/>
    <w:rsid w:val="00EA0D65"/>
    <w:rsid w:val="00EA1290"/>
    <w:rsid w:val="00EA1C76"/>
    <w:rsid w:val="00EA6CC6"/>
    <w:rsid w:val="00EA6CE4"/>
    <w:rsid w:val="00EB0870"/>
    <w:rsid w:val="00EB3948"/>
    <w:rsid w:val="00EC0456"/>
    <w:rsid w:val="00EC143A"/>
    <w:rsid w:val="00EC2BFD"/>
    <w:rsid w:val="00EC3800"/>
    <w:rsid w:val="00EC4962"/>
    <w:rsid w:val="00EC63FE"/>
    <w:rsid w:val="00ED1C18"/>
    <w:rsid w:val="00ED1F16"/>
    <w:rsid w:val="00ED2AEC"/>
    <w:rsid w:val="00ED304F"/>
    <w:rsid w:val="00ED30CF"/>
    <w:rsid w:val="00ED4DFC"/>
    <w:rsid w:val="00ED615B"/>
    <w:rsid w:val="00ED6396"/>
    <w:rsid w:val="00EE0728"/>
    <w:rsid w:val="00EE23BC"/>
    <w:rsid w:val="00EE2B73"/>
    <w:rsid w:val="00EE47D4"/>
    <w:rsid w:val="00EE4C61"/>
    <w:rsid w:val="00EE5A1E"/>
    <w:rsid w:val="00EE5A44"/>
    <w:rsid w:val="00EF0112"/>
    <w:rsid w:val="00EF18D9"/>
    <w:rsid w:val="00EF2388"/>
    <w:rsid w:val="00EF2A9E"/>
    <w:rsid w:val="00EF4891"/>
    <w:rsid w:val="00EF6D42"/>
    <w:rsid w:val="00EF7352"/>
    <w:rsid w:val="00F0150B"/>
    <w:rsid w:val="00F0229F"/>
    <w:rsid w:val="00F03408"/>
    <w:rsid w:val="00F04220"/>
    <w:rsid w:val="00F04598"/>
    <w:rsid w:val="00F077A5"/>
    <w:rsid w:val="00F11D8B"/>
    <w:rsid w:val="00F13F34"/>
    <w:rsid w:val="00F1481A"/>
    <w:rsid w:val="00F22FFB"/>
    <w:rsid w:val="00F25895"/>
    <w:rsid w:val="00F27A86"/>
    <w:rsid w:val="00F319B2"/>
    <w:rsid w:val="00F37B31"/>
    <w:rsid w:val="00F41E1B"/>
    <w:rsid w:val="00F43823"/>
    <w:rsid w:val="00F4629D"/>
    <w:rsid w:val="00F476D3"/>
    <w:rsid w:val="00F5078E"/>
    <w:rsid w:val="00F51022"/>
    <w:rsid w:val="00F52333"/>
    <w:rsid w:val="00F53116"/>
    <w:rsid w:val="00F54F84"/>
    <w:rsid w:val="00F5542D"/>
    <w:rsid w:val="00F60103"/>
    <w:rsid w:val="00F617F2"/>
    <w:rsid w:val="00F63D04"/>
    <w:rsid w:val="00F64BCE"/>
    <w:rsid w:val="00F66888"/>
    <w:rsid w:val="00F67FE4"/>
    <w:rsid w:val="00F702F4"/>
    <w:rsid w:val="00F7065A"/>
    <w:rsid w:val="00F71E5A"/>
    <w:rsid w:val="00F71F3A"/>
    <w:rsid w:val="00F721E7"/>
    <w:rsid w:val="00F749AA"/>
    <w:rsid w:val="00F7595E"/>
    <w:rsid w:val="00F76214"/>
    <w:rsid w:val="00F81D5A"/>
    <w:rsid w:val="00F83202"/>
    <w:rsid w:val="00F84997"/>
    <w:rsid w:val="00F86F36"/>
    <w:rsid w:val="00F90D71"/>
    <w:rsid w:val="00F914B9"/>
    <w:rsid w:val="00F9241F"/>
    <w:rsid w:val="00F927FD"/>
    <w:rsid w:val="00F93784"/>
    <w:rsid w:val="00F945C5"/>
    <w:rsid w:val="00F960FC"/>
    <w:rsid w:val="00F964B3"/>
    <w:rsid w:val="00FA088D"/>
    <w:rsid w:val="00FA0EFE"/>
    <w:rsid w:val="00FA1E0C"/>
    <w:rsid w:val="00FA4D4C"/>
    <w:rsid w:val="00FA5149"/>
    <w:rsid w:val="00FA59BB"/>
    <w:rsid w:val="00FA7EC3"/>
    <w:rsid w:val="00FB1475"/>
    <w:rsid w:val="00FB2CDE"/>
    <w:rsid w:val="00FB554B"/>
    <w:rsid w:val="00FB61AF"/>
    <w:rsid w:val="00FC0421"/>
    <w:rsid w:val="00FC0462"/>
    <w:rsid w:val="00FC06D1"/>
    <w:rsid w:val="00FC079E"/>
    <w:rsid w:val="00FC0DC8"/>
    <w:rsid w:val="00FC19E2"/>
    <w:rsid w:val="00FC1CF6"/>
    <w:rsid w:val="00FC38DE"/>
    <w:rsid w:val="00FD0772"/>
    <w:rsid w:val="00FD2CE2"/>
    <w:rsid w:val="00FD473D"/>
    <w:rsid w:val="00FD47FC"/>
    <w:rsid w:val="00FD797B"/>
    <w:rsid w:val="00FD7B4B"/>
    <w:rsid w:val="00FE2748"/>
    <w:rsid w:val="00FE57D7"/>
    <w:rsid w:val="00FE5A2A"/>
    <w:rsid w:val="00FE6385"/>
    <w:rsid w:val="00FE6EDF"/>
    <w:rsid w:val="00FF05A9"/>
    <w:rsid w:val="00FF16E1"/>
    <w:rsid w:val="00FF30D8"/>
    <w:rsid w:val="00FF6EAE"/>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7CA1"/>
  <w15:docId w15:val="{2A9BD39C-7D78-714C-B5C9-4176F2AD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FA"/>
    <w:pPr>
      <w:spacing w:before="60" w:after="60" w:line="276" w:lineRule="auto"/>
      <w:ind w:right="6"/>
      <w:jc w:val="center"/>
    </w:pPr>
    <w:rPr>
      <w:rFonts w:ascii="Calibri" w:eastAsia="Calibri" w:hAnsi="Calibri" w:cs="Times New Roman"/>
      <w:sz w:val="24"/>
      <w:szCs w:val="24"/>
    </w:rPr>
  </w:style>
  <w:style w:type="paragraph" w:styleId="Heading1">
    <w:name w:val="heading 1"/>
    <w:basedOn w:val="Normal"/>
    <w:next w:val="Normal"/>
    <w:link w:val="Heading1Char"/>
    <w:uiPriority w:val="9"/>
    <w:qFormat/>
    <w:rsid w:val="006F570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6F5701"/>
    <w:pPr>
      <w:keepNext/>
      <w:autoSpaceDE w:val="0"/>
      <w:autoSpaceDN w:val="0"/>
      <w:adjustRightInd w:val="0"/>
      <w:spacing w:before="0" w:after="120" w:line="240" w:lineRule="auto"/>
      <w:ind w:right="0"/>
      <w:outlineLvl w:val="1"/>
    </w:pPr>
    <w:rPr>
      <w:rFonts w:ascii="Trebuchet MS" w:eastAsia="Times New Roman" w:hAnsi="Trebuchet MS"/>
      <w:b/>
      <w:bCs/>
      <w:lang w:val="fi-FI"/>
    </w:rPr>
  </w:style>
  <w:style w:type="paragraph" w:styleId="Heading3">
    <w:name w:val="heading 3"/>
    <w:basedOn w:val="Normal"/>
    <w:next w:val="Normal"/>
    <w:link w:val="Heading3Char"/>
    <w:uiPriority w:val="9"/>
    <w:unhideWhenUsed/>
    <w:qFormat/>
    <w:rsid w:val="005E723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2DFA"/>
    <w:pPr>
      <w:spacing w:before="0" w:after="0" w:line="240" w:lineRule="auto"/>
      <w:ind w:right="0"/>
      <w:jc w:val="left"/>
    </w:pPr>
    <w:rPr>
      <w:rFonts w:ascii="Courier New" w:eastAsia="Times New Roman" w:hAnsi="Courier New" w:cs="Courier New"/>
      <w:sz w:val="20"/>
      <w:szCs w:val="20"/>
      <w:lang w:val="sv-SE"/>
    </w:rPr>
  </w:style>
  <w:style w:type="character" w:customStyle="1" w:styleId="PlainTextChar">
    <w:name w:val="Plain Text Char"/>
    <w:basedOn w:val="DefaultParagraphFont"/>
    <w:link w:val="PlainText"/>
    <w:uiPriority w:val="99"/>
    <w:rsid w:val="00B92DFA"/>
    <w:rPr>
      <w:rFonts w:ascii="Courier New" w:eastAsia="Times New Roman" w:hAnsi="Courier New" w:cs="Courier New"/>
      <w:sz w:val="20"/>
      <w:szCs w:val="20"/>
      <w:lang w:val="sv-SE"/>
    </w:rPr>
  </w:style>
  <w:style w:type="table" w:styleId="TableGrid">
    <w:name w:val="Table Grid"/>
    <w:basedOn w:val="TableNormal"/>
    <w:uiPriority w:val="59"/>
    <w:rsid w:val="00B9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Atan,awal,List Paragraph2,List Paragraph 1,SLIKE,List Paragraph1"/>
    <w:basedOn w:val="Normal"/>
    <w:link w:val="ListParagraphChar"/>
    <w:uiPriority w:val="34"/>
    <w:qFormat/>
    <w:rsid w:val="00B92DFA"/>
    <w:pPr>
      <w:ind w:left="720"/>
      <w:contextualSpacing/>
    </w:pPr>
  </w:style>
  <w:style w:type="character" w:customStyle="1" w:styleId="ListParagraphChar">
    <w:name w:val="List Paragraph Char"/>
    <w:aliases w:val="Bab Char,Colorful List - Accent 11 Char,Source Char,Atan Char,awal Char,List Paragraph2 Char,List Paragraph 1 Char,SLIKE Char,List Paragraph1 Char"/>
    <w:basedOn w:val="DefaultParagraphFont"/>
    <w:link w:val="ListParagraph"/>
    <w:uiPriority w:val="34"/>
    <w:locked/>
    <w:rsid w:val="00B92DFA"/>
    <w:rPr>
      <w:rFonts w:ascii="Calibri" w:eastAsia="Calibri" w:hAnsi="Calibri" w:cs="Times New Roman"/>
      <w:sz w:val="24"/>
      <w:szCs w:val="24"/>
    </w:rPr>
  </w:style>
  <w:style w:type="paragraph" w:styleId="CommentText">
    <w:name w:val="annotation text"/>
    <w:basedOn w:val="Normal"/>
    <w:link w:val="CommentTextChar"/>
    <w:uiPriority w:val="99"/>
    <w:semiHidden/>
    <w:unhideWhenUsed/>
    <w:rsid w:val="004E59A9"/>
    <w:pPr>
      <w:spacing w:before="0" w:after="0" w:line="240" w:lineRule="auto"/>
      <w:ind w:right="0"/>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E59A9"/>
    <w:rPr>
      <w:rFonts w:ascii="Times New Roman" w:eastAsia="Times New Roman" w:hAnsi="Times New Roman" w:cs="Times New Roman"/>
      <w:sz w:val="20"/>
      <w:szCs w:val="20"/>
    </w:rPr>
  </w:style>
  <w:style w:type="character" w:styleId="CommentReference">
    <w:name w:val="annotation reference"/>
    <w:uiPriority w:val="99"/>
    <w:semiHidden/>
    <w:unhideWhenUsed/>
    <w:rsid w:val="004E59A9"/>
    <w:rPr>
      <w:sz w:val="16"/>
      <w:szCs w:val="16"/>
    </w:rPr>
  </w:style>
  <w:style w:type="paragraph" w:styleId="BalloonText">
    <w:name w:val="Balloon Text"/>
    <w:basedOn w:val="Normal"/>
    <w:link w:val="BalloonTextChar"/>
    <w:uiPriority w:val="99"/>
    <w:semiHidden/>
    <w:unhideWhenUsed/>
    <w:rsid w:val="00977D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D24"/>
    <w:rPr>
      <w:rFonts w:ascii="Segoe UI" w:eastAsia="Calibri" w:hAnsi="Segoe UI" w:cs="Segoe UI"/>
      <w:sz w:val="18"/>
      <w:szCs w:val="18"/>
    </w:rPr>
  </w:style>
  <w:style w:type="paragraph" w:customStyle="1" w:styleId="Default">
    <w:name w:val="Default"/>
    <w:rsid w:val="00977D24"/>
    <w:pPr>
      <w:autoSpaceDE w:val="0"/>
      <w:autoSpaceDN w:val="0"/>
      <w:adjustRightInd w:val="0"/>
      <w:spacing w:before="40" w:after="40" w:line="240" w:lineRule="auto"/>
      <w:ind w:right="-216"/>
      <w:jc w:val="center"/>
    </w:pPr>
    <w:rPr>
      <w:rFonts w:ascii="Tahoma" w:eastAsia="Calibri" w:hAnsi="Tahoma" w:cs="Tahoma"/>
      <w:color w:val="000000"/>
      <w:sz w:val="24"/>
      <w:szCs w:val="24"/>
    </w:rPr>
  </w:style>
  <w:style w:type="character" w:customStyle="1" w:styleId="Heading3Char">
    <w:name w:val="Heading 3 Char"/>
    <w:basedOn w:val="DefaultParagraphFont"/>
    <w:link w:val="Heading3"/>
    <w:uiPriority w:val="9"/>
    <w:rsid w:val="005E7237"/>
    <w:rPr>
      <w:rFonts w:asciiTheme="majorHAnsi" w:eastAsiaTheme="majorEastAsia" w:hAnsiTheme="majorHAnsi" w:cstheme="majorBidi"/>
      <w:b/>
      <w:bCs/>
      <w:color w:val="4472C4" w:themeColor="accent1"/>
      <w:sz w:val="24"/>
      <w:szCs w:val="24"/>
    </w:rPr>
  </w:style>
  <w:style w:type="paragraph" w:styleId="CommentSubject">
    <w:name w:val="annotation subject"/>
    <w:basedOn w:val="CommentText"/>
    <w:next w:val="CommentText"/>
    <w:link w:val="CommentSubjectChar"/>
    <w:uiPriority w:val="99"/>
    <w:semiHidden/>
    <w:unhideWhenUsed/>
    <w:rsid w:val="00120B4B"/>
    <w:pPr>
      <w:spacing w:before="60" w:after="60"/>
      <w:ind w:right="6"/>
      <w:jc w:val="center"/>
    </w:pPr>
    <w:rPr>
      <w:rFonts w:ascii="Calibri" w:eastAsia="Calibri" w:hAnsi="Calibri"/>
      <w:b/>
      <w:bCs/>
    </w:rPr>
  </w:style>
  <w:style w:type="character" w:customStyle="1" w:styleId="CommentSubjectChar">
    <w:name w:val="Comment Subject Char"/>
    <w:basedOn w:val="CommentTextChar"/>
    <w:link w:val="CommentSubject"/>
    <w:uiPriority w:val="99"/>
    <w:semiHidden/>
    <w:rsid w:val="00120B4B"/>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6F570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6F5701"/>
    <w:rPr>
      <w:rFonts w:ascii="Trebuchet MS" w:eastAsia="Times New Roman" w:hAnsi="Trebuchet MS" w:cs="Times New Roman"/>
      <w:b/>
      <w:bCs/>
      <w:sz w:val="24"/>
      <w:szCs w:val="24"/>
      <w:lang w:val="fi-FI"/>
    </w:rPr>
  </w:style>
  <w:style w:type="paragraph" w:customStyle="1" w:styleId="alinea">
    <w:name w:val="alinea"/>
    <w:basedOn w:val="Normal"/>
    <w:rsid w:val="006F5701"/>
    <w:pPr>
      <w:autoSpaceDE w:val="0"/>
      <w:autoSpaceDN w:val="0"/>
      <w:spacing w:line="240" w:lineRule="auto"/>
      <w:jc w:val="both"/>
    </w:pPr>
    <w:rPr>
      <w:rFonts w:ascii="Times New Roman" w:eastAsia="Times New Roman" w:hAnsi="Times New Roman"/>
    </w:rPr>
  </w:style>
  <w:style w:type="paragraph" w:styleId="BodyText">
    <w:name w:val="Body Text"/>
    <w:basedOn w:val="Normal"/>
    <w:link w:val="BodyTextChar"/>
    <w:rsid w:val="006F5701"/>
    <w:pPr>
      <w:spacing w:before="100" w:beforeAutospacing="1" w:after="100" w:afterAutospacing="1" w:line="240" w:lineRule="auto"/>
      <w:ind w:right="0"/>
      <w:jc w:val="left"/>
    </w:pPr>
    <w:rPr>
      <w:rFonts w:ascii="Times New Roman" w:eastAsia="Times New Roman" w:hAnsi="Times New Roman"/>
    </w:rPr>
  </w:style>
  <w:style w:type="character" w:customStyle="1" w:styleId="BodyTextChar">
    <w:name w:val="Body Text Char"/>
    <w:basedOn w:val="DefaultParagraphFont"/>
    <w:link w:val="BodyText"/>
    <w:rsid w:val="006F5701"/>
    <w:rPr>
      <w:rFonts w:ascii="Times New Roman" w:eastAsia="Times New Roman" w:hAnsi="Times New Roman" w:cs="Times New Roman"/>
      <w:sz w:val="24"/>
      <w:szCs w:val="24"/>
    </w:rPr>
  </w:style>
  <w:style w:type="paragraph" w:customStyle="1" w:styleId="Style6">
    <w:name w:val="Style6"/>
    <w:basedOn w:val="Normal"/>
    <w:uiPriority w:val="99"/>
    <w:rsid w:val="006F5701"/>
    <w:pPr>
      <w:widowControl w:val="0"/>
      <w:autoSpaceDE w:val="0"/>
      <w:autoSpaceDN w:val="0"/>
      <w:adjustRightInd w:val="0"/>
      <w:spacing w:before="0" w:after="0" w:line="448" w:lineRule="exact"/>
      <w:ind w:right="0" w:hanging="562"/>
      <w:jc w:val="both"/>
    </w:pPr>
    <w:rPr>
      <w:rFonts w:ascii="Times New Roman" w:eastAsia="Times New Roman" w:hAnsi="Times New Roman"/>
    </w:rPr>
  </w:style>
  <w:style w:type="character" w:customStyle="1" w:styleId="FontStyle21">
    <w:name w:val="Font Style21"/>
    <w:uiPriority w:val="99"/>
    <w:rsid w:val="006F5701"/>
    <w:rPr>
      <w:rFonts w:ascii="Times New Roman" w:hAnsi="Times New Roman" w:cs="Times New Roman"/>
      <w:sz w:val="24"/>
      <w:szCs w:val="24"/>
    </w:rPr>
  </w:style>
  <w:style w:type="paragraph" w:styleId="Header">
    <w:name w:val="header"/>
    <w:aliases w:val=" Char"/>
    <w:basedOn w:val="Normal"/>
    <w:link w:val="HeaderChar"/>
    <w:uiPriority w:val="99"/>
    <w:unhideWhenUsed/>
    <w:rsid w:val="006F5701"/>
    <w:pPr>
      <w:tabs>
        <w:tab w:val="center" w:pos="4680"/>
        <w:tab w:val="right" w:pos="9360"/>
      </w:tabs>
      <w:spacing w:before="0" w:after="0" w:line="240" w:lineRule="auto"/>
    </w:pPr>
  </w:style>
  <w:style w:type="character" w:customStyle="1" w:styleId="HeaderChar">
    <w:name w:val="Header Char"/>
    <w:aliases w:val=" Char Char"/>
    <w:basedOn w:val="DefaultParagraphFont"/>
    <w:link w:val="Header"/>
    <w:uiPriority w:val="99"/>
    <w:rsid w:val="006F5701"/>
    <w:rPr>
      <w:rFonts w:ascii="Calibri" w:eastAsia="Calibri" w:hAnsi="Calibri" w:cs="Times New Roman"/>
      <w:sz w:val="24"/>
      <w:szCs w:val="24"/>
    </w:rPr>
  </w:style>
  <w:style w:type="paragraph" w:styleId="Footer">
    <w:name w:val="footer"/>
    <w:basedOn w:val="Normal"/>
    <w:link w:val="FooterChar"/>
    <w:uiPriority w:val="99"/>
    <w:unhideWhenUsed/>
    <w:rsid w:val="006F57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F5701"/>
    <w:rPr>
      <w:rFonts w:ascii="Calibri" w:eastAsia="Calibri" w:hAnsi="Calibri" w:cs="Times New Roman"/>
      <w:sz w:val="24"/>
      <w:szCs w:val="24"/>
    </w:rPr>
  </w:style>
  <w:style w:type="character" w:customStyle="1" w:styleId="FontStyle20">
    <w:name w:val="Font Style20"/>
    <w:uiPriority w:val="99"/>
    <w:rsid w:val="006F5701"/>
    <w:rPr>
      <w:rFonts w:ascii="Bookman Old Style" w:hAnsi="Bookman Old Style" w:cs="Bookman Old Style"/>
      <w:sz w:val="22"/>
      <w:szCs w:val="22"/>
    </w:rPr>
  </w:style>
  <w:style w:type="paragraph" w:customStyle="1" w:styleId="Style3">
    <w:name w:val="Style3"/>
    <w:basedOn w:val="Normal"/>
    <w:uiPriority w:val="99"/>
    <w:rsid w:val="006F5701"/>
    <w:pPr>
      <w:widowControl w:val="0"/>
      <w:autoSpaceDE w:val="0"/>
      <w:autoSpaceDN w:val="0"/>
      <w:adjustRightInd w:val="0"/>
      <w:spacing w:before="0" w:after="0" w:line="281" w:lineRule="exact"/>
      <w:ind w:right="0" w:hanging="454"/>
      <w:jc w:val="both"/>
    </w:pPr>
    <w:rPr>
      <w:rFonts w:ascii="Bookman Old Style" w:eastAsia="Times New Roman" w:hAnsi="Bookman Old Style"/>
    </w:rPr>
  </w:style>
  <w:style w:type="paragraph" w:customStyle="1" w:styleId="Style4">
    <w:name w:val="Style4"/>
    <w:basedOn w:val="Normal"/>
    <w:uiPriority w:val="99"/>
    <w:rsid w:val="006F5701"/>
    <w:pPr>
      <w:widowControl w:val="0"/>
      <w:autoSpaceDE w:val="0"/>
      <w:autoSpaceDN w:val="0"/>
      <w:adjustRightInd w:val="0"/>
      <w:spacing w:before="0" w:after="0" w:line="279" w:lineRule="exact"/>
      <w:ind w:right="0"/>
      <w:jc w:val="both"/>
    </w:pPr>
    <w:rPr>
      <w:rFonts w:ascii="Bookman Old Style" w:eastAsia="Times New Roman" w:hAnsi="Bookman Old Style"/>
    </w:rPr>
  </w:style>
  <w:style w:type="paragraph" w:customStyle="1" w:styleId="Style13">
    <w:name w:val="Style13"/>
    <w:basedOn w:val="Normal"/>
    <w:uiPriority w:val="99"/>
    <w:rsid w:val="006F5701"/>
    <w:pPr>
      <w:widowControl w:val="0"/>
      <w:autoSpaceDE w:val="0"/>
      <w:autoSpaceDN w:val="0"/>
      <w:adjustRightInd w:val="0"/>
      <w:spacing w:before="0" w:after="0" w:line="286" w:lineRule="exact"/>
      <w:ind w:right="0" w:hanging="353"/>
      <w:jc w:val="both"/>
    </w:pPr>
    <w:rPr>
      <w:rFonts w:ascii="Bookman Old Style" w:eastAsia="Times New Roman" w:hAnsi="Bookman Old Style"/>
    </w:rPr>
  </w:style>
  <w:style w:type="paragraph" w:customStyle="1" w:styleId="Style2">
    <w:name w:val="Style2"/>
    <w:basedOn w:val="Normal"/>
    <w:uiPriority w:val="99"/>
    <w:rsid w:val="006F5701"/>
    <w:pPr>
      <w:widowControl w:val="0"/>
      <w:autoSpaceDE w:val="0"/>
      <w:autoSpaceDN w:val="0"/>
      <w:adjustRightInd w:val="0"/>
      <w:spacing w:before="0" w:after="0" w:line="410" w:lineRule="exact"/>
      <w:ind w:right="0" w:firstLine="425"/>
      <w:jc w:val="left"/>
    </w:pPr>
    <w:rPr>
      <w:rFonts w:ascii="Bookman Old Style" w:eastAsia="Times New Roman" w:hAnsi="Bookman Old Style"/>
    </w:rPr>
  </w:style>
  <w:style w:type="paragraph" w:styleId="DocumentMap">
    <w:name w:val="Document Map"/>
    <w:basedOn w:val="Normal"/>
    <w:link w:val="DocumentMapChar"/>
    <w:uiPriority w:val="99"/>
    <w:semiHidden/>
    <w:unhideWhenUsed/>
    <w:rsid w:val="006F5701"/>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F5701"/>
    <w:rPr>
      <w:rFonts w:ascii="Tahoma" w:eastAsia="Calibri" w:hAnsi="Tahoma" w:cs="Tahoma"/>
      <w:sz w:val="16"/>
      <w:szCs w:val="16"/>
    </w:rPr>
  </w:style>
  <w:style w:type="character" w:customStyle="1" w:styleId="apple-converted-space">
    <w:name w:val="apple-converted-space"/>
    <w:basedOn w:val="DefaultParagraphFont"/>
    <w:rsid w:val="006F5701"/>
  </w:style>
  <w:style w:type="character" w:customStyle="1" w:styleId="hps">
    <w:name w:val="hps"/>
    <w:basedOn w:val="DefaultParagraphFont"/>
    <w:rsid w:val="006F5701"/>
  </w:style>
  <w:style w:type="character" w:styleId="Strong">
    <w:name w:val="Strong"/>
    <w:basedOn w:val="DefaultParagraphFont"/>
    <w:uiPriority w:val="22"/>
    <w:qFormat/>
    <w:rsid w:val="006F5701"/>
    <w:rPr>
      <w:b/>
      <w:bCs/>
    </w:rPr>
  </w:style>
  <w:style w:type="character" w:styleId="LineNumber">
    <w:name w:val="line number"/>
    <w:basedOn w:val="DefaultParagraphFont"/>
    <w:uiPriority w:val="99"/>
    <w:semiHidden/>
    <w:unhideWhenUsed/>
    <w:rsid w:val="006F5701"/>
  </w:style>
  <w:style w:type="paragraph" w:styleId="NoSpacing">
    <w:name w:val="No Spacing"/>
    <w:uiPriority w:val="1"/>
    <w:qFormat/>
    <w:rsid w:val="006F5701"/>
    <w:pPr>
      <w:spacing w:after="0" w:line="240" w:lineRule="auto"/>
      <w:ind w:right="6"/>
      <w:jc w:val="center"/>
    </w:pPr>
    <w:rPr>
      <w:rFonts w:ascii="Calibri" w:eastAsia="Calibri" w:hAnsi="Calibri" w:cs="Times New Roman"/>
      <w:sz w:val="24"/>
      <w:szCs w:val="24"/>
    </w:rPr>
  </w:style>
  <w:style w:type="character" w:customStyle="1" w:styleId="longtext">
    <w:name w:val="long_text"/>
    <w:basedOn w:val="DefaultParagraphFont"/>
    <w:rsid w:val="006F5701"/>
  </w:style>
  <w:style w:type="paragraph" w:customStyle="1" w:styleId="p0">
    <w:name w:val="p0"/>
    <w:basedOn w:val="Normal"/>
    <w:rsid w:val="006F5701"/>
    <w:pPr>
      <w:spacing w:before="0" w:after="0" w:line="256" w:lineRule="auto"/>
      <w:ind w:right="0"/>
      <w:jc w:val="left"/>
    </w:pPr>
    <w:rPr>
      <w:rFonts w:eastAsia="Times New Roman"/>
      <w:lang w:val="id-ID" w:eastAsia="id-ID"/>
    </w:rPr>
  </w:style>
  <w:style w:type="paragraph" w:customStyle="1" w:styleId="p15">
    <w:name w:val="p15"/>
    <w:basedOn w:val="Normal"/>
    <w:rsid w:val="006F5701"/>
    <w:pPr>
      <w:spacing w:before="0" w:after="100" w:afterAutospacing="1" w:line="256" w:lineRule="auto"/>
      <w:ind w:right="0"/>
      <w:jc w:val="left"/>
    </w:pPr>
    <w:rPr>
      <w:rFonts w:eastAsia="Times New Roman"/>
      <w:lang w:val="id-ID" w:eastAsia="id-ID"/>
    </w:rPr>
  </w:style>
  <w:style w:type="paragraph" w:customStyle="1" w:styleId="Style1">
    <w:name w:val="Style1"/>
    <w:basedOn w:val="Normal"/>
    <w:uiPriority w:val="99"/>
    <w:rsid w:val="006F5701"/>
    <w:pPr>
      <w:widowControl w:val="0"/>
      <w:autoSpaceDE w:val="0"/>
      <w:autoSpaceDN w:val="0"/>
      <w:adjustRightInd w:val="0"/>
      <w:spacing w:before="0" w:after="0" w:line="240" w:lineRule="auto"/>
      <w:ind w:right="0"/>
      <w:jc w:val="left"/>
    </w:pPr>
    <w:rPr>
      <w:rFonts w:ascii="Bookman Old Style" w:eastAsiaTheme="minorEastAsia" w:hAnsi="Bookman Old Style" w:cstheme="minorBidi"/>
    </w:rPr>
  </w:style>
  <w:style w:type="paragraph" w:customStyle="1" w:styleId="Style36">
    <w:name w:val="Style36"/>
    <w:basedOn w:val="Normal"/>
    <w:uiPriority w:val="99"/>
    <w:rsid w:val="006F5701"/>
    <w:pPr>
      <w:widowControl w:val="0"/>
      <w:autoSpaceDE w:val="0"/>
      <w:autoSpaceDN w:val="0"/>
      <w:adjustRightInd w:val="0"/>
      <w:spacing w:before="0" w:after="0" w:line="283" w:lineRule="exact"/>
      <w:ind w:right="0"/>
      <w:jc w:val="both"/>
    </w:pPr>
    <w:rPr>
      <w:rFonts w:ascii="Bookman Old Style" w:eastAsiaTheme="minorEastAsia" w:hAnsi="Bookman Old Style" w:cstheme="minorBidi"/>
    </w:rPr>
  </w:style>
  <w:style w:type="character" w:customStyle="1" w:styleId="FontStyle46">
    <w:name w:val="Font Style46"/>
    <w:basedOn w:val="DefaultParagraphFont"/>
    <w:uiPriority w:val="99"/>
    <w:rsid w:val="006F5701"/>
    <w:rPr>
      <w:rFonts w:ascii="Bookman Old Style" w:hAnsi="Bookman Old Style" w:cs="Bookman Old Style"/>
      <w:sz w:val="22"/>
      <w:szCs w:val="22"/>
    </w:rPr>
  </w:style>
  <w:style w:type="character" w:customStyle="1" w:styleId="FontStyle48">
    <w:name w:val="Font Style48"/>
    <w:basedOn w:val="DefaultParagraphFont"/>
    <w:uiPriority w:val="99"/>
    <w:rsid w:val="006F5701"/>
    <w:rPr>
      <w:rFonts w:ascii="Bookman Old Style" w:hAnsi="Bookman Old Style" w:cs="Bookman Old Style"/>
      <w:i/>
      <w:iCs/>
      <w:sz w:val="22"/>
      <w:szCs w:val="22"/>
    </w:rPr>
  </w:style>
  <w:style w:type="paragraph" w:customStyle="1" w:styleId="Style22">
    <w:name w:val="Style22"/>
    <w:basedOn w:val="Normal"/>
    <w:uiPriority w:val="99"/>
    <w:rsid w:val="006F5701"/>
    <w:pPr>
      <w:widowControl w:val="0"/>
      <w:autoSpaceDE w:val="0"/>
      <w:autoSpaceDN w:val="0"/>
      <w:adjustRightInd w:val="0"/>
      <w:spacing w:before="0" w:after="0" w:line="281" w:lineRule="exact"/>
      <w:ind w:right="0"/>
      <w:jc w:val="left"/>
    </w:pPr>
    <w:rPr>
      <w:rFonts w:ascii="Bookman Old Style" w:eastAsiaTheme="minorEastAsia" w:hAnsi="Bookman Old Style" w:cstheme="minorBidi"/>
    </w:rPr>
  </w:style>
  <w:style w:type="paragraph" w:customStyle="1" w:styleId="Style35">
    <w:name w:val="Style35"/>
    <w:basedOn w:val="Normal"/>
    <w:uiPriority w:val="99"/>
    <w:rsid w:val="006F5701"/>
    <w:pPr>
      <w:widowControl w:val="0"/>
      <w:autoSpaceDE w:val="0"/>
      <w:autoSpaceDN w:val="0"/>
      <w:adjustRightInd w:val="0"/>
      <w:spacing w:before="0" w:after="0" w:line="284" w:lineRule="exact"/>
      <w:ind w:right="0"/>
      <w:jc w:val="left"/>
    </w:pPr>
    <w:rPr>
      <w:rFonts w:ascii="Bookman Old Style" w:eastAsiaTheme="minorEastAsia" w:hAnsi="Bookman Old Style" w:cstheme="minorBidi"/>
    </w:rPr>
  </w:style>
  <w:style w:type="character" w:customStyle="1" w:styleId="FontStyle53">
    <w:name w:val="Font Style53"/>
    <w:basedOn w:val="DefaultParagraphFont"/>
    <w:uiPriority w:val="99"/>
    <w:rsid w:val="006F5701"/>
    <w:rPr>
      <w:rFonts w:ascii="Bookman Old Style" w:hAnsi="Bookman Old Style" w:cs="Bookman Old Style"/>
      <w:sz w:val="20"/>
      <w:szCs w:val="20"/>
    </w:rPr>
  </w:style>
  <w:style w:type="paragraph" w:customStyle="1" w:styleId="Style5">
    <w:name w:val="Style5"/>
    <w:basedOn w:val="Normal"/>
    <w:uiPriority w:val="99"/>
    <w:rsid w:val="006F5701"/>
    <w:pPr>
      <w:widowControl w:val="0"/>
      <w:autoSpaceDE w:val="0"/>
      <w:autoSpaceDN w:val="0"/>
      <w:adjustRightInd w:val="0"/>
      <w:spacing w:before="0" w:after="0" w:line="293" w:lineRule="exact"/>
      <w:ind w:right="0"/>
      <w:jc w:val="both"/>
    </w:pPr>
    <w:rPr>
      <w:rFonts w:eastAsiaTheme="minorEastAsia" w:cstheme="minorBidi"/>
    </w:rPr>
  </w:style>
  <w:style w:type="character" w:customStyle="1" w:styleId="FontStyle34">
    <w:name w:val="Font Style34"/>
    <w:basedOn w:val="DefaultParagraphFont"/>
    <w:uiPriority w:val="99"/>
    <w:rsid w:val="006F5701"/>
    <w:rPr>
      <w:rFonts w:ascii="Calibri" w:hAnsi="Calibri" w:cs="Calibri"/>
      <w:sz w:val="20"/>
      <w:szCs w:val="20"/>
    </w:rPr>
  </w:style>
  <w:style w:type="character" w:customStyle="1" w:styleId="FontStyle31">
    <w:name w:val="Font Style31"/>
    <w:basedOn w:val="DefaultParagraphFont"/>
    <w:uiPriority w:val="99"/>
    <w:rsid w:val="006F5701"/>
    <w:rPr>
      <w:rFonts w:ascii="Calibri" w:hAnsi="Calibri" w:cs="Calibri"/>
      <w:b/>
      <w:bCs/>
      <w:sz w:val="20"/>
      <w:szCs w:val="20"/>
    </w:rPr>
  </w:style>
  <w:style w:type="character" w:customStyle="1" w:styleId="FontStyle36">
    <w:name w:val="Font Style36"/>
    <w:basedOn w:val="DefaultParagraphFont"/>
    <w:uiPriority w:val="99"/>
    <w:rsid w:val="006F5701"/>
    <w:rPr>
      <w:rFonts w:ascii="Calibri" w:hAnsi="Calibri" w:cs="Calibri"/>
      <w:i/>
      <w:iCs/>
      <w:sz w:val="20"/>
      <w:szCs w:val="20"/>
    </w:rPr>
  </w:style>
  <w:style w:type="paragraph" w:customStyle="1" w:styleId="Style14">
    <w:name w:val="Style14"/>
    <w:basedOn w:val="Normal"/>
    <w:uiPriority w:val="99"/>
    <w:rsid w:val="006F5701"/>
    <w:pPr>
      <w:widowControl w:val="0"/>
      <w:autoSpaceDE w:val="0"/>
      <w:autoSpaceDN w:val="0"/>
      <w:adjustRightInd w:val="0"/>
      <w:spacing w:before="0" w:after="0" w:line="271" w:lineRule="exact"/>
      <w:ind w:right="0" w:firstLine="379"/>
      <w:jc w:val="left"/>
    </w:pPr>
    <w:rPr>
      <w:rFonts w:eastAsiaTheme="minorEastAsia" w:cstheme="minorBidi"/>
    </w:rPr>
  </w:style>
  <w:style w:type="paragraph" w:customStyle="1" w:styleId="Style17">
    <w:name w:val="Style17"/>
    <w:basedOn w:val="Normal"/>
    <w:uiPriority w:val="99"/>
    <w:rsid w:val="006F5701"/>
    <w:pPr>
      <w:widowControl w:val="0"/>
      <w:autoSpaceDE w:val="0"/>
      <w:autoSpaceDN w:val="0"/>
      <w:adjustRightInd w:val="0"/>
      <w:spacing w:before="0" w:after="0" w:line="276" w:lineRule="exact"/>
      <w:ind w:right="0"/>
      <w:jc w:val="both"/>
    </w:pPr>
    <w:rPr>
      <w:rFonts w:eastAsiaTheme="minorEastAsia" w:cstheme="minorBidi"/>
    </w:rPr>
  </w:style>
  <w:style w:type="character" w:customStyle="1" w:styleId="FontStyle28">
    <w:name w:val="Font Style28"/>
    <w:basedOn w:val="DefaultParagraphFont"/>
    <w:uiPriority w:val="99"/>
    <w:rsid w:val="006F5701"/>
    <w:rPr>
      <w:rFonts w:ascii="Times New Roman" w:hAnsi="Times New Roman" w:cs="Times New Roman"/>
      <w:i/>
      <w:iCs/>
      <w:sz w:val="20"/>
      <w:szCs w:val="20"/>
    </w:rPr>
  </w:style>
  <w:style w:type="character" w:customStyle="1" w:styleId="FontStyle37">
    <w:name w:val="Font Style37"/>
    <w:basedOn w:val="DefaultParagraphFont"/>
    <w:uiPriority w:val="99"/>
    <w:rsid w:val="006F5701"/>
    <w:rPr>
      <w:rFonts w:ascii="Times New Roman" w:hAnsi="Times New Roman" w:cs="Times New Roman"/>
      <w:sz w:val="20"/>
      <w:szCs w:val="20"/>
    </w:rPr>
  </w:style>
  <w:style w:type="paragraph" w:customStyle="1" w:styleId="Style10">
    <w:name w:val="Style10"/>
    <w:basedOn w:val="Normal"/>
    <w:uiPriority w:val="99"/>
    <w:rsid w:val="006F5701"/>
    <w:pPr>
      <w:widowControl w:val="0"/>
      <w:autoSpaceDE w:val="0"/>
      <w:autoSpaceDN w:val="0"/>
      <w:adjustRightInd w:val="0"/>
      <w:spacing w:before="0" w:after="0" w:line="294" w:lineRule="exact"/>
      <w:ind w:right="0"/>
      <w:jc w:val="left"/>
    </w:pPr>
    <w:rPr>
      <w:rFonts w:eastAsiaTheme="minorEastAsia" w:cstheme="minorBidi"/>
    </w:rPr>
  </w:style>
  <w:style w:type="character" w:customStyle="1" w:styleId="FontStyle29">
    <w:name w:val="Font Style29"/>
    <w:basedOn w:val="DefaultParagraphFont"/>
    <w:uiPriority w:val="99"/>
    <w:rsid w:val="006F5701"/>
    <w:rPr>
      <w:rFonts w:ascii="Calibri" w:hAnsi="Calibri" w:cs="Calibri"/>
      <w:b/>
      <w:bCs/>
      <w:sz w:val="20"/>
      <w:szCs w:val="20"/>
    </w:rPr>
  </w:style>
  <w:style w:type="character" w:customStyle="1" w:styleId="FontStyle33">
    <w:name w:val="Font Style33"/>
    <w:basedOn w:val="DefaultParagraphFont"/>
    <w:uiPriority w:val="99"/>
    <w:rsid w:val="006F5701"/>
    <w:rPr>
      <w:rFonts w:ascii="Calibri" w:hAnsi="Calibri" w:cs="Calibri"/>
      <w:sz w:val="20"/>
      <w:szCs w:val="20"/>
    </w:rPr>
  </w:style>
  <w:style w:type="paragraph" w:customStyle="1" w:styleId="Style24">
    <w:name w:val="Style24"/>
    <w:basedOn w:val="Normal"/>
    <w:uiPriority w:val="99"/>
    <w:rsid w:val="006F5701"/>
    <w:pPr>
      <w:widowControl w:val="0"/>
      <w:autoSpaceDE w:val="0"/>
      <w:autoSpaceDN w:val="0"/>
      <w:adjustRightInd w:val="0"/>
      <w:spacing w:before="0" w:after="0" w:line="269" w:lineRule="exact"/>
      <w:ind w:right="0"/>
      <w:jc w:val="left"/>
    </w:pPr>
    <w:rPr>
      <w:rFonts w:eastAsiaTheme="minorEastAsia" w:cstheme="minorBidi"/>
    </w:rPr>
  </w:style>
  <w:style w:type="paragraph" w:customStyle="1" w:styleId="Style11">
    <w:name w:val="Style11"/>
    <w:basedOn w:val="Normal"/>
    <w:uiPriority w:val="99"/>
    <w:rsid w:val="006F5701"/>
    <w:pPr>
      <w:widowControl w:val="0"/>
      <w:autoSpaceDE w:val="0"/>
      <w:autoSpaceDN w:val="0"/>
      <w:adjustRightInd w:val="0"/>
      <w:spacing w:before="0" w:after="0" w:line="293" w:lineRule="exact"/>
      <w:ind w:right="0"/>
      <w:jc w:val="both"/>
    </w:pPr>
    <w:rPr>
      <w:rFonts w:eastAsiaTheme="minorEastAsia" w:cstheme="minorBidi"/>
    </w:rPr>
  </w:style>
  <w:style w:type="paragraph" w:customStyle="1" w:styleId="Style20">
    <w:name w:val="Style20"/>
    <w:basedOn w:val="Normal"/>
    <w:uiPriority w:val="99"/>
    <w:rsid w:val="006F5701"/>
    <w:pPr>
      <w:widowControl w:val="0"/>
      <w:autoSpaceDE w:val="0"/>
      <w:autoSpaceDN w:val="0"/>
      <w:adjustRightInd w:val="0"/>
      <w:spacing w:before="0" w:after="0" w:line="269" w:lineRule="exact"/>
      <w:ind w:right="0"/>
      <w:jc w:val="both"/>
    </w:pPr>
    <w:rPr>
      <w:rFonts w:eastAsiaTheme="minorEastAsia" w:cstheme="minorBidi"/>
    </w:rPr>
  </w:style>
  <w:style w:type="character" w:customStyle="1" w:styleId="FontStyle35">
    <w:name w:val="Font Style35"/>
    <w:basedOn w:val="DefaultParagraphFont"/>
    <w:uiPriority w:val="99"/>
    <w:rsid w:val="006F5701"/>
    <w:rPr>
      <w:rFonts w:ascii="Calibri" w:hAnsi="Calibri" w:cs="Calibri"/>
      <w:b/>
      <w:bCs/>
      <w:i/>
      <w:iCs/>
      <w:sz w:val="20"/>
      <w:szCs w:val="20"/>
    </w:rPr>
  </w:style>
  <w:style w:type="character" w:customStyle="1" w:styleId="highlight">
    <w:name w:val="highlight"/>
    <w:basedOn w:val="DefaultParagraphFont"/>
    <w:rsid w:val="006F5701"/>
  </w:style>
  <w:style w:type="paragraph" w:styleId="NormalWeb">
    <w:name w:val="Normal (Web)"/>
    <w:basedOn w:val="Normal"/>
    <w:uiPriority w:val="99"/>
    <w:unhideWhenUsed/>
    <w:rsid w:val="006F5701"/>
    <w:pPr>
      <w:spacing w:before="100" w:beforeAutospacing="1" w:after="100" w:afterAutospacing="1" w:line="240" w:lineRule="auto"/>
      <w:ind w:right="0"/>
      <w:jc w:val="left"/>
    </w:pPr>
    <w:rPr>
      <w:rFonts w:ascii="Times New Roman" w:eastAsia="Times New Roman" w:hAnsi="Times New Roman"/>
      <w:lang w:val="en-ID"/>
    </w:rPr>
  </w:style>
  <w:style w:type="paragraph" w:styleId="Revision">
    <w:name w:val="Revision"/>
    <w:hidden/>
    <w:uiPriority w:val="99"/>
    <w:semiHidden/>
    <w:rsid w:val="00B43653"/>
    <w:pPr>
      <w:spacing w:after="0" w:line="240" w:lineRule="auto"/>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240">
      <w:bodyDiv w:val="1"/>
      <w:marLeft w:val="0"/>
      <w:marRight w:val="0"/>
      <w:marTop w:val="0"/>
      <w:marBottom w:val="0"/>
      <w:divBdr>
        <w:top w:val="none" w:sz="0" w:space="0" w:color="auto"/>
        <w:left w:val="none" w:sz="0" w:space="0" w:color="auto"/>
        <w:bottom w:val="none" w:sz="0" w:space="0" w:color="auto"/>
        <w:right w:val="none" w:sz="0" w:space="0" w:color="auto"/>
      </w:divBdr>
    </w:div>
    <w:div w:id="9836091">
      <w:bodyDiv w:val="1"/>
      <w:marLeft w:val="0"/>
      <w:marRight w:val="0"/>
      <w:marTop w:val="0"/>
      <w:marBottom w:val="0"/>
      <w:divBdr>
        <w:top w:val="none" w:sz="0" w:space="0" w:color="auto"/>
        <w:left w:val="none" w:sz="0" w:space="0" w:color="auto"/>
        <w:bottom w:val="none" w:sz="0" w:space="0" w:color="auto"/>
        <w:right w:val="none" w:sz="0" w:space="0" w:color="auto"/>
      </w:divBdr>
    </w:div>
    <w:div w:id="20325281">
      <w:bodyDiv w:val="1"/>
      <w:marLeft w:val="0"/>
      <w:marRight w:val="0"/>
      <w:marTop w:val="0"/>
      <w:marBottom w:val="0"/>
      <w:divBdr>
        <w:top w:val="none" w:sz="0" w:space="0" w:color="auto"/>
        <w:left w:val="none" w:sz="0" w:space="0" w:color="auto"/>
        <w:bottom w:val="none" w:sz="0" w:space="0" w:color="auto"/>
        <w:right w:val="none" w:sz="0" w:space="0" w:color="auto"/>
      </w:divBdr>
    </w:div>
    <w:div w:id="154147537">
      <w:bodyDiv w:val="1"/>
      <w:marLeft w:val="0"/>
      <w:marRight w:val="0"/>
      <w:marTop w:val="0"/>
      <w:marBottom w:val="0"/>
      <w:divBdr>
        <w:top w:val="none" w:sz="0" w:space="0" w:color="auto"/>
        <w:left w:val="none" w:sz="0" w:space="0" w:color="auto"/>
        <w:bottom w:val="none" w:sz="0" w:space="0" w:color="auto"/>
        <w:right w:val="none" w:sz="0" w:space="0" w:color="auto"/>
      </w:divBdr>
    </w:div>
    <w:div w:id="204829372">
      <w:bodyDiv w:val="1"/>
      <w:marLeft w:val="0"/>
      <w:marRight w:val="0"/>
      <w:marTop w:val="0"/>
      <w:marBottom w:val="0"/>
      <w:divBdr>
        <w:top w:val="none" w:sz="0" w:space="0" w:color="auto"/>
        <w:left w:val="none" w:sz="0" w:space="0" w:color="auto"/>
        <w:bottom w:val="none" w:sz="0" w:space="0" w:color="auto"/>
        <w:right w:val="none" w:sz="0" w:space="0" w:color="auto"/>
      </w:divBdr>
    </w:div>
    <w:div w:id="309140525">
      <w:bodyDiv w:val="1"/>
      <w:marLeft w:val="0"/>
      <w:marRight w:val="0"/>
      <w:marTop w:val="0"/>
      <w:marBottom w:val="0"/>
      <w:divBdr>
        <w:top w:val="none" w:sz="0" w:space="0" w:color="auto"/>
        <w:left w:val="none" w:sz="0" w:space="0" w:color="auto"/>
        <w:bottom w:val="none" w:sz="0" w:space="0" w:color="auto"/>
        <w:right w:val="none" w:sz="0" w:space="0" w:color="auto"/>
      </w:divBdr>
    </w:div>
    <w:div w:id="323823560">
      <w:bodyDiv w:val="1"/>
      <w:marLeft w:val="0"/>
      <w:marRight w:val="0"/>
      <w:marTop w:val="0"/>
      <w:marBottom w:val="0"/>
      <w:divBdr>
        <w:top w:val="none" w:sz="0" w:space="0" w:color="auto"/>
        <w:left w:val="none" w:sz="0" w:space="0" w:color="auto"/>
        <w:bottom w:val="none" w:sz="0" w:space="0" w:color="auto"/>
        <w:right w:val="none" w:sz="0" w:space="0" w:color="auto"/>
      </w:divBdr>
    </w:div>
    <w:div w:id="337468679">
      <w:bodyDiv w:val="1"/>
      <w:marLeft w:val="0"/>
      <w:marRight w:val="0"/>
      <w:marTop w:val="0"/>
      <w:marBottom w:val="0"/>
      <w:divBdr>
        <w:top w:val="none" w:sz="0" w:space="0" w:color="auto"/>
        <w:left w:val="none" w:sz="0" w:space="0" w:color="auto"/>
        <w:bottom w:val="none" w:sz="0" w:space="0" w:color="auto"/>
        <w:right w:val="none" w:sz="0" w:space="0" w:color="auto"/>
      </w:divBdr>
    </w:div>
    <w:div w:id="370573140">
      <w:bodyDiv w:val="1"/>
      <w:marLeft w:val="0"/>
      <w:marRight w:val="0"/>
      <w:marTop w:val="0"/>
      <w:marBottom w:val="0"/>
      <w:divBdr>
        <w:top w:val="none" w:sz="0" w:space="0" w:color="auto"/>
        <w:left w:val="none" w:sz="0" w:space="0" w:color="auto"/>
        <w:bottom w:val="none" w:sz="0" w:space="0" w:color="auto"/>
        <w:right w:val="none" w:sz="0" w:space="0" w:color="auto"/>
      </w:divBdr>
    </w:div>
    <w:div w:id="397481826">
      <w:bodyDiv w:val="1"/>
      <w:marLeft w:val="0"/>
      <w:marRight w:val="0"/>
      <w:marTop w:val="0"/>
      <w:marBottom w:val="0"/>
      <w:divBdr>
        <w:top w:val="none" w:sz="0" w:space="0" w:color="auto"/>
        <w:left w:val="none" w:sz="0" w:space="0" w:color="auto"/>
        <w:bottom w:val="none" w:sz="0" w:space="0" w:color="auto"/>
        <w:right w:val="none" w:sz="0" w:space="0" w:color="auto"/>
      </w:divBdr>
    </w:div>
    <w:div w:id="425731134">
      <w:bodyDiv w:val="1"/>
      <w:marLeft w:val="0"/>
      <w:marRight w:val="0"/>
      <w:marTop w:val="0"/>
      <w:marBottom w:val="0"/>
      <w:divBdr>
        <w:top w:val="none" w:sz="0" w:space="0" w:color="auto"/>
        <w:left w:val="none" w:sz="0" w:space="0" w:color="auto"/>
        <w:bottom w:val="none" w:sz="0" w:space="0" w:color="auto"/>
        <w:right w:val="none" w:sz="0" w:space="0" w:color="auto"/>
      </w:divBdr>
      <w:divsChild>
        <w:div w:id="532419719">
          <w:marLeft w:val="547"/>
          <w:marRight w:val="0"/>
          <w:marTop w:val="0"/>
          <w:marBottom w:val="0"/>
          <w:divBdr>
            <w:top w:val="none" w:sz="0" w:space="0" w:color="auto"/>
            <w:left w:val="none" w:sz="0" w:space="0" w:color="auto"/>
            <w:bottom w:val="none" w:sz="0" w:space="0" w:color="auto"/>
            <w:right w:val="none" w:sz="0" w:space="0" w:color="auto"/>
          </w:divBdr>
        </w:div>
      </w:divsChild>
    </w:div>
    <w:div w:id="461733390">
      <w:bodyDiv w:val="1"/>
      <w:marLeft w:val="0"/>
      <w:marRight w:val="0"/>
      <w:marTop w:val="0"/>
      <w:marBottom w:val="0"/>
      <w:divBdr>
        <w:top w:val="none" w:sz="0" w:space="0" w:color="auto"/>
        <w:left w:val="none" w:sz="0" w:space="0" w:color="auto"/>
        <w:bottom w:val="none" w:sz="0" w:space="0" w:color="auto"/>
        <w:right w:val="none" w:sz="0" w:space="0" w:color="auto"/>
      </w:divBdr>
    </w:div>
    <w:div w:id="466319535">
      <w:bodyDiv w:val="1"/>
      <w:marLeft w:val="0"/>
      <w:marRight w:val="0"/>
      <w:marTop w:val="0"/>
      <w:marBottom w:val="0"/>
      <w:divBdr>
        <w:top w:val="none" w:sz="0" w:space="0" w:color="auto"/>
        <w:left w:val="none" w:sz="0" w:space="0" w:color="auto"/>
        <w:bottom w:val="none" w:sz="0" w:space="0" w:color="auto"/>
        <w:right w:val="none" w:sz="0" w:space="0" w:color="auto"/>
      </w:divBdr>
      <w:divsChild>
        <w:div w:id="565190132">
          <w:marLeft w:val="0"/>
          <w:marRight w:val="0"/>
          <w:marTop w:val="0"/>
          <w:marBottom w:val="0"/>
          <w:divBdr>
            <w:top w:val="none" w:sz="0" w:space="0" w:color="auto"/>
            <w:left w:val="none" w:sz="0" w:space="0" w:color="auto"/>
            <w:bottom w:val="none" w:sz="0" w:space="0" w:color="auto"/>
            <w:right w:val="none" w:sz="0" w:space="0" w:color="auto"/>
          </w:divBdr>
          <w:divsChild>
            <w:div w:id="1987589271">
              <w:marLeft w:val="0"/>
              <w:marRight w:val="0"/>
              <w:marTop w:val="0"/>
              <w:marBottom w:val="0"/>
              <w:divBdr>
                <w:top w:val="none" w:sz="0" w:space="0" w:color="auto"/>
                <w:left w:val="none" w:sz="0" w:space="0" w:color="auto"/>
                <w:bottom w:val="none" w:sz="0" w:space="0" w:color="auto"/>
                <w:right w:val="none" w:sz="0" w:space="0" w:color="auto"/>
              </w:divBdr>
              <w:divsChild>
                <w:div w:id="6262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3894">
      <w:bodyDiv w:val="1"/>
      <w:marLeft w:val="0"/>
      <w:marRight w:val="0"/>
      <w:marTop w:val="0"/>
      <w:marBottom w:val="0"/>
      <w:divBdr>
        <w:top w:val="none" w:sz="0" w:space="0" w:color="auto"/>
        <w:left w:val="none" w:sz="0" w:space="0" w:color="auto"/>
        <w:bottom w:val="none" w:sz="0" w:space="0" w:color="auto"/>
        <w:right w:val="none" w:sz="0" w:space="0" w:color="auto"/>
      </w:divBdr>
    </w:div>
    <w:div w:id="541554749">
      <w:bodyDiv w:val="1"/>
      <w:marLeft w:val="0"/>
      <w:marRight w:val="0"/>
      <w:marTop w:val="0"/>
      <w:marBottom w:val="0"/>
      <w:divBdr>
        <w:top w:val="none" w:sz="0" w:space="0" w:color="auto"/>
        <w:left w:val="none" w:sz="0" w:space="0" w:color="auto"/>
        <w:bottom w:val="none" w:sz="0" w:space="0" w:color="auto"/>
        <w:right w:val="none" w:sz="0" w:space="0" w:color="auto"/>
      </w:divBdr>
      <w:divsChild>
        <w:div w:id="1126192064">
          <w:marLeft w:val="0"/>
          <w:marRight w:val="0"/>
          <w:marTop w:val="0"/>
          <w:marBottom w:val="0"/>
          <w:divBdr>
            <w:top w:val="none" w:sz="0" w:space="0" w:color="auto"/>
            <w:left w:val="none" w:sz="0" w:space="0" w:color="auto"/>
            <w:bottom w:val="none" w:sz="0" w:space="0" w:color="auto"/>
            <w:right w:val="none" w:sz="0" w:space="0" w:color="auto"/>
          </w:divBdr>
          <w:divsChild>
            <w:div w:id="957224199">
              <w:marLeft w:val="0"/>
              <w:marRight w:val="0"/>
              <w:marTop w:val="0"/>
              <w:marBottom w:val="0"/>
              <w:divBdr>
                <w:top w:val="none" w:sz="0" w:space="0" w:color="auto"/>
                <w:left w:val="none" w:sz="0" w:space="0" w:color="auto"/>
                <w:bottom w:val="none" w:sz="0" w:space="0" w:color="auto"/>
                <w:right w:val="none" w:sz="0" w:space="0" w:color="auto"/>
              </w:divBdr>
              <w:divsChild>
                <w:div w:id="12987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3520">
      <w:bodyDiv w:val="1"/>
      <w:marLeft w:val="0"/>
      <w:marRight w:val="0"/>
      <w:marTop w:val="0"/>
      <w:marBottom w:val="0"/>
      <w:divBdr>
        <w:top w:val="none" w:sz="0" w:space="0" w:color="auto"/>
        <w:left w:val="none" w:sz="0" w:space="0" w:color="auto"/>
        <w:bottom w:val="none" w:sz="0" w:space="0" w:color="auto"/>
        <w:right w:val="none" w:sz="0" w:space="0" w:color="auto"/>
      </w:divBdr>
    </w:div>
    <w:div w:id="672145596">
      <w:bodyDiv w:val="1"/>
      <w:marLeft w:val="0"/>
      <w:marRight w:val="0"/>
      <w:marTop w:val="0"/>
      <w:marBottom w:val="0"/>
      <w:divBdr>
        <w:top w:val="none" w:sz="0" w:space="0" w:color="auto"/>
        <w:left w:val="none" w:sz="0" w:space="0" w:color="auto"/>
        <w:bottom w:val="none" w:sz="0" w:space="0" w:color="auto"/>
        <w:right w:val="none" w:sz="0" w:space="0" w:color="auto"/>
      </w:divBdr>
    </w:div>
    <w:div w:id="739712443">
      <w:bodyDiv w:val="1"/>
      <w:marLeft w:val="0"/>
      <w:marRight w:val="0"/>
      <w:marTop w:val="0"/>
      <w:marBottom w:val="0"/>
      <w:divBdr>
        <w:top w:val="none" w:sz="0" w:space="0" w:color="auto"/>
        <w:left w:val="none" w:sz="0" w:space="0" w:color="auto"/>
        <w:bottom w:val="none" w:sz="0" w:space="0" w:color="auto"/>
        <w:right w:val="none" w:sz="0" w:space="0" w:color="auto"/>
      </w:divBdr>
    </w:div>
    <w:div w:id="767505029">
      <w:bodyDiv w:val="1"/>
      <w:marLeft w:val="0"/>
      <w:marRight w:val="0"/>
      <w:marTop w:val="0"/>
      <w:marBottom w:val="0"/>
      <w:divBdr>
        <w:top w:val="none" w:sz="0" w:space="0" w:color="auto"/>
        <w:left w:val="none" w:sz="0" w:space="0" w:color="auto"/>
        <w:bottom w:val="none" w:sz="0" w:space="0" w:color="auto"/>
        <w:right w:val="none" w:sz="0" w:space="0" w:color="auto"/>
      </w:divBdr>
    </w:div>
    <w:div w:id="776022048">
      <w:bodyDiv w:val="1"/>
      <w:marLeft w:val="0"/>
      <w:marRight w:val="0"/>
      <w:marTop w:val="0"/>
      <w:marBottom w:val="0"/>
      <w:divBdr>
        <w:top w:val="none" w:sz="0" w:space="0" w:color="auto"/>
        <w:left w:val="none" w:sz="0" w:space="0" w:color="auto"/>
        <w:bottom w:val="none" w:sz="0" w:space="0" w:color="auto"/>
        <w:right w:val="none" w:sz="0" w:space="0" w:color="auto"/>
      </w:divBdr>
    </w:div>
    <w:div w:id="821314307">
      <w:bodyDiv w:val="1"/>
      <w:marLeft w:val="0"/>
      <w:marRight w:val="0"/>
      <w:marTop w:val="0"/>
      <w:marBottom w:val="0"/>
      <w:divBdr>
        <w:top w:val="none" w:sz="0" w:space="0" w:color="auto"/>
        <w:left w:val="none" w:sz="0" w:space="0" w:color="auto"/>
        <w:bottom w:val="none" w:sz="0" w:space="0" w:color="auto"/>
        <w:right w:val="none" w:sz="0" w:space="0" w:color="auto"/>
      </w:divBdr>
    </w:div>
    <w:div w:id="831483186">
      <w:bodyDiv w:val="1"/>
      <w:marLeft w:val="0"/>
      <w:marRight w:val="0"/>
      <w:marTop w:val="0"/>
      <w:marBottom w:val="0"/>
      <w:divBdr>
        <w:top w:val="none" w:sz="0" w:space="0" w:color="auto"/>
        <w:left w:val="none" w:sz="0" w:space="0" w:color="auto"/>
        <w:bottom w:val="none" w:sz="0" w:space="0" w:color="auto"/>
        <w:right w:val="none" w:sz="0" w:space="0" w:color="auto"/>
      </w:divBdr>
      <w:divsChild>
        <w:div w:id="1725250212">
          <w:marLeft w:val="0"/>
          <w:marRight w:val="0"/>
          <w:marTop w:val="0"/>
          <w:marBottom w:val="0"/>
          <w:divBdr>
            <w:top w:val="none" w:sz="0" w:space="0" w:color="auto"/>
            <w:left w:val="none" w:sz="0" w:space="0" w:color="auto"/>
            <w:bottom w:val="none" w:sz="0" w:space="0" w:color="auto"/>
            <w:right w:val="none" w:sz="0" w:space="0" w:color="auto"/>
          </w:divBdr>
          <w:divsChild>
            <w:div w:id="145517738">
              <w:marLeft w:val="0"/>
              <w:marRight w:val="0"/>
              <w:marTop w:val="0"/>
              <w:marBottom w:val="0"/>
              <w:divBdr>
                <w:top w:val="none" w:sz="0" w:space="0" w:color="auto"/>
                <w:left w:val="none" w:sz="0" w:space="0" w:color="auto"/>
                <w:bottom w:val="none" w:sz="0" w:space="0" w:color="auto"/>
                <w:right w:val="none" w:sz="0" w:space="0" w:color="auto"/>
              </w:divBdr>
              <w:divsChild>
                <w:div w:id="13427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27388">
      <w:bodyDiv w:val="1"/>
      <w:marLeft w:val="0"/>
      <w:marRight w:val="0"/>
      <w:marTop w:val="0"/>
      <w:marBottom w:val="0"/>
      <w:divBdr>
        <w:top w:val="none" w:sz="0" w:space="0" w:color="auto"/>
        <w:left w:val="none" w:sz="0" w:space="0" w:color="auto"/>
        <w:bottom w:val="none" w:sz="0" w:space="0" w:color="auto"/>
        <w:right w:val="none" w:sz="0" w:space="0" w:color="auto"/>
      </w:divBdr>
    </w:div>
    <w:div w:id="885603705">
      <w:bodyDiv w:val="1"/>
      <w:marLeft w:val="0"/>
      <w:marRight w:val="0"/>
      <w:marTop w:val="0"/>
      <w:marBottom w:val="0"/>
      <w:divBdr>
        <w:top w:val="none" w:sz="0" w:space="0" w:color="auto"/>
        <w:left w:val="none" w:sz="0" w:space="0" w:color="auto"/>
        <w:bottom w:val="none" w:sz="0" w:space="0" w:color="auto"/>
        <w:right w:val="none" w:sz="0" w:space="0" w:color="auto"/>
      </w:divBdr>
    </w:div>
    <w:div w:id="972714269">
      <w:bodyDiv w:val="1"/>
      <w:marLeft w:val="0"/>
      <w:marRight w:val="0"/>
      <w:marTop w:val="0"/>
      <w:marBottom w:val="0"/>
      <w:divBdr>
        <w:top w:val="none" w:sz="0" w:space="0" w:color="auto"/>
        <w:left w:val="none" w:sz="0" w:space="0" w:color="auto"/>
        <w:bottom w:val="none" w:sz="0" w:space="0" w:color="auto"/>
        <w:right w:val="none" w:sz="0" w:space="0" w:color="auto"/>
      </w:divBdr>
    </w:div>
    <w:div w:id="1012949126">
      <w:bodyDiv w:val="1"/>
      <w:marLeft w:val="0"/>
      <w:marRight w:val="0"/>
      <w:marTop w:val="0"/>
      <w:marBottom w:val="0"/>
      <w:divBdr>
        <w:top w:val="none" w:sz="0" w:space="0" w:color="auto"/>
        <w:left w:val="none" w:sz="0" w:space="0" w:color="auto"/>
        <w:bottom w:val="none" w:sz="0" w:space="0" w:color="auto"/>
        <w:right w:val="none" w:sz="0" w:space="0" w:color="auto"/>
      </w:divBdr>
    </w:div>
    <w:div w:id="1013920893">
      <w:bodyDiv w:val="1"/>
      <w:marLeft w:val="0"/>
      <w:marRight w:val="0"/>
      <w:marTop w:val="0"/>
      <w:marBottom w:val="0"/>
      <w:divBdr>
        <w:top w:val="none" w:sz="0" w:space="0" w:color="auto"/>
        <w:left w:val="none" w:sz="0" w:space="0" w:color="auto"/>
        <w:bottom w:val="none" w:sz="0" w:space="0" w:color="auto"/>
        <w:right w:val="none" w:sz="0" w:space="0" w:color="auto"/>
      </w:divBdr>
    </w:div>
    <w:div w:id="1113600207">
      <w:bodyDiv w:val="1"/>
      <w:marLeft w:val="0"/>
      <w:marRight w:val="0"/>
      <w:marTop w:val="0"/>
      <w:marBottom w:val="0"/>
      <w:divBdr>
        <w:top w:val="none" w:sz="0" w:space="0" w:color="auto"/>
        <w:left w:val="none" w:sz="0" w:space="0" w:color="auto"/>
        <w:bottom w:val="none" w:sz="0" w:space="0" w:color="auto"/>
        <w:right w:val="none" w:sz="0" w:space="0" w:color="auto"/>
      </w:divBdr>
    </w:div>
    <w:div w:id="1131438935">
      <w:bodyDiv w:val="1"/>
      <w:marLeft w:val="0"/>
      <w:marRight w:val="0"/>
      <w:marTop w:val="0"/>
      <w:marBottom w:val="0"/>
      <w:divBdr>
        <w:top w:val="none" w:sz="0" w:space="0" w:color="auto"/>
        <w:left w:val="none" w:sz="0" w:space="0" w:color="auto"/>
        <w:bottom w:val="none" w:sz="0" w:space="0" w:color="auto"/>
        <w:right w:val="none" w:sz="0" w:space="0" w:color="auto"/>
      </w:divBdr>
    </w:div>
    <w:div w:id="1165393871">
      <w:bodyDiv w:val="1"/>
      <w:marLeft w:val="0"/>
      <w:marRight w:val="0"/>
      <w:marTop w:val="0"/>
      <w:marBottom w:val="0"/>
      <w:divBdr>
        <w:top w:val="none" w:sz="0" w:space="0" w:color="auto"/>
        <w:left w:val="none" w:sz="0" w:space="0" w:color="auto"/>
        <w:bottom w:val="none" w:sz="0" w:space="0" w:color="auto"/>
        <w:right w:val="none" w:sz="0" w:space="0" w:color="auto"/>
      </w:divBdr>
    </w:div>
    <w:div w:id="1203399398">
      <w:bodyDiv w:val="1"/>
      <w:marLeft w:val="0"/>
      <w:marRight w:val="0"/>
      <w:marTop w:val="0"/>
      <w:marBottom w:val="0"/>
      <w:divBdr>
        <w:top w:val="none" w:sz="0" w:space="0" w:color="auto"/>
        <w:left w:val="none" w:sz="0" w:space="0" w:color="auto"/>
        <w:bottom w:val="none" w:sz="0" w:space="0" w:color="auto"/>
        <w:right w:val="none" w:sz="0" w:space="0" w:color="auto"/>
      </w:divBdr>
    </w:div>
    <w:div w:id="1279990244">
      <w:bodyDiv w:val="1"/>
      <w:marLeft w:val="0"/>
      <w:marRight w:val="0"/>
      <w:marTop w:val="0"/>
      <w:marBottom w:val="0"/>
      <w:divBdr>
        <w:top w:val="none" w:sz="0" w:space="0" w:color="auto"/>
        <w:left w:val="none" w:sz="0" w:space="0" w:color="auto"/>
        <w:bottom w:val="none" w:sz="0" w:space="0" w:color="auto"/>
        <w:right w:val="none" w:sz="0" w:space="0" w:color="auto"/>
      </w:divBdr>
    </w:div>
    <w:div w:id="1298877273">
      <w:bodyDiv w:val="1"/>
      <w:marLeft w:val="0"/>
      <w:marRight w:val="0"/>
      <w:marTop w:val="0"/>
      <w:marBottom w:val="0"/>
      <w:divBdr>
        <w:top w:val="none" w:sz="0" w:space="0" w:color="auto"/>
        <w:left w:val="none" w:sz="0" w:space="0" w:color="auto"/>
        <w:bottom w:val="none" w:sz="0" w:space="0" w:color="auto"/>
        <w:right w:val="none" w:sz="0" w:space="0" w:color="auto"/>
      </w:divBdr>
    </w:div>
    <w:div w:id="1305508457">
      <w:bodyDiv w:val="1"/>
      <w:marLeft w:val="0"/>
      <w:marRight w:val="0"/>
      <w:marTop w:val="0"/>
      <w:marBottom w:val="0"/>
      <w:divBdr>
        <w:top w:val="none" w:sz="0" w:space="0" w:color="auto"/>
        <w:left w:val="none" w:sz="0" w:space="0" w:color="auto"/>
        <w:bottom w:val="none" w:sz="0" w:space="0" w:color="auto"/>
        <w:right w:val="none" w:sz="0" w:space="0" w:color="auto"/>
      </w:divBdr>
    </w:div>
    <w:div w:id="1379234561">
      <w:bodyDiv w:val="1"/>
      <w:marLeft w:val="0"/>
      <w:marRight w:val="0"/>
      <w:marTop w:val="0"/>
      <w:marBottom w:val="0"/>
      <w:divBdr>
        <w:top w:val="none" w:sz="0" w:space="0" w:color="auto"/>
        <w:left w:val="none" w:sz="0" w:space="0" w:color="auto"/>
        <w:bottom w:val="none" w:sz="0" w:space="0" w:color="auto"/>
        <w:right w:val="none" w:sz="0" w:space="0" w:color="auto"/>
      </w:divBdr>
    </w:div>
    <w:div w:id="1397973848">
      <w:bodyDiv w:val="1"/>
      <w:marLeft w:val="0"/>
      <w:marRight w:val="0"/>
      <w:marTop w:val="0"/>
      <w:marBottom w:val="0"/>
      <w:divBdr>
        <w:top w:val="none" w:sz="0" w:space="0" w:color="auto"/>
        <w:left w:val="none" w:sz="0" w:space="0" w:color="auto"/>
        <w:bottom w:val="none" w:sz="0" w:space="0" w:color="auto"/>
        <w:right w:val="none" w:sz="0" w:space="0" w:color="auto"/>
      </w:divBdr>
      <w:divsChild>
        <w:div w:id="207229268">
          <w:marLeft w:val="0"/>
          <w:marRight w:val="0"/>
          <w:marTop w:val="0"/>
          <w:marBottom w:val="0"/>
          <w:divBdr>
            <w:top w:val="none" w:sz="0" w:space="0" w:color="auto"/>
            <w:left w:val="none" w:sz="0" w:space="0" w:color="auto"/>
            <w:bottom w:val="none" w:sz="0" w:space="0" w:color="auto"/>
            <w:right w:val="none" w:sz="0" w:space="0" w:color="auto"/>
          </w:divBdr>
          <w:divsChild>
            <w:div w:id="2014913005">
              <w:marLeft w:val="0"/>
              <w:marRight w:val="0"/>
              <w:marTop w:val="0"/>
              <w:marBottom w:val="0"/>
              <w:divBdr>
                <w:top w:val="none" w:sz="0" w:space="0" w:color="auto"/>
                <w:left w:val="none" w:sz="0" w:space="0" w:color="auto"/>
                <w:bottom w:val="none" w:sz="0" w:space="0" w:color="auto"/>
                <w:right w:val="none" w:sz="0" w:space="0" w:color="auto"/>
              </w:divBdr>
              <w:divsChild>
                <w:div w:id="3750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3181">
      <w:bodyDiv w:val="1"/>
      <w:marLeft w:val="0"/>
      <w:marRight w:val="0"/>
      <w:marTop w:val="0"/>
      <w:marBottom w:val="0"/>
      <w:divBdr>
        <w:top w:val="none" w:sz="0" w:space="0" w:color="auto"/>
        <w:left w:val="none" w:sz="0" w:space="0" w:color="auto"/>
        <w:bottom w:val="none" w:sz="0" w:space="0" w:color="auto"/>
        <w:right w:val="none" w:sz="0" w:space="0" w:color="auto"/>
      </w:divBdr>
    </w:div>
    <w:div w:id="1482116147">
      <w:bodyDiv w:val="1"/>
      <w:marLeft w:val="0"/>
      <w:marRight w:val="0"/>
      <w:marTop w:val="0"/>
      <w:marBottom w:val="0"/>
      <w:divBdr>
        <w:top w:val="none" w:sz="0" w:space="0" w:color="auto"/>
        <w:left w:val="none" w:sz="0" w:space="0" w:color="auto"/>
        <w:bottom w:val="none" w:sz="0" w:space="0" w:color="auto"/>
        <w:right w:val="none" w:sz="0" w:space="0" w:color="auto"/>
      </w:divBdr>
    </w:div>
    <w:div w:id="1569458880">
      <w:bodyDiv w:val="1"/>
      <w:marLeft w:val="0"/>
      <w:marRight w:val="0"/>
      <w:marTop w:val="0"/>
      <w:marBottom w:val="0"/>
      <w:divBdr>
        <w:top w:val="none" w:sz="0" w:space="0" w:color="auto"/>
        <w:left w:val="none" w:sz="0" w:space="0" w:color="auto"/>
        <w:bottom w:val="none" w:sz="0" w:space="0" w:color="auto"/>
        <w:right w:val="none" w:sz="0" w:space="0" w:color="auto"/>
      </w:divBdr>
    </w:div>
    <w:div w:id="1590893613">
      <w:bodyDiv w:val="1"/>
      <w:marLeft w:val="0"/>
      <w:marRight w:val="0"/>
      <w:marTop w:val="0"/>
      <w:marBottom w:val="0"/>
      <w:divBdr>
        <w:top w:val="none" w:sz="0" w:space="0" w:color="auto"/>
        <w:left w:val="none" w:sz="0" w:space="0" w:color="auto"/>
        <w:bottom w:val="none" w:sz="0" w:space="0" w:color="auto"/>
        <w:right w:val="none" w:sz="0" w:space="0" w:color="auto"/>
      </w:divBdr>
    </w:div>
    <w:div w:id="1693726487">
      <w:bodyDiv w:val="1"/>
      <w:marLeft w:val="0"/>
      <w:marRight w:val="0"/>
      <w:marTop w:val="0"/>
      <w:marBottom w:val="0"/>
      <w:divBdr>
        <w:top w:val="none" w:sz="0" w:space="0" w:color="auto"/>
        <w:left w:val="none" w:sz="0" w:space="0" w:color="auto"/>
        <w:bottom w:val="none" w:sz="0" w:space="0" w:color="auto"/>
        <w:right w:val="none" w:sz="0" w:space="0" w:color="auto"/>
      </w:divBdr>
    </w:div>
    <w:div w:id="1747725330">
      <w:bodyDiv w:val="1"/>
      <w:marLeft w:val="0"/>
      <w:marRight w:val="0"/>
      <w:marTop w:val="0"/>
      <w:marBottom w:val="0"/>
      <w:divBdr>
        <w:top w:val="none" w:sz="0" w:space="0" w:color="auto"/>
        <w:left w:val="none" w:sz="0" w:space="0" w:color="auto"/>
        <w:bottom w:val="none" w:sz="0" w:space="0" w:color="auto"/>
        <w:right w:val="none" w:sz="0" w:space="0" w:color="auto"/>
      </w:divBdr>
    </w:div>
    <w:div w:id="1840266325">
      <w:bodyDiv w:val="1"/>
      <w:marLeft w:val="0"/>
      <w:marRight w:val="0"/>
      <w:marTop w:val="0"/>
      <w:marBottom w:val="0"/>
      <w:divBdr>
        <w:top w:val="none" w:sz="0" w:space="0" w:color="auto"/>
        <w:left w:val="none" w:sz="0" w:space="0" w:color="auto"/>
        <w:bottom w:val="none" w:sz="0" w:space="0" w:color="auto"/>
        <w:right w:val="none" w:sz="0" w:space="0" w:color="auto"/>
      </w:divBdr>
    </w:div>
    <w:div w:id="1877355445">
      <w:bodyDiv w:val="1"/>
      <w:marLeft w:val="0"/>
      <w:marRight w:val="0"/>
      <w:marTop w:val="0"/>
      <w:marBottom w:val="0"/>
      <w:divBdr>
        <w:top w:val="none" w:sz="0" w:space="0" w:color="auto"/>
        <w:left w:val="none" w:sz="0" w:space="0" w:color="auto"/>
        <w:bottom w:val="none" w:sz="0" w:space="0" w:color="auto"/>
        <w:right w:val="none" w:sz="0" w:space="0" w:color="auto"/>
      </w:divBdr>
    </w:div>
    <w:div w:id="1919319311">
      <w:bodyDiv w:val="1"/>
      <w:marLeft w:val="0"/>
      <w:marRight w:val="0"/>
      <w:marTop w:val="0"/>
      <w:marBottom w:val="0"/>
      <w:divBdr>
        <w:top w:val="none" w:sz="0" w:space="0" w:color="auto"/>
        <w:left w:val="none" w:sz="0" w:space="0" w:color="auto"/>
        <w:bottom w:val="none" w:sz="0" w:space="0" w:color="auto"/>
        <w:right w:val="none" w:sz="0" w:space="0" w:color="auto"/>
      </w:divBdr>
    </w:div>
    <w:div w:id="1957441152">
      <w:bodyDiv w:val="1"/>
      <w:marLeft w:val="0"/>
      <w:marRight w:val="0"/>
      <w:marTop w:val="0"/>
      <w:marBottom w:val="0"/>
      <w:divBdr>
        <w:top w:val="none" w:sz="0" w:space="0" w:color="auto"/>
        <w:left w:val="none" w:sz="0" w:space="0" w:color="auto"/>
        <w:bottom w:val="none" w:sz="0" w:space="0" w:color="auto"/>
        <w:right w:val="none" w:sz="0" w:space="0" w:color="auto"/>
      </w:divBdr>
    </w:div>
    <w:div w:id="1966497975">
      <w:bodyDiv w:val="1"/>
      <w:marLeft w:val="0"/>
      <w:marRight w:val="0"/>
      <w:marTop w:val="0"/>
      <w:marBottom w:val="0"/>
      <w:divBdr>
        <w:top w:val="none" w:sz="0" w:space="0" w:color="auto"/>
        <w:left w:val="none" w:sz="0" w:space="0" w:color="auto"/>
        <w:bottom w:val="none" w:sz="0" w:space="0" w:color="auto"/>
        <w:right w:val="none" w:sz="0" w:space="0" w:color="auto"/>
      </w:divBdr>
    </w:div>
    <w:div w:id="2058621327">
      <w:bodyDiv w:val="1"/>
      <w:marLeft w:val="0"/>
      <w:marRight w:val="0"/>
      <w:marTop w:val="0"/>
      <w:marBottom w:val="0"/>
      <w:divBdr>
        <w:top w:val="none" w:sz="0" w:space="0" w:color="auto"/>
        <w:left w:val="none" w:sz="0" w:space="0" w:color="auto"/>
        <w:bottom w:val="none" w:sz="0" w:space="0" w:color="auto"/>
        <w:right w:val="none" w:sz="0" w:space="0" w:color="auto"/>
      </w:divBdr>
    </w:div>
    <w:div w:id="2075546600">
      <w:bodyDiv w:val="1"/>
      <w:marLeft w:val="0"/>
      <w:marRight w:val="0"/>
      <w:marTop w:val="0"/>
      <w:marBottom w:val="0"/>
      <w:divBdr>
        <w:top w:val="none" w:sz="0" w:space="0" w:color="auto"/>
        <w:left w:val="none" w:sz="0" w:space="0" w:color="auto"/>
        <w:bottom w:val="none" w:sz="0" w:space="0" w:color="auto"/>
        <w:right w:val="none" w:sz="0" w:space="0" w:color="auto"/>
      </w:divBdr>
    </w:div>
    <w:div w:id="21168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E66283-F602-42ED-A8AF-9BD10ABE19EC}">
  <ds:schemaRefs>
    <ds:schemaRef ds:uri="http://schemas.openxmlformats.org/officeDocument/2006/bibliography"/>
  </ds:schemaRefs>
</ds:datastoreItem>
</file>

<file path=customXml/itemProps2.xml><?xml version="1.0" encoding="utf-8"?>
<ds:datastoreItem xmlns:ds="http://schemas.openxmlformats.org/officeDocument/2006/customXml" ds:itemID="{01A7742A-FCFA-4E99-8D2C-432B187B63B2}"/>
</file>

<file path=customXml/itemProps3.xml><?xml version="1.0" encoding="utf-8"?>
<ds:datastoreItem xmlns:ds="http://schemas.openxmlformats.org/officeDocument/2006/customXml" ds:itemID="{E025ADD6-169D-48D9-8C4E-0D064F80D9C1}"/>
</file>

<file path=customXml/itemProps4.xml><?xml version="1.0" encoding="utf-8"?>
<ds:datastoreItem xmlns:ds="http://schemas.openxmlformats.org/officeDocument/2006/customXml" ds:itemID="{41B42A70-86BD-4332-A147-7A83A6BD681A}"/>
</file>

<file path=docProps/app.xml><?xml version="1.0" encoding="utf-8"?>
<Properties xmlns="http://schemas.openxmlformats.org/officeDocument/2006/extended-properties" xmlns:vt="http://schemas.openxmlformats.org/officeDocument/2006/docPropsVTypes">
  <Template>Normal</Template>
  <TotalTime>0</TotalTime>
  <Pages>149</Pages>
  <Words>17563</Words>
  <Characters>100114</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sherly Lestari</dc:creator>
  <cp:lastModifiedBy>Muhammad Anshori</cp:lastModifiedBy>
  <cp:revision>2</cp:revision>
  <dcterms:created xsi:type="dcterms:W3CDTF">2023-01-31T11:20:00Z</dcterms:created>
  <dcterms:modified xsi:type="dcterms:W3CDTF">2023-01-31T11:20:00Z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